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Se corrige en el Central, con el detalle de lo que pasó.</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