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el motivo, pero se puede dejar en blanco: escanear lo que no era pasa varias veces al día.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