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se buscan por código interno o descripción y traen el precio del día, que se puede cambiar a mano igual que el descuento.</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