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los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se buscan por código interno o descripción y traen el precio del día, que se puede cambiar a mano igual que el descuento.</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 una copia para el cliente y otra para el almacén.</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