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2BE56" w14:textId="77777777" w:rsidR="00AF0B3D" w:rsidRDefault="00AF0B3D">
      <w:pPr>
        <w:jc w:val="center"/>
        <w:divId w:val="242223077"/>
      </w:pPr>
      <w:r>
        <w:t> </w:t>
      </w:r>
    </w:p>
    <w:tbl>
      <w:tblPr>
        <w:tblW w:w="7920" w:type="dxa"/>
        <w:tblCellSpacing w:w="15" w:type="dxa"/>
        <w:tblInd w:w="78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2365"/>
        <w:gridCol w:w="2777"/>
        <w:gridCol w:w="2778"/>
      </w:tblGrid>
      <w:tr w:rsidR="00AF0B3D" w14:paraId="6FCFF282" w14:textId="77777777">
        <w:trPr>
          <w:divId w:val="242223077"/>
          <w:trHeight w:val="555"/>
          <w:tblCellSpacing w:w="15" w:type="dxa"/>
        </w:trPr>
        <w:tc>
          <w:tcPr>
            <w:tcW w:w="7860" w:type="dxa"/>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29CAE1A" w14:textId="07922936" w:rsidR="00AF0B3D" w:rsidRDefault="0065041A">
            <w:pPr>
              <w:jc w:val="center"/>
            </w:pPr>
            <w:r>
              <w:rPr>
                <w:b/>
                <w:bCs/>
                <w:sz w:val="27"/>
                <w:szCs w:val="27"/>
              </w:rPr>
              <w:t>SMTAFE</w:t>
            </w:r>
            <w:r w:rsidR="00435D3C" w:rsidRPr="00435D3C">
              <w:rPr>
                <w:b/>
                <w:bCs/>
                <w:sz w:val="27"/>
                <w:szCs w:val="27"/>
              </w:rPr>
              <w:t xml:space="preserve"> Information Security Policy</w:t>
            </w:r>
          </w:p>
        </w:tc>
      </w:tr>
      <w:tr w:rsidR="00AF0B3D" w14:paraId="1A045666" w14:textId="77777777">
        <w:trPr>
          <w:divId w:val="242223077"/>
          <w:trHeight w:val="570"/>
          <w:tblCellSpacing w:w="15" w:type="dxa"/>
        </w:trPr>
        <w:tc>
          <w:tcPr>
            <w:tcW w:w="232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179767FB" w14:textId="77777777" w:rsidR="00AF0B3D" w:rsidRDefault="00AF0B3D">
            <w:r>
              <w:rPr>
                <w:b/>
                <w:bCs/>
                <w:i/>
                <w:iCs/>
              </w:rPr>
              <w:t>Audience:</w:t>
            </w:r>
          </w:p>
        </w:tc>
        <w:tc>
          <w:tcPr>
            <w:tcW w:w="5510" w:type="dxa"/>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67CBA50" w14:textId="7618594C" w:rsidR="00AF0B3D" w:rsidRDefault="0065041A">
            <w:r>
              <w:t>SMTAFE</w:t>
            </w:r>
            <w:r w:rsidR="00974B07">
              <w:t xml:space="preserve"> </w:t>
            </w:r>
            <w:r w:rsidR="00AF0B3D">
              <w:t>Employees and Management</w:t>
            </w:r>
          </w:p>
        </w:tc>
      </w:tr>
      <w:tr w:rsidR="00AF0B3D" w14:paraId="65FB5E07" w14:textId="77777777">
        <w:trPr>
          <w:divId w:val="242223077"/>
          <w:trHeight w:val="570"/>
          <w:tblCellSpacing w:w="15" w:type="dxa"/>
        </w:trPr>
        <w:tc>
          <w:tcPr>
            <w:tcW w:w="232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33733789" w14:textId="77777777" w:rsidR="00AF0B3D" w:rsidRDefault="00AF0B3D">
            <w:r>
              <w:rPr>
                <w:b/>
                <w:bCs/>
                <w:i/>
                <w:iCs/>
              </w:rPr>
              <w:t>Approval Authority:</w:t>
            </w:r>
          </w:p>
        </w:tc>
        <w:tc>
          <w:tcPr>
            <w:tcW w:w="5510" w:type="dxa"/>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66264A40" w14:textId="77777777" w:rsidR="00AF0B3D" w:rsidRDefault="00974B07">
            <w:r>
              <w:t>CEO</w:t>
            </w:r>
          </w:p>
        </w:tc>
      </w:tr>
      <w:tr w:rsidR="00AF0B3D" w14:paraId="1E7A90BB" w14:textId="77777777">
        <w:trPr>
          <w:divId w:val="242223077"/>
          <w:trHeight w:val="570"/>
          <w:tblCellSpacing w:w="15" w:type="dxa"/>
        </w:trPr>
        <w:tc>
          <w:tcPr>
            <w:tcW w:w="232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7531825" w14:textId="77777777" w:rsidR="00AF0B3D" w:rsidRDefault="00AF0B3D">
            <w:r>
              <w:rPr>
                <w:b/>
                <w:bCs/>
                <w:i/>
                <w:iCs/>
              </w:rPr>
              <w:t>Contact:</w:t>
            </w:r>
          </w:p>
        </w:tc>
        <w:tc>
          <w:tcPr>
            <w:tcW w:w="5510" w:type="dxa"/>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9D228F8" w14:textId="37AEAA87" w:rsidR="00552587" w:rsidRDefault="001505A8" w:rsidP="00552587">
            <w:r>
              <w:t>mail to:</w:t>
            </w:r>
            <w:r w:rsidR="0065041A">
              <w:t xml:space="preserve"> security@smtafe.gov.au</w:t>
            </w:r>
          </w:p>
        </w:tc>
      </w:tr>
      <w:tr w:rsidR="00AF0B3D" w14:paraId="56438D6F" w14:textId="77777777">
        <w:trPr>
          <w:divId w:val="242223077"/>
          <w:trHeight w:val="615"/>
          <w:tblCellSpacing w:w="15" w:type="dxa"/>
        </w:trPr>
        <w:tc>
          <w:tcPr>
            <w:tcW w:w="2320" w:type="dxa"/>
            <w:vMerge w:val="restart"/>
            <w:tcBorders>
              <w:top w:val="outset" w:sz="6" w:space="0" w:color="auto"/>
              <w:left w:val="outset" w:sz="6" w:space="0" w:color="auto"/>
              <w:bottom w:val="outset" w:sz="6" w:space="0" w:color="808080"/>
              <w:right w:val="outset" w:sz="6" w:space="0" w:color="auto"/>
            </w:tcBorders>
            <w:tcMar>
              <w:top w:w="15" w:type="dxa"/>
              <w:left w:w="15" w:type="dxa"/>
              <w:bottom w:w="15" w:type="dxa"/>
              <w:right w:w="15" w:type="dxa"/>
            </w:tcMar>
            <w:vAlign w:val="center"/>
          </w:tcPr>
          <w:p w14:paraId="5F0F1938" w14:textId="77777777" w:rsidR="00AF0B3D" w:rsidRDefault="00AF0B3D">
            <w:r>
              <w:rPr>
                <w:b/>
                <w:bCs/>
                <w:i/>
                <w:iCs/>
              </w:rPr>
              <w:t>Status:</w:t>
            </w:r>
          </w:p>
        </w:tc>
        <w:tc>
          <w:tcPr>
            <w:tcW w:w="2747" w:type="dxa"/>
            <w:tcBorders>
              <w:top w:val="outset" w:sz="6" w:space="0" w:color="auto"/>
              <w:left w:val="outset" w:sz="6" w:space="0" w:color="auto"/>
              <w:bottom w:val="outset" w:sz="6" w:space="0" w:color="808080"/>
              <w:right w:val="outset" w:sz="6" w:space="0" w:color="auto"/>
            </w:tcBorders>
            <w:tcMar>
              <w:top w:w="15" w:type="dxa"/>
              <w:left w:w="15" w:type="dxa"/>
              <w:bottom w:w="15" w:type="dxa"/>
              <w:right w:w="15" w:type="dxa"/>
            </w:tcMar>
            <w:vAlign w:val="center"/>
          </w:tcPr>
          <w:p w14:paraId="61475787" w14:textId="77777777" w:rsidR="00AF0B3D" w:rsidRDefault="00AF0B3D">
            <w:r>
              <w:t>Proposed:</w:t>
            </w:r>
          </w:p>
        </w:tc>
        <w:tc>
          <w:tcPr>
            <w:tcW w:w="2733" w:type="dxa"/>
            <w:tcBorders>
              <w:top w:val="outset" w:sz="6" w:space="0" w:color="auto"/>
              <w:left w:val="outset" w:sz="6" w:space="0" w:color="auto"/>
              <w:bottom w:val="outset" w:sz="6" w:space="0" w:color="808080"/>
              <w:right w:val="outset" w:sz="6" w:space="0" w:color="auto"/>
            </w:tcBorders>
            <w:tcMar>
              <w:top w:w="15" w:type="dxa"/>
              <w:left w:w="15" w:type="dxa"/>
              <w:bottom w:w="15" w:type="dxa"/>
              <w:right w:w="15" w:type="dxa"/>
            </w:tcMar>
            <w:vAlign w:val="center"/>
          </w:tcPr>
          <w:p w14:paraId="08F5BC40" w14:textId="77777777" w:rsidR="00AF0B3D" w:rsidRDefault="00974B07">
            <w:r>
              <w:t>November</w:t>
            </w:r>
            <w:r w:rsidR="001505A8">
              <w:t xml:space="preserve"> </w:t>
            </w:r>
            <w:r>
              <w:t>6</w:t>
            </w:r>
            <w:r w:rsidR="001505A8">
              <w:t>, 201</w:t>
            </w:r>
            <w:r w:rsidR="00435D3C">
              <w:t>8</w:t>
            </w:r>
          </w:p>
        </w:tc>
      </w:tr>
      <w:tr w:rsidR="00AF0B3D" w14:paraId="2D81C0AB" w14:textId="77777777">
        <w:trPr>
          <w:divId w:val="242223077"/>
          <w:trHeight w:val="615"/>
          <w:tblCellSpacing w:w="15" w:type="dxa"/>
        </w:trPr>
        <w:tc>
          <w:tcPr>
            <w:tcW w:w="0" w:type="auto"/>
            <w:vMerge/>
            <w:tcBorders>
              <w:top w:val="outset" w:sz="6" w:space="0" w:color="auto"/>
              <w:left w:val="outset" w:sz="6" w:space="0" w:color="auto"/>
              <w:bottom w:val="outset" w:sz="6" w:space="0" w:color="808080"/>
              <w:right w:val="outset" w:sz="6" w:space="0" w:color="auto"/>
            </w:tcBorders>
            <w:vAlign w:val="center"/>
          </w:tcPr>
          <w:p w14:paraId="7895BF47" w14:textId="77777777" w:rsidR="00AF0B3D" w:rsidRDefault="00AF0B3D">
            <w:pPr>
              <w:snapToGrid/>
              <w:spacing w:before="0" w:after="0"/>
            </w:pPr>
          </w:p>
        </w:tc>
        <w:tc>
          <w:tcPr>
            <w:tcW w:w="2747" w:type="dxa"/>
            <w:tcBorders>
              <w:top w:val="outset" w:sz="6" w:space="0" w:color="auto"/>
              <w:left w:val="outset" w:sz="6" w:space="0" w:color="auto"/>
              <w:bottom w:val="outset" w:sz="6" w:space="0" w:color="808080"/>
              <w:right w:val="outset" w:sz="6" w:space="0" w:color="auto"/>
            </w:tcBorders>
            <w:tcMar>
              <w:top w:w="15" w:type="dxa"/>
              <w:left w:w="15" w:type="dxa"/>
              <w:bottom w:w="15" w:type="dxa"/>
              <w:right w:w="15" w:type="dxa"/>
            </w:tcMar>
            <w:vAlign w:val="center"/>
          </w:tcPr>
          <w:p w14:paraId="23D7EC79" w14:textId="77777777" w:rsidR="00AF0B3D" w:rsidRDefault="00435D3C">
            <w:r>
              <w:t>Last updated:</w:t>
            </w:r>
          </w:p>
        </w:tc>
        <w:tc>
          <w:tcPr>
            <w:tcW w:w="2733" w:type="dxa"/>
            <w:tcBorders>
              <w:top w:val="outset" w:sz="6" w:space="0" w:color="auto"/>
              <w:left w:val="outset" w:sz="6" w:space="0" w:color="auto"/>
              <w:bottom w:val="outset" w:sz="6" w:space="0" w:color="808080"/>
              <w:right w:val="outset" w:sz="6" w:space="0" w:color="auto"/>
            </w:tcBorders>
            <w:tcMar>
              <w:top w:w="15" w:type="dxa"/>
              <w:left w:w="15" w:type="dxa"/>
              <w:bottom w:w="15" w:type="dxa"/>
              <w:right w:w="15" w:type="dxa"/>
            </w:tcMar>
            <w:vAlign w:val="center"/>
          </w:tcPr>
          <w:p w14:paraId="2D97A42B" w14:textId="77777777" w:rsidR="00AF0B3D" w:rsidRDefault="001505A8">
            <w:r>
              <w:t>TBA</w:t>
            </w:r>
          </w:p>
        </w:tc>
      </w:tr>
    </w:tbl>
    <w:p w14:paraId="65C918B1" w14:textId="77777777" w:rsidR="00AF0B3D" w:rsidRDefault="00AF0B3D">
      <w:pPr>
        <w:pStyle w:val="NormalWeb"/>
        <w:jc w:val="center"/>
        <w:divId w:val="242223077"/>
      </w:pPr>
      <w:r>
        <w:t> </w:t>
      </w:r>
    </w:p>
    <w:p w14:paraId="6EC51D75" w14:textId="77777777" w:rsidR="00435D3C" w:rsidRDefault="00435D3C">
      <w:pPr>
        <w:pStyle w:val="NormalWeb"/>
        <w:jc w:val="center"/>
        <w:divId w:val="242223077"/>
      </w:pPr>
    </w:p>
    <w:p w14:paraId="1B080592" w14:textId="77777777" w:rsidR="00435D3C" w:rsidRDefault="00435D3C">
      <w:pPr>
        <w:pStyle w:val="NormalWeb"/>
        <w:jc w:val="center"/>
        <w:divId w:val="242223077"/>
      </w:pPr>
    </w:p>
    <w:p w14:paraId="1DCA7374" w14:textId="77777777" w:rsidR="00435D3C" w:rsidRDefault="00435D3C">
      <w:pPr>
        <w:pStyle w:val="NormalWeb"/>
        <w:jc w:val="center"/>
        <w:divId w:val="242223077"/>
      </w:pPr>
    </w:p>
    <w:p w14:paraId="7ABBF291" w14:textId="77777777" w:rsidR="00435D3C" w:rsidRDefault="00435D3C">
      <w:pPr>
        <w:pStyle w:val="NormalWeb"/>
        <w:jc w:val="center"/>
        <w:divId w:val="242223077"/>
      </w:pPr>
    </w:p>
    <w:p w14:paraId="1755A52E" w14:textId="77777777" w:rsidR="00435D3C" w:rsidRDefault="00435D3C">
      <w:pPr>
        <w:pStyle w:val="NormalWeb"/>
        <w:jc w:val="center"/>
        <w:divId w:val="242223077"/>
      </w:pPr>
    </w:p>
    <w:p w14:paraId="4BAE9CF8" w14:textId="77777777" w:rsidR="00435D3C" w:rsidRDefault="00435D3C">
      <w:pPr>
        <w:pStyle w:val="NormalWeb"/>
        <w:jc w:val="center"/>
        <w:divId w:val="242223077"/>
      </w:pPr>
    </w:p>
    <w:p w14:paraId="04C8A5F9" w14:textId="77777777" w:rsidR="00435D3C" w:rsidRDefault="00435D3C">
      <w:pPr>
        <w:pStyle w:val="NormalWeb"/>
        <w:jc w:val="center"/>
        <w:divId w:val="242223077"/>
      </w:pPr>
    </w:p>
    <w:p w14:paraId="2093E6B3" w14:textId="77777777" w:rsidR="00435D3C" w:rsidRDefault="00435D3C">
      <w:pPr>
        <w:pStyle w:val="NormalWeb"/>
        <w:jc w:val="center"/>
        <w:divId w:val="242223077"/>
      </w:pPr>
    </w:p>
    <w:p w14:paraId="65061F11" w14:textId="77777777" w:rsidR="00435D3C" w:rsidRDefault="00435D3C">
      <w:pPr>
        <w:pStyle w:val="NormalWeb"/>
        <w:jc w:val="center"/>
        <w:divId w:val="242223077"/>
      </w:pPr>
    </w:p>
    <w:p w14:paraId="36E2B84D" w14:textId="77777777" w:rsidR="00435D3C" w:rsidRDefault="00435D3C">
      <w:pPr>
        <w:pStyle w:val="NormalWeb"/>
        <w:jc w:val="center"/>
        <w:divId w:val="242223077"/>
      </w:pPr>
    </w:p>
    <w:p w14:paraId="32C535BE" w14:textId="77777777" w:rsidR="00435D3C" w:rsidRDefault="00435D3C">
      <w:pPr>
        <w:pStyle w:val="NormalWeb"/>
        <w:jc w:val="center"/>
        <w:divId w:val="242223077"/>
      </w:pPr>
    </w:p>
    <w:p w14:paraId="52AB96B5" w14:textId="77777777" w:rsidR="00435D3C" w:rsidRDefault="00435D3C">
      <w:pPr>
        <w:pStyle w:val="NormalWeb"/>
        <w:jc w:val="center"/>
        <w:divId w:val="242223077"/>
      </w:pPr>
    </w:p>
    <w:p w14:paraId="1BC1920C" w14:textId="77777777" w:rsidR="00435D3C" w:rsidRDefault="00435D3C">
      <w:pPr>
        <w:pStyle w:val="NormalWeb"/>
        <w:jc w:val="center"/>
        <w:divId w:val="242223077"/>
      </w:pPr>
    </w:p>
    <w:p w14:paraId="6C0C863C" w14:textId="77777777" w:rsidR="00435D3C" w:rsidRDefault="00435D3C">
      <w:pPr>
        <w:pStyle w:val="NormalWeb"/>
        <w:jc w:val="center"/>
        <w:divId w:val="242223077"/>
      </w:pPr>
    </w:p>
    <w:p w14:paraId="3786AE9F" w14:textId="77777777" w:rsidR="00AF0B3D" w:rsidRDefault="00000000">
      <w:pPr>
        <w:spacing w:before="0" w:after="0"/>
        <w:jc w:val="center"/>
        <w:divId w:val="1323390956"/>
      </w:pPr>
      <w:r>
        <w:lastRenderedPageBreak/>
        <w:pict w14:anchorId="6CACDD2A">
          <v:rect id="_x0000_i1025" style="width:498.95pt;height:1pt" o:hrpct="990" o:hralign="center" o:hrstd="t" o:hr="t" fillcolor="#a0a0a0" stroked="f"/>
        </w:pict>
      </w:r>
    </w:p>
    <w:p w14:paraId="44E5E94C" w14:textId="67BBF85D" w:rsidR="001505A8" w:rsidRPr="00DA2B24" w:rsidRDefault="0065041A" w:rsidP="00184C61">
      <w:pPr>
        <w:pStyle w:val="Heading5"/>
        <w:divId w:val="242223077"/>
        <w:rPr>
          <w:bCs/>
          <w:sz w:val="32"/>
          <w:szCs w:val="32"/>
        </w:rPr>
      </w:pPr>
      <w:r>
        <w:rPr>
          <w:bCs/>
          <w:sz w:val="32"/>
          <w:szCs w:val="32"/>
        </w:rPr>
        <w:t>SMTAFE</w:t>
      </w:r>
    </w:p>
    <w:p w14:paraId="4333D2CA" w14:textId="77777777" w:rsidR="00AF0B3D" w:rsidRPr="00DA2B24" w:rsidRDefault="00AF0B3D" w:rsidP="00184C61">
      <w:pPr>
        <w:pStyle w:val="Heading5"/>
        <w:divId w:val="242223077"/>
        <w:rPr>
          <w:sz w:val="32"/>
          <w:szCs w:val="32"/>
        </w:rPr>
      </w:pPr>
      <w:r w:rsidRPr="00DA2B24">
        <w:rPr>
          <w:bCs/>
          <w:sz w:val="32"/>
          <w:szCs w:val="32"/>
        </w:rPr>
        <w:t>I</w:t>
      </w:r>
      <w:r w:rsidR="00DA2B24">
        <w:rPr>
          <w:bCs/>
          <w:sz w:val="32"/>
          <w:szCs w:val="32"/>
        </w:rPr>
        <w:t xml:space="preserve">nformation </w:t>
      </w:r>
      <w:r w:rsidRPr="00DA2B24">
        <w:rPr>
          <w:bCs/>
          <w:sz w:val="32"/>
          <w:szCs w:val="32"/>
        </w:rPr>
        <w:t>T</w:t>
      </w:r>
      <w:r w:rsidR="00DA2B24">
        <w:rPr>
          <w:bCs/>
          <w:sz w:val="32"/>
          <w:szCs w:val="32"/>
        </w:rPr>
        <w:t>echnology</w:t>
      </w:r>
      <w:r w:rsidRPr="00DA2B24">
        <w:rPr>
          <w:bCs/>
          <w:sz w:val="32"/>
          <w:szCs w:val="32"/>
        </w:rPr>
        <w:t xml:space="preserve"> Security Plan</w:t>
      </w:r>
    </w:p>
    <w:p w14:paraId="362A627B" w14:textId="77777777" w:rsidR="00AF0B3D" w:rsidRDefault="00AF0B3D">
      <w:pPr>
        <w:divId w:val="242223077"/>
      </w:pPr>
      <w:r>
        <w:t> </w:t>
      </w:r>
    </w:p>
    <w:p w14:paraId="1310CD05" w14:textId="77777777" w:rsidR="00AF0B3D" w:rsidRDefault="00AF0B3D">
      <w:pPr>
        <w:divId w:val="242223077"/>
      </w:pPr>
      <w:r>
        <w:t> </w:t>
      </w:r>
    </w:p>
    <w:p w14:paraId="06960579" w14:textId="77777777" w:rsidR="00AF0B3D" w:rsidRDefault="00AF0B3D">
      <w:pPr>
        <w:divId w:val="242223077"/>
      </w:pPr>
      <w:r>
        <w:t> </w:t>
      </w:r>
    </w:p>
    <w:p w14:paraId="445C9F77" w14:textId="77777777" w:rsidR="00AF0B3D" w:rsidRDefault="00AF0B3D">
      <w:pPr>
        <w:divId w:val="242223077"/>
      </w:pPr>
      <w:r>
        <w:t> </w:t>
      </w:r>
    </w:p>
    <w:p w14:paraId="305E6E06" w14:textId="77777777" w:rsidR="00AF0B3D" w:rsidRDefault="00AF0B3D">
      <w:pPr>
        <w:divId w:val="242223077"/>
      </w:pPr>
      <w:r>
        <w:t>  </w:t>
      </w:r>
    </w:p>
    <w:p w14:paraId="31AFB532" w14:textId="77777777" w:rsidR="00AF0B3D" w:rsidRDefault="00AF0B3D">
      <w:pPr>
        <w:divId w:val="242223077"/>
      </w:pPr>
      <w:r>
        <w:t> </w:t>
      </w:r>
    </w:p>
    <w:p w14:paraId="3CC710E9" w14:textId="77777777" w:rsidR="00AF0B3D" w:rsidRDefault="00AF0B3D">
      <w:pPr>
        <w:divId w:val="242223077"/>
      </w:pPr>
      <w:r>
        <w:t> </w:t>
      </w:r>
    </w:p>
    <w:p w14:paraId="3BE09B01" w14:textId="77777777" w:rsidR="00AF0B3D" w:rsidRDefault="00AF0B3D">
      <w:pPr>
        <w:divId w:val="242223077"/>
      </w:pPr>
      <w:r>
        <w:t> </w:t>
      </w:r>
    </w:p>
    <w:p w14:paraId="32A73F78" w14:textId="77777777" w:rsidR="00AF0B3D" w:rsidRDefault="00E420E0">
      <w:pPr>
        <w:pStyle w:val="Heading7"/>
        <w:divId w:val="242223077"/>
      </w:pPr>
      <w:r>
        <w:t>November 6</w:t>
      </w:r>
      <w:r w:rsidR="001505A8">
        <w:t>, 2</w:t>
      </w:r>
      <w:r>
        <w:t>01</w:t>
      </w:r>
      <w:r w:rsidR="00435D3C">
        <w:t>8</w:t>
      </w:r>
    </w:p>
    <w:p w14:paraId="553AAAB8" w14:textId="77777777" w:rsidR="004D7346" w:rsidRPr="004D7346" w:rsidRDefault="00AF0B3D" w:rsidP="005F6874">
      <w:pPr>
        <w:pStyle w:val="Title"/>
        <w:jc w:val="left"/>
        <w:divId w:val="242223077"/>
        <w:rPr>
          <w:sz w:val="36"/>
          <w:szCs w:val="36"/>
          <w:u w:val="single"/>
        </w:rPr>
      </w:pPr>
      <w:r>
        <w:rPr>
          <w:snapToGrid w:val="0"/>
        </w:rPr>
        <w:br w:type="page"/>
      </w:r>
      <w:r w:rsidR="004D7346">
        <w:lastRenderedPageBreak/>
        <w:t>Contents</w:t>
      </w:r>
    </w:p>
    <w:p w14:paraId="46B443AA" w14:textId="77777777" w:rsidR="005F6874" w:rsidRPr="003B00D4" w:rsidRDefault="004D7346">
      <w:pPr>
        <w:pStyle w:val="TOC1"/>
        <w:tabs>
          <w:tab w:val="right" w:leader="dot" w:pos="9350"/>
        </w:tabs>
        <w:rPr>
          <w:rFonts w:ascii="Calibri" w:hAnsi="Calibri"/>
          <w:b w:val="0"/>
          <w:bCs w:val="0"/>
          <w:caps w:val="0"/>
          <w:noProof/>
          <w:sz w:val="22"/>
          <w:szCs w:val="22"/>
          <w:lang w:val="en-AU" w:eastAsia="en-AU"/>
        </w:rPr>
      </w:pPr>
      <w:r>
        <w:rPr>
          <w:noProof/>
        </w:rPr>
        <w:fldChar w:fldCharType="begin"/>
      </w:r>
      <w:r>
        <w:rPr>
          <w:noProof/>
        </w:rPr>
        <w:instrText xml:space="preserve"> TOC \o "1-3" \h \z \u </w:instrText>
      </w:r>
      <w:r>
        <w:rPr>
          <w:noProof/>
        </w:rPr>
        <w:fldChar w:fldCharType="separate"/>
      </w:r>
      <w:hyperlink w:anchor="_Toc528528521" w:history="1">
        <w:r w:rsidR="005F6874" w:rsidRPr="00FD54FC">
          <w:rPr>
            <w:rStyle w:val="Hyperlink"/>
            <w:noProof/>
          </w:rPr>
          <w:t>Introduction</w:t>
        </w:r>
        <w:r w:rsidR="005F6874">
          <w:rPr>
            <w:noProof/>
            <w:webHidden/>
          </w:rPr>
          <w:tab/>
        </w:r>
        <w:r w:rsidR="005F6874">
          <w:rPr>
            <w:noProof/>
            <w:webHidden/>
          </w:rPr>
          <w:fldChar w:fldCharType="begin"/>
        </w:r>
        <w:r w:rsidR="005F6874">
          <w:rPr>
            <w:noProof/>
            <w:webHidden/>
          </w:rPr>
          <w:instrText xml:space="preserve"> PAGEREF _Toc528528521 \h </w:instrText>
        </w:r>
        <w:r w:rsidR="005F6874">
          <w:rPr>
            <w:noProof/>
            <w:webHidden/>
          </w:rPr>
        </w:r>
        <w:r w:rsidR="005F6874">
          <w:rPr>
            <w:noProof/>
            <w:webHidden/>
          </w:rPr>
          <w:fldChar w:fldCharType="separate"/>
        </w:r>
        <w:r w:rsidR="005F6874">
          <w:rPr>
            <w:noProof/>
            <w:webHidden/>
          </w:rPr>
          <w:t>3</w:t>
        </w:r>
        <w:r w:rsidR="005F6874">
          <w:rPr>
            <w:noProof/>
            <w:webHidden/>
          </w:rPr>
          <w:fldChar w:fldCharType="end"/>
        </w:r>
      </w:hyperlink>
    </w:p>
    <w:p w14:paraId="0C949D0A" w14:textId="77777777" w:rsidR="005F6874" w:rsidRPr="003B00D4" w:rsidRDefault="00000000">
      <w:pPr>
        <w:pStyle w:val="TOC1"/>
        <w:tabs>
          <w:tab w:val="right" w:leader="dot" w:pos="9350"/>
        </w:tabs>
        <w:rPr>
          <w:rFonts w:ascii="Calibri" w:hAnsi="Calibri"/>
          <w:b w:val="0"/>
          <w:bCs w:val="0"/>
          <w:caps w:val="0"/>
          <w:noProof/>
          <w:sz w:val="22"/>
          <w:szCs w:val="22"/>
          <w:lang w:val="en-AU" w:eastAsia="en-AU"/>
        </w:rPr>
      </w:pPr>
      <w:hyperlink w:anchor="_Toc528528522" w:history="1">
        <w:r w:rsidR="005F6874" w:rsidRPr="00FD54FC">
          <w:rPr>
            <w:rStyle w:val="Hyperlink"/>
            <w:noProof/>
          </w:rPr>
          <w:t>Information Technology Security Safeguards</w:t>
        </w:r>
        <w:r w:rsidR="005F6874">
          <w:rPr>
            <w:noProof/>
            <w:webHidden/>
          </w:rPr>
          <w:tab/>
        </w:r>
        <w:r w:rsidR="005F6874">
          <w:rPr>
            <w:noProof/>
            <w:webHidden/>
          </w:rPr>
          <w:fldChar w:fldCharType="begin"/>
        </w:r>
        <w:r w:rsidR="005F6874">
          <w:rPr>
            <w:noProof/>
            <w:webHidden/>
          </w:rPr>
          <w:instrText xml:space="preserve"> PAGEREF _Toc528528522 \h </w:instrText>
        </w:r>
        <w:r w:rsidR="005F6874">
          <w:rPr>
            <w:noProof/>
            <w:webHidden/>
          </w:rPr>
        </w:r>
        <w:r w:rsidR="005F6874">
          <w:rPr>
            <w:noProof/>
            <w:webHidden/>
          </w:rPr>
          <w:fldChar w:fldCharType="separate"/>
        </w:r>
        <w:r w:rsidR="005F6874">
          <w:rPr>
            <w:noProof/>
            <w:webHidden/>
          </w:rPr>
          <w:t>4</w:t>
        </w:r>
        <w:r w:rsidR="005F6874">
          <w:rPr>
            <w:noProof/>
            <w:webHidden/>
          </w:rPr>
          <w:fldChar w:fldCharType="end"/>
        </w:r>
      </w:hyperlink>
    </w:p>
    <w:p w14:paraId="3C5938AA" w14:textId="77777777" w:rsidR="005F6874" w:rsidRPr="003B00D4" w:rsidRDefault="00000000">
      <w:pPr>
        <w:pStyle w:val="TOC2"/>
        <w:tabs>
          <w:tab w:val="right" w:leader="dot" w:pos="9350"/>
        </w:tabs>
        <w:rPr>
          <w:rFonts w:ascii="Calibri" w:hAnsi="Calibri"/>
          <w:smallCaps w:val="0"/>
          <w:noProof/>
          <w:sz w:val="22"/>
          <w:szCs w:val="22"/>
          <w:lang w:val="en-AU" w:eastAsia="en-AU"/>
        </w:rPr>
      </w:pPr>
      <w:hyperlink w:anchor="_Toc528528523" w:history="1">
        <w:r w:rsidR="005F6874" w:rsidRPr="00FD54FC">
          <w:rPr>
            <w:rStyle w:val="Hyperlink"/>
            <w:noProof/>
          </w:rPr>
          <w:t>Physical Security</w:t>
        </w:r>
        <w:r w:rsidR="005F6874">
          <w:rPr>
            <w:noProof/>
            <w:webHidden/>
          </w:rPr>
          <w:tab/>
        </w:r>
        <w:r w:rsidR="005F6874">
          <w:rPr>
            <w:noProof/>
            <w:webHidden/>
          </w:rPr>
          <w:fldChar w:fldCharType="begin"/>
        </w:r>
        <w:r w:rsidR="005F6874">
          <w:rPr>
            <w:noProof/>
            <w:webHidden/>
          </w:rPr>
          <w:instrText xml:space="preserve"> PAGEREF _Toc528528523 \h </w:instrText>
        </w:r>
        <w:r w:rsidR="005F6874">
          <w:rPr>
            <w:noProof/>
            <w:webHidden/>
          </w:rPr>
        </w:r>
        <w:r w:rsidR="005F6874">
          <w:rPr>
            <w:noProof/>
            <w:webHidden/>
          </w:rPr>
          <w:fldChar w:fldCharType="separate"/>
        </w:r>
        <w:r w:rsidR="005F6874">
          <w:rPr>
            <w:noProof/>
            <w:webHidden/>
          </w:rPr>
          <w:t>4</w:t>
        </w:r>
        <w:r w:rsidR="005F6874">
          <w:rPr>
            <w:noProof/>
            <w:webHidden/>
          </w:rPr>
          <w:fldChar w:fldCharType="end"/>
        </w:r>
      </w:hyperlink>
    </w:p>
    <w:p w14:paraId="45DF95CB" w14:textId="77777777" w:rsidR="005F6874" w:rsidRPr="003B00D4" w:rsidRDefault="00000000">
      <w:pPr>
        <w:pStyle w:val="TOC2"/>
        <w:tabs>
          <w:tab w:val="right" w:leader="dot" w:pos="9350"/>
        </w:tabs>
        <w:rPr>
          <w:rFonts w:ascii="Calibri" w:hAnsi="Calibri"/>
          <w:smallCaps w:val="0"/>
          <w:noProof/>
          <w:sz w:val="22"/>
          <w:szCs w:val="22"/>
          <w:lang w:val="en-AU" w:eastAsia="en-AU"/>
        </w:rPr>
      </w:pPr>
      <w:hyperlink w:anchor="_Toc528528524" w:history="1">
        <w:r w:rsidR="005F6874" w:rsidRPr="00FD54FC">
          <w:rPr>
            <w:rStyle w:val="Hyperlink"/>
            <w:noProof/>
          </w:rPr>
          <w:t>Personnel Security</w:t>
        </w:r>
        <w:r w:rsidR="005F6874">
          <w:rPr>
            <w:noProof/>
            <w:webHidden/>
          </w:rPr>
          <w:tab/>
        </w:r>
        <w:r w:rsidR="005F6874">
          <w:rPr>
            <w:noProof/>
            <w:webHidden/>
          </w:rPr>
          <w:fldChar w:fldCharType="begin"/>
        </w:r>
        <w:r w:rsidR="005F6874">
          <w:rPr>
            <w:noProof/>
            <w:webHidden/>
          </w:rPr>
          <w:instrText xml:space="preserve"> PAGEREF _Toc528528524 \h </w:instrText>
        </w:r>
        <w:r w:rsidR="005F6874">
          <w:rPr>
            <w:noProof/>
            <w:webHidden/>
          </w:rPr>
        </w:r>
        <w:r w:rsidR="005F6874">
          <w:rPr>
            <w:noProof/>
            <w:webHidden/>
          </w:rPr>
          <w:fldChar w:fldCharType="separate"/>
        </w:r>
        <w:r w:rsidR="005F6874">
          <w:rPr>
            <w:noProof/>
            <w:webHidden/>
          </w:rPr>
          <w:t>5</w:t>
        </w:r>
        <w:r w:rsidR="005F6874">
          <w:rPr>
            <w:noProof/>
            <w:webHidden/>
          </w:rPr>
          <w:fldChar w:fldCharType="end"/>
        </w:r>
      </w:hyperlink>
    </w:p>
    <w:p w14:paraId="2D8263E4" w14:textId="77777777" w:rsidR="005F6874" w:rsidRPr="003B00D4" w:rsidRDefault="00000000">
      <w:pPr>
        <w:pStyle w:val="TOC2"/>
        <w:tabs>
          <w:tab w:val="right" w:leader="dot" w:pos="9350"/>
        </w:tabs>
        <w:rPr>
          <w:rFonts w:ascii="Calibri" w:hAnsi="Calibri"/>
          <w:smallCaps w:val="0"/>
          <w:noProof/>
          <w:sz w:val="22"/>
          <w:szCs w:val="22"/>
          <w:lang w:val="en-AU" w:eastAsia="en-AU"/>
        </w:rPr>
      </w:pPr>
      <w:hyperlink w:anchor="_Toc528528525" w:history="1">
        <w:r w:rsidR="005F6874" w:rsidRPr="00FD54FC">
          <w:rPr>
            <w:rStyle w:val="Hyperlink"/>
            <w:noProof/>
          </w:rPr>
          <w:t>Data Communications Security</w:t>
        </w:r>
        <w:r w:rsidR="005F6874">
          <w:rPr>
            <w:noProof/>
            <w:webHidden/>
          </w:rPr>
          <w:tab/>
        </w:r>
        <w:r w:rsidR="005F6874">
          <w:rPr>
            <w:noProof/>
            <w:webHidden/>
          </w:rPr>
          <w:fldChar w:fldCharType="begin"/>
        </w:r>
        <w:r w:rsidR="005F6874">
          <w:rPr>
            <w:noProof/>
            <w:webHidden/>
          </w:rPr>
          <w:instrText xml:space="preserve"> PAGEREF _Toc528528525 \h </w:instrText>
        </w:r>
        <w:r w:rsidR="005F6874">
          <w:rPr>
            <w:noProof/>
            <w:webHidden/>
          </w:rPr>
        </w:r>
        <w:r w:rsidR="005F6874">
          <w:rPr>
            <w:noProof/>
            <w:webHidden/>
          </w:rPr>
          <w:fldChar w:fldCharType="separate"/>
        </w:r>
        <w:r w:rsidR="005F6874">
          <w:rPr>
            <w:noProof/>
            <w:webHidden/>
          </w:rPr>
          <w:t>5</w:t>
        </w:r>
        <w:r w:rsidR="005F6874">
          <w:rPr>
            <w:noProof/>
            <w:webHidden/>
          </w:rPr>
          <w:fldChar w:fldCharType="end"/>
        </w:r>
      </w:hyperlink>
    </w:p>
    <w:p w14:paraId="7E3EDED1" w14:textId="77777777" w:rsidR="005F6874" w:rsidRPr="003B00D4" w:rsidRDefault="00000000">
      <w:pPr>
        <w:pStyle w:val="TOC2"/>
        <w:tabs>
          <w:tab w:val="right" w:leader="dot" w:pos="9350"/>
        </w:tabs>
        <w:rPr>
          <w:rFonts w:ascii="Calibri" w:hAnsi="Calibri"/>
          <w:smallCaps w:val="0"/>
          <w:noProof/>
          <w:sz w:val="22"/>
          <w:szCs w:val="22"/>
          <w:lang w:val="en-AU" w:eastAsia="en-AU"/>
        </w:rPr>
      </w:pPr>
      <w:hyperlink w:anchor="_Toc528528526" w:history="1">
        <w:r w:rsidR="005F6874" w:rsidRPr="00FD54FC">
          <w:rPr>
            <w:rStyle w:val="Hyperlink"/>
            <w:noProof/>
          </w:rPr>
          <w:t>Phone System Security</w:t>
        </w:r>
        <w:r w:rsidR="005F6874">
          <w:rPr>
            <w:noProof/>
            <w:webHidden/>
          </w:rPr>
          <w:tab/>
        </w:r>
        <w:r w:rsidR="005F6874">
          <w:rPr>
            <w:noProof/>
            <w:webHidden/>
          </w:rPr>
          <w:fldChar w:fldCharType="begin"/>
        </w:r>
        <w:r w:rsidR="005F6874">
          <w:rPr>
            <w:noProof/>
            <w:webHidden/>
          </w:rPr>
          <w:instrText xml:space="preserve"> PAGEREF _Toc528528526 \h </w:instrText>
        </w:r>
        <w:r w:rsidR="005F6874">
          <w:rPr>
            <w:noProof/>
            <w:webHidden/>
          </w:rPr>
        </w:r>
        <w:r w:rsidR="005F6874">
          <w:rPr>
            <w:noProof/>
            <w:webHidden/>
          </w:rPr>
          <w:fldChar w:fldCharType="separate"/>
        </w:r>
        <w:r w:rsidR="005F6874">
          <w:rPr>
            <w:noProof/>
            <w:webHidden/>
          </w:rPr>
          <w:t>5</w:t>
        </w:r>
        <w:r w:rsidR="005F6874">
          <w:rPr>
            <w:noProof/>
            <w:webHidden/>
          </w:rPr>
          <w:fldChar w:fldCharType="end"/>
        </w:r>
      </w:hyperlink>
    </w:p>
    <w:p w14:paraId="4CF6F295" w14:textId="77777777" w:rsidR="005F6874" w:rsidRPr="003B00D4" w:rsidRDefault="00000000">
      <w:pPr>
        <w:pStyle w:val="TOC2"/>
        <w:tabs>
          <w:tab w:val="right" w:leader="dot" w:pos="9350"/>
        </w:tabs>
        <w:rPr>
          <w:rFonts w:ascii="Calibri" w:hAnsi="Calibri"/>
          <w:smallCaps w:val="0"/>
          <w:noProof/>
          <w:sz w:val="22"/>
          <w:szCs w:val="22"/>
          <w:lang w:val="en-AU" w:eastAsia="en-AU"/>
        </w:rPr>
      </w:pPr>
      <w:hyperlink w:anchor="_Toc528528527" w:history="1">
        <w:r w:rsidR="005F6874" w:rsidRPr="00FD54FC">
          <w:rPr>
            <w:rStyle w:val="Hyperlink"/>
            <w:noProof/>
          </w:rPr>
          <w:t>System Access Security</w:t>
        </w:r>
        <w:r w:rsidR="005F6874">
          <w:rPr>
            <w:noProof/>
            <w:webHidden/>
          </w:rPr>
          <w:tab/>
        </w:r>
        <w:r w:rsidR="005F6874">
          <w:rPr>
            <w:noProof/>
            <w:webHidden/>
          </w:rPr>
          <w:fldChar w:fldCharType="begin"/>
        </w:r>
        <w:r w:rsidR="005F6874">
          <w:rPr>
            <w:noProof/>
            <w:webHidden/>
          </w:rPr>
          <w:instrText xml:space="preserve"> PAGEREF _Toc528528527 \h </w:instrText>
        </w:r>
        <w:r w:rsidR="005F6874">
          <w:rPr>
            <w:noProof/>
            <w:webHidden/>
          </w:rPr>
        </w:r>
        <w:r w:rsidR="005F6874">
          <w:rPr>
            <w:noProof/>
            <w:webHidden/>
          </w:rPr>
          <w:fldChar w:fldCharType="separate"/>
        </w:r>
        <w:r w:rsidR="005F6874">
          <w:rPr>
            <w:noProof/>
            <w:webHidden/>
          </w:rPr>
          <w:t>5</w:t>
        </w:r>
        <w:r w:rsidR="005F6874">
          <w:rPr>
            <w:noProof/>
            <w:webHidden/>
          </w:rPr>
          <w:fldChar w:fldCharType="end"/>
        </w:r>
      </w:hyperlink>
    </w:p>
    <w:p w14:paraId="38C5254E" w14:textId="77777777" w:rsidR="005F6874" w:rsidRPr="003B00D4" w:rsidRDefault="00000000">
      <w:pPr>
        <w:pStyle w:val="TOC3"/>
        <w:tabs>
          <w:tab w:val="right" w:leader="dot" w:pos="9350"/>
        </w:tabs>
        <w:rPr>
          <w:rFonts w:ascii="Calibri" w:hAnsi="Calibri"/>
          <w:i w:val="0"/>
          <w:iCs w:val="0"/>
          <w:noProof/>
          <w:sz w:val="22"/>
          <w:szCs w:val="22"/>
          <w:lang w:val="en-AU" w:eastAsia="en-AU"/>
        </w:rPr>
      </w:pPr>
      <w:hyperlink w:anchor="_Toc528528528" w:history="1">
        <w:r w:rsidR="005F6874" w:rsidRPr="00FD54FC">
          <w:rPr>
            <w:rStyle w:val="Hyperlink"/>
            <w:noProof/>
          </w:rPr>
          <w:t>Authentication</w:t>
        </w:r>
        <w:r w:rsidR="005F6874">
          <w:rPr>
            <w:noProof/>
            <w:webHidden/>
          </w:rPr>
          <w:tab/>
        </w:r>
        <w:r w:rsidR="005F6874">
          <w:rPr>
            <w:noProof/>
            <w:webHidden/>
          </w:rPr>
          <w:fldChar w:fldCharType="begin"/>
        </w:r>
        <w:r w:rsidR="005F6874">
          <w:rPr>
            <w:noProof/>
            <w:webHidden/>
          </w:rPr>
          <w:instrText xml:space="preserve"> PAGEREF _Toc528528528 \h </w:instrText>
        </w:r>
        <w:r w:rsidR="005F6874">
          <w:rPr>
            <w:noProof/>
            <w:webHidden/>
          </w:rPr>
        </w:r>
        <w:r w:rsidR="005F6874">
          <w:rPr>
            <w:noProof/>
            <w:webHidden/>
          </w:rPr>
          <w:fldChar w:fldCharType="separate"/>
        </w:r>
        <w:r w:rsidR="005F6874">
          <w:rPr>
            <w:noProof/>
            <w:webHidden/>
          </w:rPr>
          <w:t>5</w:t>
        </w:r>
        <w:r w:rsidR="005F6874">
          <w:rPr>
            <w:noProof/>
            <w:webHidden/>
          </w:rPr>
          <w:fldChar w:fldCharType="end"/>
        </w:r>
      </w:hyperlink>
    </w:p>
    <w:p w14:paraId="7E34FFBE" w14:textId="77777777" w:rsidR="005F6874" w:rsidRPr="003B00D4" w:rsidRDefault="00000000">
      <w:pPr>
        <w:pStyle w:val="TOC3"/>
        <w:tabs>
          <w:tab w:val="right" w:leader="dot" w:pos="9350"/>
        </w:tabs>
        <w:rPr>
          <w:rFonts w:ascii="Calibri" w:hAnsi="Calibri"/>
          <w:i w:val="0"/>
          <w:iCs w:val="0"/>
          <w:noProof/>
          <w:sz w:val="22"/>
          <w:szCs w:val="22"/>
          <w:lang w:val="en-AU" w:eastAsia="en-AU"/>
        </w:rPr>
      </w:pPr>
      <w:hyperlink w:anchor="_Toc528528529" w:history="1">
        <w:r w:rsidR="005F6874" w:rsidRPr="00FD54FC">
          <w:rPr>
            <w:rStyle w:val="Hyperlink"/>
            <w:noProof/>
          </w:rPr>
          <w:t>Passwords Policy</w:t>
        </w:r>
        <w:r w:rsidR="005F6874">
          <w:rPr>
            <w:noProof/>
            <w:webHidden/>
          </w:rPr>
          <w:tab/>
        </w:r>
        <w:r w:rsidR="005F6874">
          <w:rPr>
            <w:noProof/>
            <w:webHidden/>
          </w:rPr>
          <w:fldChar w:fldCharType="begin"/>
        </w:r>
        <w:r w:rsidR="005F6874">
          <w:rPr>
            <w:noProof/>
            <w:webHidden/>
          </w:rPr>
          <w:instrText xml:space="preserve"> PAGEREF _Toc528528529 \h </w:instrText>
        </w:r>
        <w:r w:rsidR="005F6874">
          <w:rPr>
            <w:noProof/>
            <w:webHidden/>
          </w:rPr>
        </w:r>
        <w:r w:rsidR="005F6874">
          <w:rPr>
            <w:noProof/>
            <w:webHidden/>
          </w:rPr>
          <w:fldChar w:fldCharType="separate"/>
        </w:r>
        <w:r w:rsidR="005F6874">
          <w:rPr>
            <w:noProof/>
            <w:webHidden/>
          </w:rPr>
          <w:t>6</w:t>
        </w:r>
        <w:r w:rsidR="005F6874">
          <w:rPr>
            <w:noProof/>
            <w:webHidden/>
          </w:rPr>
          <w:fldChar w:fldCharType="end"/>
        </w:r>
      </w:hyperlink>
    </w:p>
    <w:p w14:paraId="52441721" w14:textId="77777777" w:rsidR="005F6874" w:rsidRPr="003B00D4" w:rsidRDefault="00000000">
      <w:pPr>
        <w:pStyle w:val="TOC3"/>
        <w:tabs>
          <w:tab w:val="right" w:leader="dot" w:pos="9350"/>
        </w:tabs>
        <w:rPr>
          <w:rFonts w:ascii="Calibri" w:hAnsi="Calibri"/>
          <w:i w:val="0"/>
          <w:iCs w:val="0"/>
          <w:noProof/>
          <w:sz w:val="22"/>
          <w:szCs w:val="22"/>
          <w:lang w:val="en-AU" w:eastAsia="en-AU"/>
        </w:rPr>
      </w:pPr>
      <w:hyperlink w:anchor="_Toc528528530" w:history="1">
        <w:r w:rsidR="005F6874" w:rsidRPr="00FD54FC">
          <w:rPr>
            <w:rStyle w:val="Hyperlink"/>
            <w:noProof/>
          </w:rPr>
          <w:t>Data Classification</w:t>
        </w:r>
        <w:r w:rsidR="005F6874">
          <w:rPr>
            <w:noProof/>
            <w:webHidden/>
          </w:rPr>
          <w:tab/>
        </w:r>
        <w:r w:rsidR="005F6874">
          <w:rPr>
            <w:noProof/>
            <w:webHidden/>
          </w:rPr>
          <w:fldChar w:fldCharType="begin"/>
        </w:r>
        <w:r w:rsidR="005F6874">
          <w:rPr>
            <w:noProof/>
            <w:webHidden/>
          </w:rPr>
          <w:instrText xml:space="preserve"> PAGEREF _Toc528528530 \h </w:instrText>
        </w:r>
        <w:r w:rsidR="005F6874">
          <w:rPr>
            <w:noProof/>
            <w:webHidden/>
          </w:rPr>
        </w:r>
        <w:r w:rsidR="005F6874">
          <w:rPr>
            <w:noProof/>
            <w:webHidden/>
          </w:rPr>
          <w:fldChar w:fldCharType="separate"/>
        </w:r>
        <w:r w:rsidR="005F6874">
          <w:rPr>
            <w:noProof/>
            <w:webHidden/>
          </w:rPr>
          <w:t>6</w:t>
        </w:r>
        <w:r w:rsidR="005F6874">
          <w:rPr>
            <w:noProof/>
            <w:webHidden/>
          </w:rPr>
          <w:fldChar w:fldCharType="end"/>
        </w:r>
      </w:hyperlink>
    </w:p>
    <w:p w14:paraId="1938379D" w14:textId="77777777" w:rsidR="005F6874" w:rsidRPr="003B00D4" w:rsidRDefault="00000000">
      <w:pPr>
        <w:pStyle w:val="TOC3"/>
        <w:tabs>
          <w:tab w:val="right" w:leader="dot" w:pos="9350"/>
        </w:tabs>
        <w:rPr>
          <w:rFonts w:ascii="Calibri" w:hAnsi="Calibri"/>
          <w:i w:val="0"/>
          <w:iCs w:val="0"/>
          <w:noProof/>
          <w:sz w:val="22"/>
          <w:szCs w:val="22"/>
          <w:lang w:val="en-AU" w:eastAsia="en-AU"/>
        </w:rPr>
      </w:pPr>
      <w:hyperlink w:anchor="_Toc528528531" w:history="1">
        <w:r w:rsidR="005F6874" w:rsidRPr="00FD54FC">
          <w:rPr>
            <w:rStyle w:val="Hyperlink"/>
            <w:noProof/>
          </w:rPr>
          <w:t>Access Rights</w:t>
        </w:r>
        <w:r w:rsidR="005F6874">
          <w:rPr>
            <w:noProof/>
            <w:webHidden/>
          </w:rPr>
          <w:tab/>
        </w:r>
        <w:r w:rsidR="005F6874">
          <w:rPr>
            <w:noProof/>
            <w:webHidden/>
          </w:rPr>
          <w:fldChar w:fldCharType="begin"/>
        </w:r>
        <w:r w:rsidR="005F6874">
          <w:rPr>
            <w:noProof/>
            <w:webHidden/>
          </w:rPr>
          <w:instrText xml:space="preserve"> PAGEREF _Toc528528531 \h </w:instrText>
        </w:r>
        <w:r w:rsidR="005F6874">
          <w:rPr>
            <w:noProof/>
            <w:webHidden/>
          </w:rPr>
        </w:r>
        <w:r w:rsidR="005F6874">
          <w:rPr>
            <w:noProof/>
            <w:webHidden/>
          </w:rPr>
          <w:fldChar w:fldCharType="separate"/>
        </w:r>
        <w:r w:rsidR="005F6874">
          <w:rPr>
            <w:noProof/>
            <w:webHidden/>
          </w:rPr>
          <w:t>7</w:t>
        </w:r>
        <w:r w:rsidR="005F6874">
          <w:rPr>
            <w:noProof/>
            <w:webHidden/>
          </w:rPr>
          <w:fldChar w:fldCharType="end"/>
        </w:r>
      </w:hyperlink>
    </w:p>
    <w:p w14:paraId="1CBA47B9" w14:textId="77777777" w:rsidR="005F6874" w:rsidRPr="003B00D4" w:rsidRDefault="00000000">
      <w:pPr>
        <w:pStyle w:val="TOC2"/>
        <w:tabs>
          <w:tab w:val="right" w:leader="dot" w:pos="9350"/>
        </w:tabs>
        <w:rPr>
          <w:rFonts w:ascii="Calibri" w:hAnsi="Calibri"/>
          <w:smallCaps w:val="0"/>
          <w:noProof/>
          <w:sz w:val="22"/>
          <w:szCs w:val="22"/>
          <w:lang w:val="en-AU" w:eastAsia="en-AU"/>
        </w:rPr>
      </w:pPr>
      <w:hyperlink w:anchor="_Toc528528532" w:history="1">
        <w:r w:rsidR="005F6874" w:rsidRPr="00FD54FC">
          <w:rPr>
            <w:rStyle w:val="Hyperlink"/>
            <w:noProof/>
          </w:rPr>
          <w:t>Legal Safeguards</w:t>
        </w:r>
        <w:r w:rsidR="005F6874">
          <w:rPr>
            <w:noProof/>
            <w:webHidden/>
          </w:rPr>
          <w:tab/>
        </w:r>
        <w:r w:rsidR="005F6874">
          <w:rPr>
            <w:noProof/>
            <w:webHidden/>
          </w:rPr>
          <w:fldChar w:fldCharType="begin"/>
        </w:r>
        <w:r w:rsidR="005F6874">
          <w:rPr>
            <w:noProof/>
            <w:webHidden/>
          </w:rPr>
          <w:instrText xml:space="preserve"> PAGEREF _Toc528528532 \h </w:instrText>
        </w:r>
        <w:r w:rsidR="005F6874">
          <w:rPr>
            <w:noProof/>
            <w:webHidden/>
          </w:rPr>
        </w:r>
        <w:r w:rsidR="005F6874">
          <w:rPr>
            <w:noProof/>
            <w:webHidden/>
          </w:rPr>
          <w:fldChar w:fldCharType="separate"/>
        </w:r>
        <w:r w:rsidR="005F6874">
          <w:rPr>
            <w:noProof/>
            <w:webHidden/>
          </w:rPr>
          <w:t>7</w:t>
        </w:r>
        <w:r w:rsidR="005F6874">
          <w:rPr>
            <w:noProof/>
            <w:webHidden/>
          </w:rPr>
          <w:fldChar w:fldCharType="end"/>
        </w:r>
      </w:hyperlink>
    </w:p>
    <w:p w14:paraId="315E34D6" w14:textId="77777777" w:rsidR="005F6874" w:rsidRPr="003B00D4" w:rsidRDefault="00000000">
      <w:pPr>
        <w:pStyle w:val="TOC3"/>
        <w:tabs>
          <w:tab w:val="right" w:leader="dot" w:pos="9350"/>
        </w:tabs>
        <w:rPr>
          <w:rFonts w:ascii="Calibri" w:hAnsi="Calibri"/>
          <w:i w:val="0"/>
          <w:iCs w:val="0"/>
          <w:noProof/>
          <w:sz w:val="22"/>
          <w:szCs w:val="22"/>
          <w:lang w:val="en-AU" w:eastAsia="en-AU"/>
        </w:rPr>
      </w:pPr>
      <w:hyperlink w:anchor="_Toc528528533" w:history="1">
        <w:r w:rsidR="005F6874" w:rsidRPr="00FD54FC">
          <w:rPr>
            <w:rStyle w:val="Hyperlink"/>
            <w:noProof/>
          </w:rPr>
          <w:t>Licensing</w:t>
        </w:r>
        <w:r w:rsidR="005F6874">
          <w:rPr>
            <w:noProof/>
            <w:webHidden/>
          </w:rPr>
          <w:tab/>
        </w:r>
        <w:r w:rsidR="005F6874">
          <w:rPr>
            <w:noProof/>
            <w:webHidden/>
          </w:rPr>
          <w:fldChar w:fldCharType="begin"/>
        </w:r>
        <w:r w:rsidR="005F6874">
          <w:rPr>
            <w:noProof/>
            <w:webHidden/>
          </w:rPr>
          <w:instrText xml:space="preserve"> PAGEREF _Toc528528533 \h </w:instrText>
        </w:r>
        <w:r w:rsidR="005F6874">
          <w:rPr>
            <w:noProof/>
            <w:webHidden/>
          </w:rPr>
        </w:r>
        <w:r w:rsidR="005F6874">
          <w:rPr>
            <w:noProof/>
            <w:webHidden/>
          </w:rPr>
          <w:fldChar w:fldCharType="separate"/>
        </w:r>
        <w:r w:rsidR="005F6874">
          <w:rPr>
            <w:noProof/>
            <w:webHidden/>
          </w:rPr>
          <w:t>7</w:t>
        </w:r>
        <w:r w:rsidR="005F6874">
          <w:rPr>
            <w:noProof/>
            <w:webHidden/>
          </w:rPr>
          <w:fldChar w:fldCharType="end"/>
        </w:r>
      </w:hyperlink>
    </w:p>
    <w:p w14:paraId="061DCB2A" w14:textId="77777777" w:rsidR="005F6874" w:rsidRPr="003B00D4" w:rsidRDefault="00000000">
      <w:pPr>
        <w:pStyle w:val="TOC3"/>
        <w:tabs>
          <w:tab w:val="right" w:leader="dot" w:pos="9350"/>
        </w:tabs>
        <w:rPr>
          <w:rFonts w:ascii="Calibri" w:hAnsi="Calibri"/>
          <w:i w:val="0"/>
          <w:iCs w:val="0"/>
          <w:noProof/>
          <w:sz w:val="22"/>
          <w:szCs w:val="22"/>
          <w:lang w:val="en-AU" w:eastAsia="en-AU"/>
        </w:rPr>
      </w:pPr>
      <w:hyperlink w:anchor="_Toc528528534" w:history="1">
        <w:r w:rsidR="005F6874" w:rsidRPr="00FD54FC">
          <w:rPr>
            <w:rStyle w:val="Hyperlink"/>
            <w:noProof/>
          </w:rPr>
          <w:t>Privacy</w:t>
        </w:r>
        <w:r w:rsidR="005F6874">
          <w:rPr>
            <w:noProof/>
            <w:webHidden/>
          </w:rPr>
          <w:tab/>
        </w:r>
        <w:r w:rsidR="005F6874">
          <w:rPr>
            <w:noProof/>
            <w:webHidden/>
          </w:rPr>
          <w:fldChar w:fldCharType="begin"/>
        </w:r>
        <w:r w:rsidR="005F6874">
          <w:rPr>
            <w:noProof/>
            <w:webHidden/>
          </w:rPr>
          <w:instrText xml:space="preserve"> PAGEREF _Toc528528534 \h </w:instrText>
        </w:r>
        <w:r w:rsidR="005F6874">
          <w:rPr>
            <w:noProof/>
            <w:webHidden/>
          </w:rPr>
        </w:r>
        <w:r w:rsidR="005F6874">
          <w:rPr>
            <w:noProof/>
            <w:webHidden/>
          </w:rPr>
          <w:fldChar w:fldCharType="separate"/>
        </w:r>
        <w:r w:rsidR="005F6874">
          <w:rPr>
            <w:noProof/>
            <w:webHidden/>
          </w:rPr>
          <w:t>7</w:t>
        </w:r>
        <w:r w:rsidR="005F6874">
          <w:rPr>
            <w:noProof/>
            <w:webHidden/>
          </w:rPr>
          <w:fldChar w:fldCharType="end"/>
        </w:r>
      </w:hyperlink>
    </w:p>
    <w:p w14:paraId="4007C06E" w14:textId="77777777" w:rsidR="005F6874" w:rsidRPr="003B00D4" w:rsidRDefault="00000000">
      <w:pPr>
        <w:pStyle w:val="TOC3"/>
        <w:tabs>
          <w:tab w:val="right" w:leader="dot" w:pos="9350"/>
        </w:tabs>
        <w:rPr>
          <w:rFonts w:ascii="Calibri" w:hAnsi="Calibri"/>
          <w:i w:val="0"/>
          <w:iCs w:val="0"/>
          <w:noProof/>
          <w:sz w:val="22"/>
          <w:szCs w:val="22"/>
          <w:lang w:val="en-AU" w:eastAsia="en-AU"/>
        </w:rPr>
      </w:pPr>
      <w:hyperlink w:anchor="_Toc528528535" w:history="1">
        <w:r w:rsidR="005F6874" w:rsidRPr="00FD54FC">
          <w:rPr>
            <w:rStyle w:val="Hyperlink"/>
            <w:noProof/>
          </w:rPr>
          <w:t>Legal Disclaimers</w:t>
        </w:r>
        <w:r w:rsidR="005F6874">
          <w:rPr>
            <w:noProof/>
            <w:webHidden/>
          </w:rPr>
          <w:tab/>
        </w:r>
        <w:r w:rsidR="005F6874">
          <w:rPr>
            <w:noProof/>
            <w:webHidden/>
          </w:rPr>
          <w:fldChar w:fldCharType="begin"/>
        </w:r>
        <w:r w:rsidR="005F6874">
          <w:rPr>
            <w:noProof/>
            <w:webHidden/>
          </w:rPr>
          <w:instrText xml:space="preserve"> PAGEREF _Toc528528535 \h </w:instrText>
        </w:r>
        <w:r w:rsidR="005F6874">
          <w:rPr>
            <w:noProof/>
            <w:webHidden/>
          </w:rPr>
        </w:r>
        <w:r w:rsidR="005F6874">
          <w:rPr>
            <w:noProof/>
            <w:webHidden/>
          </w:rPr>
          <w:fldChar w:fldCharType="separate"/>
        </w:r>
        <w:r w:rsidR="005F6874">
          <w:rPr>
            <w:noProof/>
            <w:webHidden/>
          </w:rPr>
          <w:t>7</w:t>
        </w:r>
        <w:r w:rsidR="005F6874">
          <w:rPr>
            <w:noProof/>
            <w:webHidden/>
          </w:rPr>
          <w:fldChar w:fldCharType="end"/>
        </w:r>
      </w:hyperlink>
    </w:p>
    <w:p w14:paraId="046E2251" w14:textId="77777777" w:rsidR="005F6874" w:rsidRPr="003B00D4" w:rsidRDefault="00000000">
      <w:pPr>
        <w:pStyle w:val="TOC3"/>
        <w:tabs>
          <w:tab w:val="right" w:leader="dot" w:pos="9350"/>
        </w:tabs>
        <w:rPr>
          <w:rFonts w:ascii="Calibri" w:hAnsi="Calibri"/>
          <w:i w:val="0"/>
          <w:iCs w:val="0"/>
          <w:noProof/>
          <w:sz w:val="22"/>
          <w:szCs w:val="22"/>
          <w:lang w:val="en-AU" w:eastAsia="en-AU"/>
        </w:rPr>
      </w:pPr>
      <w:hyperlink w:anchor="_Toc528528536" w:history="1">
        <w:r w:rsidR="005F6874" w:rsidRPr="00FD54FC">
          <w:rPr>
            <w:rStyle w:val="Hyperlink"/>
            <w:noProof/>
          </w:rPr>
          <w:t>Logon Banner:</w:t>
        </w:r>
        <w:r w:rsidR="005F6874">
          <w:rPr>
            <w:noProof/>
            <w:webHidden/>
          </w:rPr>
          <w:tab/>
        </w:r>
        <w:r w:rsidR="005F6874">
          <w:rPr>
            <w:noProof/>
            <w:webHidden/>
          </w:rPr>
          <w:fldChar w:fldCharType="begin"/>
        </w:r>
        <w:r w:rsidR="005F6874">
          <w:rPr>
            <w:noProof/>
            <w:webHidden/>
          </w:rPr>
          <w:instrText xml:space="preserve"> PAGEREF _Toc528528536 \h </w:instrText>
        </w:r>
        <w:r w:rsidR="005F6874">
          <w:rPr>
            <w:noProof/>
            <w:webHidden/>
          </w:rPr>
        </w:r>
        <w:r w:rsidR="005F6874">
          <w:rPr>
            <w:noProof/>
            <w:webHidden/>
          </w:rPr>
          <w:fldChar w:fldCharType="separate"/>
        </w:r>
        <w:r w:rsidR="005F6874">
          <w:rPr>
            <w:noProof/>
            <w:webHidden/>
          </w:rPr>
          <w:t>7</w:t>
        </w:r>
        <w:r w:rsidR="005F6874">
          <w:rPr>
            <w:noProof/>
            <w:webHidden/>
          </w:rPr>
          <w:fldChar w:fldCharType="end"/>
        </w:r>
      </w:hyperlink>
    </w:p>
    <w:p w14:paraId="1027358D" w14:textId="77777777" w:rsidR="005F6874" w:rsidRPr="003B00D4" w:rsidRDefault="00000000">
      <w:pPr>
        <w:pStyle w:val="TOC3"/>
        <w:tabs>
          <w:tab w:val="right" w:leader="dot" w:pos="9350"/>
        </w:tabs>
        <w:rPr>
          <w:rFonts w:ascii="Calibri" w:hAnsi="Calibri"/>
          <w:i w:val="0"/>
          <w:iCs w:val="0"/>
          <w:noProof/>
          <w:sz w:val="22"/>
          <w:szCs w:val="22"/>
          <w:lang w:val="en-AU" w:eastAsia="en-AU"/>
        </w:rPr>
      </w:pPr>
      <w:hyperlink w:anchor="_Toc528528537" w:history="1">
        <w:r w:rsidR="005F6874" w:rsidRPr="00FD54FC">
          <w:rPr>
            <w:rStyle w:val="Hyperlink"/>
            <w:noProof/>
          </w:rPr>
          <w:t>Web Disclaimer</w:t>
        </w:r>
        <w:r w:rsidR="005F6874">
          <w:rPr>
            <w:noProof/>
            <w:webHidden/>
          </w:rPr>
          <w:tab/>
        </w:r>
        <w:r w:rsidR="005F6874">
          <w:rPr>
            <w:noProof/>
            <w:webHidden/>
          </w:rPr>
          <w:fldChar w:fldCharType="begin"/>
        </w:r>
        <w:r w:rsidR="005F6874">
          <w:rPr>
            <w:noProof/>
            <w:webHidden/>
          </w:rPr>
          <w:instrText xml:space="preserve"> PAGEREF _Toc528528537 \h </w:instrText>
        </w:r>
        <w:r w:rsidR="005F6874">
          <w:rPr>
            <w:noProof/>
            <w:webHidden/>
          </w:rPr>
        </w:r>
        <w:r w:rsidR="005F6874">
          <w:rPr>
            <w:noProof/>
            <w:webHidden/>
          </w:rPr>
          <w:fldChar w:fldCharType="separate"/>
        </w:r>
        <w:r w:rsidR="005F6874">
          <w:rPr>
            <w:noProof/>
            <w:webHidden/>
          </w:rPr>
          <w:t>8</w:t>
        </w:r>
        <w:r w:rsidR="005F6874">
          <w:rPr>
            <w:noProof/>
            <w:webHidden/>
          </w:rPr>
          <w:fldChar w:fldCharType="end"/>
        </w:r>
      </w:hyperlink>
    </w:p>
    <w:p w14:paraId="4B3E1792" w14:textId="77777777" w:rsidR="005F6874" w:rsidRPr="003B00D4" w:rsidRDefault="00000000">
      <w:pPr>
        <w:pStyle w:val="TOC2"/>
        <w:tabs>
          <w:tab w:val="right" w:leader="dot" w:pos="9350"/>
        </w:tabs>
        <w:rPr>
          <w:rFonts w:ascii="Calibri" w:hAnsi="Calibri"/>
          <w:smallCaps w:val="0"/>
          <w:noProof/>
          <w:sz w:val="22"/>
          <w:szCs w:val="22"/>
          <w:lang w:val="en-AU" w:eastAsia="en-AU"/>
        </w:rPr>
      </w:pPr>
      <w:hyperlink w:anchor="_Toc528528538" w:history="1">
        <w:r w:rsidR="005F6874" w:rsidRPr="00FD54FC">
          <w:rPr>
            <w:rStyle w:val="Hyperlink"/>
            <w:noProof/>
          </w:rPr>
          <w:t>Network Usage Policy</w:t>
        </w:r>
        <w:r w:rsidR="005F6874">
          <w:rPr>
            <w:noProof/>
            <w:webHidden/>
          </w:rPr>
          <w:tab/>
        </w:r>
        <w:r w:rsidR="005F6874">
          <w:rPr>
            <w:noProof/>
            <w:webHidden/>
          </w:rPr>
          <w:fldChar w:fldCharType="begin"/>
        </w:r>
        <w:r w:rsidR="005F6874">
          <w:rPr>
            <w:noProof/>
            <w:webHidden/>
          </w:rPr>
          <w:instrText xml:space="preserve"> PAGEREF _Toc528528538 \h </w:instrText>
        </w:r>
        <w:r w:rsidR="005F6874">
          <w:rPr>
            <w:noProof/>
            <w:webHidden/>
          </w:rPr>
        </w:r>
        <w:r w:rsidR="005F6874">
          <w:rPr>
            <w:noProof/>
            <w:webHidden/>
          </w:rPr>
          <w:fldChar w:fldCharType="separate"/>
        </w:r>
        <w:r w:rsidR="005F6874">
          <w:rPr>
            <w:noProof/>
            <w:webHidden/>
          </w:rPr>
          <w:t>8</w:t>
        </w:r>
        <w:r w:rsidR="005F6874">
          <w:rPr>
            <w:noProof/>
            <w:webHidden/>
          </w:rPr>
          <w:fldChar w:fldCharType="end"/>
        </w:r>
      </w:hyperlink>
    </w:p>
    <w:p w14:paraId="281B2278" w14:textId="77777777" w:rsidR="005F6874" w:rsidRPr="003B00D4" w:rsidRDefault="00000000">
      <w:pPr>
        <w:pStyle w:val="TOC2"/>
        <w:tabs>
          <w:tab w:val="right" w:leader="dot" w:pos="9350"/>
        </w:tabs>
        <w:rPr>
          <w:rFonts w:ascii="Calibri" w:hAnsi="Calibri"/>
          <w:smallCaps w:val="0"/>
          <w:noProof/>
          <w:sz w:val="22"/>
          <w:szCs w:val="22"/>
          <w:lang w:val="en-AU" w:eastAsia="en-AU"/>
        </w:rPr>
      </w:pPr>
      <w:hyperlink w:anchor="_Toc528528539" w:history="1">
        <w:r w:rsidR="005F6874" w:rsidRPr="00FD54FC">
          <w:rPr>
            <w:rStyle w:val="Hyperlink"/>
            <w:noProof/>
          </w:rPr>
          <w:t>Ensuring System Integrity</w:t>
        </w:r>
        <w:r w:rsidR="005F6874">
          <w:rPr>
            <w:noProof/>
            <w:webHidden/>
          </w:rPr>
          <w:tab/>
        </w:r>
        <w:r w:rsidR="005F6874">
          <w:rPr>
            <w:noProof/>
            <w:webHidden/>
          </w:rPr>
          <w:fldChar w:fldCharType="begin"/>
        </w:r>
        <w:r w:rsidR="005F6874">
          <w:rPr>
            <w:noProof/>
            <w:webHidden/>
          </w:rPr>
          <w:instrText xml:space="preserve"> PAGEREF _Toc528528539 \h </w:instrText>
        </w:r>
        <w:r w:rsidR="005F6874">
          <w:rPr>
            <w:noProof/>
            <w:webHidden/>
          </w:rPr>
        </w:r>
        <w:r w:rsidR="005F6874">
          <w:rPr>
            <w:noProof/>
            <w:webHidden/>
          </w:rPr>
          <w:fldChar w:fldCharType="separate"/>
        </w:r>
        <w:r w:rsidR="005F6874">
          <w:rPr>
            <w:noProof/>
            <w:webHidden/>
          </w:rPr>
          <w:t>8</w:t>
        </w:r>
        <w:r w:rsidR="005F6874">
          <w:rPr>
            <w:noProof/>
            <w:webHidden/>
          </w:rPr>
          <w:fldChar w:fldCharType="end"/>
        </w:r>
      </w:hyperlink>
    </w:p>
    <w:p w14:paraId="340614AF" w14:textId="77777777" w:rsidR="005F6874" w:rsidRPr="003B00D4" w:rsidRDefault="00000000">
      <w:pPr>
        <w:pStyle w:val="TOC3"/>
        <w:tabs>
          <w:tab w:val="right" w:leader="dot" w:pos="9350"/>
        </w:tabs>
        <w:rPr>
          <w:rFonts w:ascii="Calibri" w:hAnsi="Calibri"/>
          <w:i w:val="0"/>
          <w:iCs w:val="0"/>
          <w:noProof/>
          <w:sz w:val="22"/>
          <w:szCs w:val="22"/>
          <w:lang w:val="en-AU" w:eastAsia="en-AU"/>
        </w:rPr>
      </w:pPr>
      <w:hyperlink w:anchor="_Toc528528540" w:history="1">
        <w:r w:rsidR="005F6874" w:rsidRPr="00FD54FC">
          <w:rPr>
            <w:rStyle w:val="Hyperlink"/>
            <w:noProof/>
          </w:rPr>
          <w:t>Virus Protection</w:t>
        </w:r>
        <w:r w:rsidR="005F6874">
          <w:rPr>
            <w:noProof/>
            <w:webHidden/>
          </w:rPr>
          <w:tab/>
        </w:r>
        <w:r w:rsidR="005F6874">
          <w:rPr>
            <w:noProof/>
            <w:webHidden/>
          </w:rPr>
          <w:fldChar w:fldCharType="begin"/>
        </w:r>
        <w:r w:rsidR="005F6874">
          <w:rPr>
            <w:noProof/>
            <w:webHidden/>
          </w:rPr>
          <w:instrText xml:space="preserve"> PAGEREF _Toc528528540 \h </w:instrText>
        </w:r>
        <w:r w:rsidR="005F6874">
          <w:rPr>
            <w:noProof/>
            <w:webHidden/>
          </w:rPr>
        </w:r>
        <w:r w:rsidR="005F6874">
          <w:rPr>
            <w:noProof/>
            <w:webHidden/>
          </w:rPr>
          <w:fldChar w:fldCharType="separate"/>
        </w:r>
        <w:r w:rsidR="005F6874">
          <w:rPr>
            <w:noProof/>
            <w:webHidden/>
          </w:rPr>
          <w:t>8</w:t>
        </w:r>
        <w:r w:rsidR="005F6874">
          <w:rPr>
            <w:noProof/>
            <w:webHidden/>
          </w:rPr>
          <w:fldChar w:fldCharType="end"/>
        </w:r>
      </w:hyperlink>
    </w:p>
    <w:p w14:paraId="6854552A" w14:textId="77777777" w:rsidR="005F6874" w:rsidRPr="003B00D4" w:rsidRDefault="00000000">
      <w:pPr>
        <w:pStyle w:val="TOC3"/>
        <w:tabs>
          <w:tab w:val="right" w:leader="dot" w:pos="9350"/>
        </w:tabs>
        <w:rPr>
          <w:rFonts w:ascii="Calibri" w:hAnsi="Calibri"/>
          <w:i w:val="0"/>
          <w:iCs w:val="0"/>
          <w:noProof/>
          <w:sz w:val="22"/>
          <w:szCs w:val="22"/>
          <w:lang w:val="en-AU" w:eastAsia="en-AU"/>
        </w:rPr>
      </w:pPr>
      <w:hyperlink w:anchor="_Toc528528541" w:history="1">
        <w:r w:rsidR="005F6874" w:rsidRPr="00FD54FC">
          <w:rPr>
            <w:rStyle w:val="Hyperlink"/>
            <w:noProof/>
          </w:rPr>
          <w:t>Redundancy and Backups</w:t>
        </w:r>
        <w:r w:rsidR="005F6874" w:rsidRPr="00C84A66">
          <w:rPr>
            <w:rStyle w:val="Hyperlink"/>
            <w:noProof/>
            <w:sz w:val="16"/>
            <w:szCs w:val="16"/>
          </w:rPr>
          <w:t>**</w:t>
        </w:r>
        <w:r w:rsidR="005F6874">
          <w:rPr>
            <w:noProof/>
            <w:webHidden/>
          </w:rPr>
          <w:tab/>
        </w:r>
        <w:r w:rsidR="005F6874">
          <w:rPr>
            <w:noProof/>
            <w:webHidden/>
          </w:rPr>
          <w:fldChar w:fldCharType="begin"/>
        </w:r>
        <w:r w:rsidR="005F6874">
          <w:rPr>
            <w:noProof/>
            <w:webHidden/>
          </w:rPr>
          <w:instrText xml:space="preserve"> PAGEREF _Toc528528541 \h </w:instrText>
        </w:r>
        <w:r w:rsidR="005F6874">
          <w:rPr>
            <w:noProof/>
            <w:webHidden/>
          </w:rPr>
        </w:r>
        <w:r w:rsidR="005F6874">
          <w:rPr>
            <w:noProof/>
            <w:webHidden/>
          </w:rPr>
          <w:fldChar w:fldCharType="separate"/>
        </w:r>
        <w:r w:rsidR="005F6874">
          <w:rPr>
            <w:noProof/>
            <w:webHidden/>
          </w:rPr>
          <w:t>8</w:t>
        </w:r>
        <w:r w:rsidR="005F6874">
          <w:rPr>
            <w:noProof/>
            <w:webHidden/>
          </w:rPr>
          <w:fldChar w:fldCharType="end"/>
        </w:r>
      </w:hyperlink>
    </w:p>
    <w:p w14:paraId="06541310" w14:textId="77777777" w:rsidR="005F6874" w:rsidRPr="003B00D4" w:rsidRDefault="00000000">
      <w:pPr>
        <w:pStyle w:val="TOC1"/>
        <w:tabs>
          <w:tab w:val="right" w:leader="dot" w:pos="9350"/>
        </w:tabs>
        <w:rPr>
          <w:rFonts w:ascii="Calibri" w:hAnsi="Calibri"/>
          <w:b w:val="0"/>
          <w:bCs w:val="0"/>
          <w:caps w:val="0"/>
          <w:noProof/>
          <w:sz w:val="22"/>
          <w:szCs w:val="22"/>
          <w:lang w:val="en-AU" w:eastAsia="en-AU"/>
        </w:rPr>
      </w:pPr>
      <w:hyperlink w:anchor="_Toc528528542" w:history="1">
        <w:r w:rsidR="005F6874" w:rsidRPr="00FD54FC">
          <w:rPr>
            <w:rStyle w:val="Hyperlink"/>
            <w:noProof/>
          </w:rPr>
          <w:t>Security Verification</w:t>
        </w:r>
        <w:r w:rsidR="005F6874">
          <w:rPr>
            <w:noProof/>
            <w:webHidden/>
          </w:rPr>
          <w:tab/>
        </w:r>
        <w:r w:rsidR="005F6874">
          <w:rPr>
            <w:noProof/>
            <w:webHidden/>
          </w:rPr>
          <w:fldChar w:fldCharType="begin"/>
        </w:r>
        <w:r w:rsidR="005F6874">
          <w:rPr>
            <w:noProof/>
            <w:webHidden/>
          </w:rPr>
          <w:instrText xml:space="preserve"> PAGEREF _Toc528528542 \h </w:instrText>
        </w:r>
        <w:r w:rsidR="005F6874">
          <w:rPr>
            <w:noProof/>
            <w:webHidden/>
          </w:rPr>
        </w:r>
        <w:r w:rsidR="005F6874">
          <w:rPr>
            <w:noProof/>
            <w:webHidden/>
          </w:rPr>
          <w:fldChar w:fldCharType="separate"/>
        </w:r>
        <w:r w:rsidR="005F6874">
          <w:rPr>
            <w:noProof/>
            <w:webHidden/>
          </w:rPr>
          <w:t>9</w:t>
        </w:r>
        <w:r w:rsidR="005F6874">
          <w:rPr>
            <w:noProof/>
            <w:webHidden/>
          </w:rPr>
          <w:fldChar w:fldCharType="end"/>
        </w:r>
      </w:hyperlink>
    </w:p>
    <w:p w14:paraId="626C0861" w14:textId="77777777" w:rsidR="005F6874" w:rsidRPr="003B00D4" w:rsidRDefault="00000000">
      <w:pPr>
        <w:pStyle w:val="TOC2"/>
        <w:tabs>
          <w:tab w:val="right" w:leader="dot" w:pos="9350"/>
        </w:tabs>
        <w:rPr>
          <w:rFonts w:ascii="Calibri" w:hAnsi="Calibri"/>
          <w:smallCaps w:val="0"/>
          <w:noProof/>
          <w:sz w:val="22"/>
          <w:szCs w:val="22"/>
          <w:lang w:val="en-AU" w:eastAsia="en-AU"/>
        </w:rPr>
      </w:pPr>
      <w:hyperlink w:anchor="_Toc528528543" w:history="1">
        <w:r w:rsidR="005F6874" w:rsidRPr="00FD54FC">
          <w:rPr>
            <w:rStyle w:val="Hyperlink"/>
            <w:noProof/>
          </w:rPr>
          <w:t>Security Logs</w:t>
        </w:r>
        <w:r w:rsidR="005F6874">
          <w:rPr>
            <w:noProof/>
            <w:webHidden/>
          </w:rPr>
          <w:tab/>
        </w:r>
        <w:r w:rsidR="005F6874">
          <w:rPr>
            <w:noProof/>
            <w:webHidden/>
          </w:rPr>
          <w:fldChar w:fldCharType="begin"/>
        </w:r>
        <w:r w:rsidR="005F6874">
          <w:rPr>
            <w:noProof/>
            <w:webHidden/>
          </w:rPr>
          <w:instrText xml:space="preserve"> PAGEREF _Toc528528543 \h </w:instrText>
        </w:r>
        <w:r w:rsidR="005F6874">
          <w:rPr>
            <w:noProof/>
            <w:webHidden/>
          </w:rPr>
        </w:r>
        <w:r w:rsidR="005F6874">
          <w:rPr>
            <w:noProof/>
            <w:webHidden/>
          </w:rPr>
          <w:fldChar w:fldCharType="separate"/>
        </w:r>
        <w:r w:rsidR="005F6874">
          <w:rPr>
            <w:noProof/>
            <w:webHidden/>
          </w:rPr>
          <w:t>9</w:t>
        </w:r>
        <w:r w:rsidR="005F6874">
          <w:rPr>
            <w:noProof/>
            <w:webHidden/>
          </w:rPr>
          <w:fldChar w:fldCharType="end"/>
        </w:r>
      </w:hyperlink>
    </w:p>
    <w:p w14:paraId="658A5A96" w14:textId="77777777" w:rsidR="005F6874" w:rsidRPr="003B00D4" w:rsidRDefault="00000000">
      <w:pPr>
        <w:pStyle w:val="TOC2"/>
        <w:tabs>
          <w:tab w:val="right" w:leader="dot" w:pos="9350"/>
        </w:tabs>
        <w:rPr>
          <w:rFonts w:ascii="Calibri" w:hAnsi="Calibri"/>
          <w:smallCaps w:val="0"/>
          <w:noProof/>
          <w:sz w:val="22"/>
          <w:szCs w:val="22"/>
          <w:lang w:val="en-AU" w:eastAsia="en-AU"/>
        </w:rPr>
      </w:pPr>
      <w:hyperlink w:anchor="_Toc528528544" w:history="1">
        <w:r w:rsidR="005F6874" w:rsidRPr="00FD54FC">
          <w:rPr>
            <w:rStyle w:val="Hyperlink"/>
            <w:noProof/>
          </w:rPr>
          <w:t>Security Verification Team</w:t>
        </w:r>
        <w:r w:rsidR="005F6874">
          <w:rPr>
            <w:noProof/>
            <w:webHidden/>
          </w:rPr>
          <w:tab/>
        </w:r>
        <w:r w:rsidR="005F6874">
          <w:rPr>
            <w:noProof/>
            <w:webHidden/>
          </w:rPr>
          <w:fldChar w:fldCharType="begin"/>
        </w:r>
        <w:r w:rsidR="005F6874">
          <w:rPr>
            <w:noProof/>
            <w:webHidden/>
          </w:rPr>
          <w:instrText xml:space="preserve"> PAGEREF _Toc528528544 \h </w:instrText>
        </w:r>
        <w:r w:rsidR="005F6874">
          <w:rPr>
            <w:noProof/>
            <w:webHidden/>
          </w:rPr>
        </w:r>
        <w:r w:rsidR="005F6874">
          <w:rPr>
            <w:noProof/>
            <w:webHidden/>
          </w:rPr>
          <w:fldChar w:fldCharType="separate"/>
        </w:r>
        <w:r w:rsidR="005F6874">
          <w:rPr>
            <w:noProof/>
            <w:webHidden/>
          </w:rPr>
          <w:t>9</w:t>
        </w:r>
        <w:r w:rsidR="005F6874">
          <w:rPr>
            <w:noProof/>
            <w:webHidden/>
          </w:rPr>
          <w:fldChar w:fldCharType="end"/>
        </w:r>
      </w:hyperlink>
    </w:p>
    <w:p w14:paraId="07C2152C" w14:textId="77777777" w:rsidR="005F6874" w:rsidRPr="003B00D4" w:rsidRDefault="00000000">
      <w:pPr>
        <w:pStyle w:val="TOC1"/>
        <w:tabs>
          <w:tab w:val="right" w:leader="dot" w:pos="9350"/>
        </w:tabs>
        <w:rPr>
          <w:rFonts w:ascii="Calibri" w:hAnsi="Calibri"/>
          <w:b w:val="0"/>
          <w:bCs w:val="0"/>
          <w:caps w:val="0"/>
          <w:noProof/>
          <w:sz w:val="22"/>
          <w:szCs w:val="22"/>
          <w:lang w:val="en-AU" w:eastAsia="en-AU"/>
        </w:rPr>
      </w:pPr>
      <w:hyperlink w:anchor="_Toc528528545" w:history="1">
        <w:r w:rsidR="005F6874" w:rsidRPr="00FD54FC">
          <w:rPr>
            <w:rStyle w:val="Hyperlink"/>
            <w:noProof/>
          </w:rPr>
          <w:t>Handling Non-compliance</w:t>
        </w:r>
        <w:r w:rsidR="005F6874">
          <w:rPr>
            <w:noProof/>
            <w:webHidden/>
          </w:rPr>
          <w:tab/>
        </w:r>
        <w:r w:rsidR="005F6874">
          <w:rPr>
            <w:noProof/>
            <w:webHidden/>
          </w:rPr>
          <w:fldChar w:fldCharType="begin"/>
        </w:r>
        <w:r w:rsidR="005F6874">
          <w:rPr>
            <w:noProof/>
            <w:webHidden/>
          </w:rPr>
          <w:instrText xml:space="preserve"> PAGEREF _Toc528528545 \h </w:instrText>
        </w:r>
        <w:r w:rsidR="005F6874">
          <w:rPr>
            <w:noProof/>
            <w:webHidden/>
          </w:rPr>
        </w:r>
        <w:r w:rsidR="005F6874">
          <w:rPr>
            <w:noProof/>
            <w:webHidden/>
          </w:rPr>
          <w:fldChar w:fldCharType="separate"/>
        </w:r>
        <w:r w:rsidR="005F6874">
          <w:rPr>
            <w:noProof/>
            <w:webHidden/>
          </w:rPr>
          <w:t>10</w:t>
        </w:r>
        <w:r w:rsidR="005F6874">
          <w:rPr>
            <w:noProof/>
            <w:webHidden/>
          </w:rPr>
          <w:fldChar w:fldCharType="end"/>
        </w:r>
      </w:hyperlink>
    </w:p>
    <w:p w14:paraId="3BB2E2F2" w14:textId="77777777" w:rsidR="005F6874" w:rsidRPr="003B00D4" w:rsidRDefault="00000000">
      <w:pPr>
        <w:pStyle w:val="TOC1"/>
        <w:tabs>
          <w:tab w:val="right" w:leader="dot" w:pos="9350"/>
        </w:tabs>
        <w:rPr>
          <w:rFonts w:ascii="Calibri" w:hAnsi="Calibri"/>
          <w:b w:val="0"/>
          <w:bCs w:val="0"/>
          <w:caps w:val="0"/>
          <w:noProof/>
          <w:sz w:val="22"/>
          <w:szCs w:val="22"/>
          <w:lang w:val="en-AU" w:eastAsia="en-AU"/>
        </w:rPr>
      </w:pPr>
      <w:hyperlink w:anchor="_Toc528528546" w:history="1">
        <w:r w:rsidR="005F6874" w:rsidRPr="00FD54FC">
          <w:rPr>
            <w:rStyle w:val="Hyperlink"/>
            <w:noProof/>
          </w:rPr>
          <w:t>Security Awareness and Training</w:t>
        </w:r>
        <w:r w:rsidR="005F6874">
          <w:rPr>
            <w:noProof/>
            <w:webHidden/>
          </w:rPr>
          <w:tab/>
        </w:r>
        <w:r w:rsidR="005F6874">
          <w:rPr>
            <w:noProof/>
            <w:webHidden/>
          </w:rPr>
          <w:fldChar w:fldCharType="begin"/>
        </w:r>
        <w:r w:rsidR="005F6874">
          <w:rPr>
            <w:noProof/>
            <w:webHidden/>
          </w:rPr>
          <w:instrText xml:space="preserve"> PAGEREF _Toc528528546 \h </w:instrText>
        </w:r>
        <w:r w:rsidR="005F6874">
          <w:rPr>
            <w:noProof/>
            <w:webHidden/>
          </w:rPr>
        </w:r>
        <w:r w:rsidR="005F6874">
          <w:rPr>
            <w:noProof/>
            <w:webHidden/>
          </w:rPr>
          <w:fldChar w:fldCharType="separate"/>
        </w:r>
        <w:r w:rsidR="005F6874">
          <w:rPr>
            <w:noProof/>
            <w:webHidden/>
          </w:rPr>
          <w:t>10</w:t>
        </w:r>
        <w:r w:rsidR="005F6874">
          <w:rPr>
            <w:noProof/>
            <w:webHidden/>
          </w:rPr>
          <w:fldChar w:fldCharType="end"/>
        </w:r>
      </w:hyperlink>
    </w:p>
    <w:p w14:paraId="58B92CF6" w14:textId="77777777" w:rsidR="005F6874" w:rsidRPr="003B00D4" w:rsidRDefault="00000000">
      <w:pPr>
        <w:pStyle w:val="TOC1"/>
        <w:tabs>
          <w:tab w:val="right" w:leader="dot" w:pos="9350"/>
        </w:tabs>
        <w:rPr>
          <w:rFonts w:ascii="Calibri" w:hAnsi="Calibri"/>
          <w:b w:val="0"/>
          <w:bCs w:val="0"/>
          <w:caps w:val="0"/>
          <w:noProof/>
          <w:sz w:val="22"/>
          <w:szCs w:val="22"/>
          <w:lang w:val="en-AU" w:eastAsia="en-AU"/>
        </w:rPr>
      </w:pPr>
      <w:hyperlink w:anchor="_Toc528528547" w:history="1">
        <w:r w:rsidR="005F6874" w:rsidRPr="00FD54FC">
          <w:rPr>
            <w:rStyle w:val="Hyperlink"/>
            <w:noProof/>
          </w:rPr>
          <w:t>Appendix A. Local Windows Client for Netware Configuration Utility Settings</w:t>
        </w:r>
        <w:r w:rsidR="005F6874">
          <w:rPr>
            <w:noProof/>
            <w:webHidden/>
          </w:rPr>
          <w:tab/>
        </w:r>
        <w:r w:rsidR="005F6874">
          <w:rPr>
            <w:noProof/>
            <w:webHidden/>
          </w:rPr>
          <w:fldChar w:fldCharType="begin"/>
        </w:r>
        <w:r w:rsidR="005F6874">
          <w:rPr>
            <w:noProof/>
            <w:webHidden/>
          </w:rPr>
          <w:instrText xml:space="preserve"> PAGEREF _Toc528528547 \h </w:instrText>
        </w:r>
        <w:r w:rsidR="005F6874">
          <w:rPr>
            <w:noProof/>
            <w:webHidden/>
          </w:rPr>
        </w:r>
        <w:r w:rsidR="005F6874">
          <w:rPr>
            <w:noProof/>
            <w:webHidden/>
          </w:rPr>
          <w:fldChar w:fldCharType="separate"/>
        </w:r>
        <w:r w:rsidR="005F6874">
          <w:rPr>
            <w:noProof/>
            <w:webHidden/>
          </w:rPr>
          <w:t>11</w:t>
        </w:r>
        <w:r w:rsidR="005F6874">
          <w:rPr>
            <w:noProof/>
            <w:webHidden/>
          </w:rPr>
          <w:fldChar w:fldCharType="end"/>
        </w:r>
      </w:hyperlink>
    </w:p>
    <w:p w14:paraId="52FECB68" w14:textId="77777777" w:rsidR="005F6874" w:rsidRPr="003B00D4" w:rsidRDefault="00000000">
      <w:pPr>
        <w:pStyle w:val="TOC1"/>
        <w:tabs>
          <w:tab w:val="right" w:leader="dot" w:pos="9350"/>
        </w:tabs>
        <w:rPr>
          <w:rFonts w:ascii="Calibri" w:hAnsi="Calibri"/>
          <w:b w:val="0"/>
          <w:bCs w:val="0"/>
          <w:caps w:val="0"/>
          <w:noProof/>
          <w:sz w:val="22"/>
          <w:szCs w:val="22"/>
          <w:lang w:val="en-AU" w:eastAsia="en-AU"/>
        </w:rPr>
      </w:pPr>
      <w:hyperlink w:anchor="_Toc528528548" w:history="1">
        <w:r w:rsidR="005F6874" w:rsidRPr="00FD54FC">
          <w:rPr>
            <w:rStyle w:val="Hyperlink"/>
            <w:noProof/>
          </w:rPr>
          <w:t>Appendix B. Standard Windows 10™ Security Settings</w:t>
        </w:r>
        <w:r w:rsidR="005F6874">
          <w:rPr>
            <w:noProof/>
            <w:webHidden/>
          </w:rPr>
          <w:tab/>
        </w:r>
        <w:r w:rsidR="005F6874">
          <w:rPr>
            <w:noProof/>
            <w:webHidden/>
          </w:rPr>
          <w:fldChar w:fldCharType="begin"/>
        </w:r>
        <w:r w:rsidR="005F6874">
          <w:rPr>
            <w:noProof/>
            <w:webHidden/>
          </w:rPr>
          <w:instrText xml:space="preserve"> PAGEREF _Toc528528548 \h </w:instrText>
        </w:r>
        <w:r w:rsidR="005F6874">
          <w:rPr>
            <w:noProof/>
            <w:webHidden/>
          </w:rPr>
        </w:r>
        <w:r w:rsidR="005F6874">
          <w:rPr>
            <w:noProof/>
            <w:webHidden/>
          </w:rPr>
          <w:fldChar w:fldCharType="separate"/>
        </w:r>
        <w:r w:rsidR="005F6874">
          <w:rPr>
            <w:noProof/>
            <w:webHidden/>
          </w:rPr>
          <w:t>11</w:t>
        </w:r>
        <w:r w:rsidR="005F6874">
          <w:rPr>
            <w:noProof/>
            <w:webHidden/>
          </w:rPr>
          <w:fldChar w:fldCharType="end"/>
        </w:r>
      </w:hyperlink>
    </w:p>
    <w:p w14:paraId="13CE4028" w14:textId="77777777" w:rsidR="005F6874" w:rsidRPr="003B00D4" w:rsidRDefault="00000000">
      <w:pPr>
        <w:pStyle w:val="TOC1"/>
        <w:tabs>
          <w:tab w:val="right" w:leader="dot" w:pos="9350"/>
        </w:tabs>
        <w:rPr>
          <w:rFonts w:ascii="Calibri" w:hAnsi="Calibri"/>
          <w:b w:val="0"/>
          <w:bCs w:val="0"/>
          <w:caps w:val="0"/>
          <w:noProof/>
          <w:sz w:val="22"/>
          <w:szCs w:val="22"/>
          <w:lang w:val="en-AU" w:eastAsia="en-AU"/>
        </w:rPr>
      </w:pPr>
      <w:hyperlink w:anchor="_Toc528528549" w:history="1">
        <w:r w:rsidR="005F6874" w:rsidRPr="00FD54FC">
          <w:rPr>
            <w:rStyle w:val="Hyperlink"/>
            <w:noProof/>
          </w:rPr>
          <w:t>Appendix C. Firewall Policy</w:t>
        </w:r>
        <w:r w:rsidR="005F6874">
          <w:rPr>
            <w:noProof/>
            <w:webHidden/>
          </w:rPr>
          <w:tab/>
        </w:r>
        <w:r w:rsidR="005F6874">
          <w:rPr>
            <w:noProof/>
            <w:webHidden/>
          </w:rPr>
          <w:fldChar w:fldCharType="begin"/>
        </w:r>
        <w:r w:rsidR="005F6874">
          <w:rPr>
            <w:noProof/>
            <w:webHidden/>
          </w:rPr>
          <w:instrText xml:space="preserve"> PAGEREF _Toc528528549 \h </w:instrText>
        </w:r>
        <w:r w:rsidR="005F6874">
          <w:rPr>
            <w:noProof/>
            <w:webHidden/>
          </w:rPr>
        </w:r>
        <w:r w:rsidR="005F6874">
          <w:rPr>
            <w:noProof/>
            <w:webHidden/>
          </w:rPr>
          <w:fldChar w:fldCharType="separate"/>
        </w:r>
        <w:r w:rsidR="005F6874">
          <w:rPr>
            <w:noProof/>
            <w:webHidden/>
          </w:rPr>
          <w:t>12</w:t>
        </w:r>
        <w:r w:rsidR="005F6874">
          <w:rPr>
            <w:noProof/>
            <w:webHidden/>
          </w:rPr>
          <w:fldChar w:fldCharType="end"/>
        </w:r>
      </w:hyperlink>
    </w:p>
    <w:p w14:paraId="6A7FFD2B" w14:textId="77777777" w:rsidR="005F6874" w:rsidRPr="003B00D4" w:rsidRDefault="00000000">
      <w:pPr>
        <w:pStyle w:val="TOC1"/>
        <w:tabs>
          <w:tab w:val="right" w:leader="dot" w:pos="9350"/>
        </w:tabs>
        <w:rPr>
          <w:rFonts w:ascii="Calibri" w:hAnsi="Calibri"/>
          <w:b w:val="0"/>
          <w:bCs w:val="0"/>
          <w:caps w:val="0"/>
          <w:noProof/>
          <w:sz w:val="22"/>
          <w:szCs w:val="22"/>
          <w:lang w:val="en-AU" w:eastAsia="en-AU"/>
        </w:rPr>
      </w:pPr>
      <w:hyperlink w:anchor="_Toc528528550" w:history="1">
        <w:r w:rsidR="005F6874" w:rsidRPr="00FD54FC">
          <w:rPr>
            <w:rStyle w:val="Hyperlink"/>
            <w:noProof/>
          </w:rPr>
          <w:t>Appendix D. List of Staff who have access to the IT Infrastructure Documentation.</w:t>
        </w:r>
        <w:r w:rsidR="005F6874">
          <w:rPr>
            <w:noProof/>
            <w:webHidden/>
          </w:rPr>
          <w:tab/>
        </w:r>
        <w:r w:rsidR="005F6874">
          <w:rPr>
            <w:noProof/>
            <w:webHidden/>
          </w:rPr>
          <w:fldChar w:fldCharType="begin"/>
        </w:r>
        <w:r w:rsidR="005F6874">
          <w:rPr>
            <w:noProof/>
            <w:webHidden/>
          </w:rPr>
          <w:instrText xml:space="preserve"> PAGEREF _Toc528528550 \h </w:instrText>
        </w:r>
        <w:r w:rsidR="005F6874">
          <w:rPr>
            <w:noProof/>
            <w:webHidden/>
          </w:rPr>
        </w:r>
        <w:r w:rsidR="005F6874">
          <w:rPr>
            <w:noProof/>
            <w:webHidden/>
          </w:rPr>
          <w:fldChar w:fldCharType="separate"/>
        </w:r>
        <w:r w:rsidR="005F6874">
          <w:rPr>
            <w:noProof/>
            <w:webHidden/>
          </w:rPr>
          <w:t>12</w:t>
        </w:r>
        <w:r w:rsidR="005F6874">
          <w:rPr>
            <w:noProof/>
            <w:webHidden/>
          </w:rPr>
          <w:fldChar w:fldCharType="end"/>
        </w:r>
      </w:hyperlink>
    </w:p>
    <w:p w14:paraId="4B205521" w14:textId="77777777" w:rsidR="004D7346" w:rsidRDefault="004D7346">
      <w:r>
        <w:rPr>
          <w:b/>
          <w:bCs/>
          <w:noProof/>
        </w:rPr>
        <w:fldChar w:fldCharType="end"/>
      </w:r>
    </w:p>
    <w:p w14:paraId="326EAC27" w14:textId="77777777" w:rsidR="00AF0B3D" w:rsidRDefault="005F6874">
      <w:pPr>
        <w:pStyle w:val="Heading1"/>
        <w:divId w:val="242223077"/>
      </w:pPr>
      <w:bookmarkStart w:id="0" w:name="_Toc416272458"/>
      <w:r>
        <w:br w:type="page"/>
      </w:r>
      <w:bookmarkStart w:id="1" w:name="_Toc528528521"/>
      <w:r w:rsidR="00AF0B3D">
        <w:lastRenderedPageBreak/>
        <w:t>Introduction</w:t>
      </w:r>
      <w:bookmarkEnd w:id="0"/>
      <w:bookmarkEnd w:id="1"/>
    </w:p>
    <w:p w14:paraId="5ACF33DA" w14:textId="4FB72B14" w:rsidR="00AF0B3D" w:rsidRDefault="006D4BF5">
      <w:pPr>
        <w:divId w:val="242223077"/>
      </w:pPr>
      <w:r>
        <w:t>T</w:t>
      </w:r>
      <w:r w:rsidR="00552587">
        <w:t xml:space="preserve">iO2 </w:t>
      </w:r>
      <w:r>
        <w:t>M</w:t>
      </w:r>
      <w:r w:rsidR="00552587">
        <w:t xml:space="preserve">ineral </w:t>
      </w:r>
      <w:r>
        <w:t>C</w:t>
      </w:r>
      <w:r w:rsidR="00552587">
        <w:t>onsultant</w:t>
      </w:r>
      <w:r w:rsidR="00643F71">
        <w:t>s Pty Ltd</w:t>
      </w:r>
      <w:r w:rsidR="00DA2B24">
        <w:t xml:space="preserve"> referred to throughout this document as “</w:t>
      </w:r>
      <w:r w:rsidR="0065041A">
        <w:t>SMTAFE</w:t>
      </w:r>
      <w:r w:rsidR="00DA2B24">
        <w:t>”.</w:t>
      </w:r>
      <w:r w:rsidR="00AF0B3D">
        <w:t xml:space="preserve"> </w:t>
      </w:r>
      <w:r w:rsidR="00DA2B24">
        <w:t xml:space="preserve">The objectives of the </w:t>
      </w:r>
      <w:r w:rsidR="0065041A">
        <w:t>SMTAFE</w:t>
      </w:r>
      <w:r w:rsidR="00DA2B24">
        <w:t xml:space="preserve"> </w:t>
      </w:r>
      <w:r w:rsidR="00AF0B3D">
        <w:t>IT Security Plan are the following:</w:t>
      </w:r>
    </w:p>
    <w:p w14:paraId="5A050A4F" w14:textId="33E2AF97" w:rsidR="00AF0B3D" w:rsidRDefault="00AF0B3D">
      <w:pPr>
        <w:ind w:left="720" w:hanging="360"/>
        <w:divId w:val="242223077"/>
      </w:pPr>
      <w:r>
        <w:rPr>
          <w:rFonts w:ascii="Symbol" w:hAnsi="Symbol"/>
        </w:rPr>
        <w:t></w:t>
      </w:r>
      <w:r>
        <w:rPr>
          <w:sz w:val="14"/>
          <w:szCs w:val="14"/>
        </w:rPr>
        <w:t xml:space="preserve">        </w:t>
      </w:r>
      <w:r>
        <w:t>Acquaint employees with the security procedures r</w:t>
      </w:r>
      <w:r w:rsidR="00184C61">
        <w:t>equired to ensure protection of i</w:t>
      </w:r>
      <w:r>
        <w:t xml:space="preserve">nformation technology systems at </w:t>
      </w:r>
      <w:r w:rsidR="0065041A">
        <w:t>SMTAFE</w:t>
      </w:r>
      <w:r>
        <w:t>.</w:t>
      </w:r>
    </w:p>
    <w:p w14:paraId="0E6969EB" w14:textId="77777777" w:rsidR="00AF0B3D" w:rsidRDefault="00AF0B3D">
      <w:pPr>
        <w:ind w:left="720" w:hanging="360"/>
        <w:divId w:val="242223077"/>
      </w:pPr>
      <w:r>
        <w:rPr>
          <w:rFonts w:ascii="Symbol" w:hAnsi="Symbol"/>
        </w:rPr>
        <w:t></w:t>
      </w:r>
      <w:r>
        <w:rPr>
          <w:sz w:val="14"/>
          <w:szCs w:val="14"/>
        </w:rPr>
        <w:t xml:space="preserve">        </w:t>
      </w:r>
      <w:r>
        <w:t>Clarify employee responsibilities and duties with respect to the protection of information resources.</w:t>
      </w:r>
    </w:p>
    <w:p w14:paraId="7D112174" w14:textId="77777777" w:rsidR="00AF0B3D" w:rsidRDefault="00AF0B3D">
      <w:pPr>
        <w:ind w:left="720" w:hanging="360"/>
        <w:divId w:val="242223077"/>
      </w:pPr>
      <w:r>
        <w:rPr>
          <w:rFonts w:ascii="Symbol" w:hAnsi="Symbol"/>
        </w:rPr>
        <w:t></w:t>
      </w:r>
      <w:r>
        <w:rPr>
          <w:sz w:val="14"/>
          <w:szCs w:val="14"/>
        </w:rPr>
        <w:t xml:space="preserve">        </w:t>
      </w:r>
      <w:r>
        <w:t>Enable managers and other workers to make decisions about information security which are in keeping with standard policies and procedures, and which are responsive to prevailing local conditions.</w:t>
      </w:r>
    </w:p>
    <w:p w14:paraId="153D4B1E" w14:textId="61897789" w:rsidR="00AF0B3D" w:rsidRDefault="00AF0B3D">
      <w:pPr>
        <w:ind w:left="720" w:hanging="360"/>
        <w:divId w:val="242223077"/>
      </w:pPr>
      <w:r>
        <w:rPr>
          <w:rFonts w:ascii="Symbol" w:hAnsi="Symbol"/>
        </w:rPr>
        <w:t></w:t>
      </w:r>
      <w:r>
        <w:rPr>
          <w:sz w:val="14"/>
          <w:szCs w:val="14"/>
        </w:rPr>
        <w:t xml:space="preserve">        </w:t>
      </w:r>
      <w:r>
        <w:t xml:space="preserve">Coordinate the efforts of different groups within </w:t>
      </w:r>
      <w:r w:rsidR="0065041A">
        <w:t>SMTAFE</w:t>
      </w:r>
      <w:r>
        <w:t xml:space="preserve"> so that information resources are properly and consistently protected, regardless of their location, form, or supporting technologies.</w:t>
      </w:r>
    </w:p>
    <w:p w14:paraId="6B7767A2" w14:textId="77777777" w:rsidR="00AF0B3D" w:rsidRDefault="00AF0B3D">
      <w:pPr>
        <w:ind w:left="720" w:hanging="360"/>
        <w:divId w:val="242223077"/>
      </w:pPr>
      <w:r>
        <w:rPr>
          <w:rFonts w:ascii="Symbol" w:hAnsi="Symbol"/>
        </w:rPr>
        <w:t></w:t>
      </w:r>
      <w:r>
        <w:rPr>
          <w:sz w:val="14"/>
          <w:szCs w:val="14"/>
        </w:rPr>
        <w:t xml:space="preserve">        </w:t>
      </w:r>
      <w:r>
        <w:t>Provide guidance for the performance of information system security audits and reviews.</w:t>
      </w:r>
    </w:p>
    <w:p w14:paraId="5ECF925C" w14:textId="49AF8D96" w:rsidR="00AF0B3D" w:rsidRDefault="00AF0B3D">
      <w:pPr>
        <w:ind w:left="720" w:hanging="360"/>
        <w:divId w:val="242223077"/>
      </w:pPr>
      <w:r>
        <w:rPr>
          <w:rFonts w:ascii="Symbol" w:hAnsi="Symbol"/>
        </w:rPr>
        <w:t></w:t>
      </w:r>
      <w:r>
        <w:rPr>
          <w:sz w:val="14"/>
          <w:szCs w:val="14"/>
        </w:rPr>
        <w:t xml:space="preserve">        </w:t>
      </w:r>
      <w:r>
        <w:t xml:space="preserve">Demonstrate management support for a strong information security program at </w:t>
      </w:r>
      <w:r w:rsidR="0065041A">
        <w:t>SMTAFE</w:t>
      </w:r>
      <w:r>
        <w:t>.</w:t>
      </w:r>
    </w:p>
    <w:p w14:paraId="5C2EAB76" w14:textId="36BCB587" w:rsidR="00AF0B3D" w:rsidRDefault="00AF0B3D">
      <w:pPr>
        <w:pStyle w:val="PlainText"/>
        <w:ind w:left="720" w:hanging="360"/>
        <w:divId w:val="242223077"/>
      </w:pPr>
      <w:r>
        <w:rPr>
          <w:rFonts w:ascii="Symbol" w:hAnsi="Symbol"/>
          <w:sz w:val="24"/>
          <w:szCs w:val="24"/>
        </w:rPr>
        <w:t></w:t>
      </w:r>
      <w:r>
        <w:rPr>
          <w:rFonts w:ascii="Times New Roman" w:hAnsi="Times New Roman" w:cs="Times New Roman"/>
          <w:sz w:val="14"/>
          <w:szCs w:val="14"/>
        </w:rPr>
        <w:t xml:space="preserve">        </w:t>
      </w:r>
      <w:r>
        <w:rPr>
          <w:rFonts w:ascii="Times New Roman" w:hAnsi="Times New Roman" w:cs="Times New Roman"/>
          <w:sz w:val="24"/>
          <w:szCs w:val="24"/>
        </w:rPr>
        <w:t xml:space="preserve">Establish a basis for disciplinary actions when required to protect </w:t>
      </w:r>
      <w:r w:rsidR="0065041A">
        <w:rPr>
          <w:rFonts w:ascii="Times New Roman" w:hAnsi="Times New Roman" w:cs="Times New Roman"/>
          <w:sz w:val="24"/>
          <w:szCs w:val="24"/>
        </w:rPr>
        <w:t>SMTAFE</w:t>
      </w:r>
      <w:r>
        <w:rPr>
          <w:rFonts w:ascii="Times New Roman" w:hAnsi="Times New Roman" w:cs="Times New Roman"/>
          <w:sz w:val="24"/>
          <w:szCs w:val="24"/>
        </w:rPr>
        <w:t xml:space="preserve"> information assets.</w:t>
      </w:r>
    </w:p>
    <w:p w14:paraId="0574B81F" w14:textId="77777777" w:rsidR="00AF0B3D" w:rsidRDefault="00AF0B3D">
      <w:pPr>
        <w:pStyle w:val="PlainText"/>
        <w:divId w:val="242223077"/>
      </w:pPr>
      <w:r>
        <w:t> </w:t>
      </w:r>
    </w:p>
    <w:p w14:paraId="69C8201A" w14:textId="2B2C7C55" w:rsidR="00AF0B3D" w:rsidRDefault="0065041A">
      <w:pPr>
        <w:pStyle w:val="PlainText"/>
        <w:divId w:val="242223077"/>
      </w:pPr>
      <w:r>
        <w:rPr>
          <w:rFonts w:ascii="Times New Roman" w:hAnsi="Times New Roman" w:cs="Times New Roman"/>
          <w:sz w:val="24"/>
          <w:szCs w:val="24"/>
        </w:rPr>
        <w:t>SMTAFE</w:t>
      </w:r>
      <w:r w:rsidR="00AF0B3D">
        <w:rPr>
          <w:rFonts w:ascii="Times New Roman" w:hAnsi="Times New Roman" w:cs="Times New Roman"/>
          <w:sz w:val="24"/>
          <w:szCs w:val="24"/>
        </w:rPr>
        <w:t xml:space="preserve"> is taking appropriate steps to ensure its information systems are properly protected from all security threats.  All </w:t>
      </w:r>
      <w:r>
        <w:rPr>
          <w:rFonts w:ascii="Times New Roman" w:hAnsi="Times New Roman" w:cs="Times New Roman"/>
          <w:sz w:val="24"/>
          <w:szCs w:val="24"/>
        </w:rPr>
        <w:t>SMTAFE</w:t>
      </w:r>
      <w:r w:rsidR="00AF0B3D">
        <w:rPr>
          <w:rFonts w:ascii="Times New Roman" w:hAnsi="Times New Roman" w:cs="Times New Roman"/>
          <w:sz w:val="24"/>
          <w:szCs w:val="24"/>
        </w:rPr>
        <w:t xml:space="preserve"> information systems shall be protected, regardless of storage or transmission medium. </w:t>
      </w:r>
    </w:p>
    <w:p w14:paraId="3D84710B" w14:textId="77777777" w:rsidR="00AF0B3D" w:rsidRDefault="00AF0B3D">
      <w:pPr>
        <w:pStyle w:val="PlainText"/>
        <w:divId w:val="242223077"/>
      </w:pPr>
      <w:r>
        <w:t> </w:t>
      </w:r>
    </w:p>
    <w:p w14:paraId="1CF1868B" w14:textId="7F6DF2D1" w:rsidR="00AF0B3D" w:rsidRDefault="006A13AE">
      <w:pPr>
        <w:pStyle w:val="PlainText"/>
        <w:divId w:val="242223077"/>
        <w:rPr>
          <w:rFonts w:ascii="Times New Roman" w:hAnsi="Times New Roman" w:cs="Times New Roman"/>
          <w:sz w:val="24"/>
          <w:szCs w:val="24"/>
        </w:rPr>
      </w:pPr>
      <w:r>
        <w:rPr>
          <w:rFonts w:ascii="Times New Roman" w:hAnsi="Times New Roman" w:cs="Times New Roman"/>
          <w:sz w:val="24"/>
          <w:szCs w:val="24"/>
        </w:rPr>
        <w:t> Three</w:t>
      </w:r>
      <w:r w:rsidR="00AF0B3D">
        <w:rPr>
          <w:rFonts w:ascii="Times New Roman" w:hAnsi="Times New Roman" w:cs="Times New Roman"/>
          <w:sz w:val="24"/>
          <w:szCs w:val="24"/>
        </w:rPr>
        <w:t xml:space="preserve"> key concepts form the backbone of the security program at </w:t>
      </w:r>
      <w:r w:rsidR="0065041A">
        <w:rPr>
          <w:rFonts w:ascii="Times New Roman" w:hAnsi="Times New Roman" w:cs="Times New Roman"/>
          <w:sz w:val="24"/>
          <w:szCs w:val="24"/>
        </w:rPr>
        <w:t>SMTAFE</w:t>
      </w:r>
      <w:r w:rsidR="00AF0B3D">
        <w:rPr>
          <w:rFonts w:ascii="Times New Roman" w:hAnsi="Times New Roman" w:cs="Times New Roman"/>
          <w:sz w:val="24"/>
          <w:szCs w:val="24"/>
        </w:rPr>
        <w:t>:</w:t>
      </w:r>
    </w:p>
    <w:p w14:paraId="78C34A46" w14:textId="77777777" w:rsidR="006A13AE" w:rsidRDefault="006A13AE" w:rsidP="006A13AE">
      <w:pPr>
        <w:pStyle w:val="PlainText"/>
        <w:numPr>
          <w:ilvl w:val="0"/>
          <w:numId w:val="4"/>
        </w:numPr>
        <w:divId w:val="242223077"/>
        <w:rPr>
          <w:rFonts w:ascii="Times New Roman" w:hAnsi="Times New Roman" w:cs="Times New Roman"/>
          <w:sz w:val="24"/>
          <w:szCs w:val="24"/>
        </w:rPr>
      </w:pPr>
      <w:r>
        <w:rPr>
          <w:rFonts w:ascii="Times New Roman" w:hAnsi="Times New Roman" w:cs="Times New Roman"/>
          <w:sz w:val="24"/>
          <w:szCs w:val="24"/>
        </w:rPr>
        <w:t>The commitment to protecting vital and confidential electronic files.</w:t>
      </w:r>
    </w:p>
    <w:p w14:paraId="77056014" w14:textId="77777777" w:rsidR="00AF0B3D" w:rsidRDefault="006A13AE">
      <w:pPr>
        <w:ind w:left="1440" w:hanging="360"/>
        <w:divId w:val="242223077"/>
      </w:pPr>
      <w:r>
        <w:t xml:space="preserve">2.   </w:t>
      </w:r>
      <w:r w:rsidR="00AF0B3D">
        <w:t>All in</w:t>
      </w:r>
      <w:r w:rsidR="00011890">
        <w:t xml:space="preserve">formation access is granted consistent with the </w:t>
      </w:r>
      <w:r w:rsidR="00974B07">
        <w:t>a</w:t>
      </w:r>
      <w:r w:rsidR="00011890">
        <w:t>cceptable use policy</w:t>
      </w:r>
      <w:r w:rsidR="00974B07">
        <w:t>.</w:t>
      </w:r>
    </w:p>
    <w:p w14:paraId="2443DAD3" w14:textId="77777777" w:rsidR="00AF0B3D" w:rsidRDefault="006A13AE">
      <w:pPr>
        <w:ind w:left="1440" w:hanging="360"/>
        <w:divId w:val="242223077"/>
      </w:pPr>
      <w:r>
        <w:t>3</w:t>
      </w:r>
      <w:r w:rsidR="00AF0B3D">
        <w:t>.</w:t>
      </w:r>
      <w:r w:rsidR="00AF0B3D">
        <w:rPr>
          <w:sz w:val="14"/>
          <w:szCs w:val="14"/>
        </w:rPr>
        <w:t xml:space="preserve">      </w:t>
      </w:r>
      <w:r w:rsidR="00AF0B3D">
        <w:t>Information security is the respons</w:t>
      </w:r>
      <w:r w:rsidR="00971DBC">
        <w:t xml:space="preserve">ibility of </w:t>
      </w:r>
      <w:r>
        <w:t>all computer system users</w:t>
      </w:r>
      <w:r w:rsidR="00974B07">
        <w:t>.</w:t>
      </w:r>
    </w:p>
    <w:p w14:paraId="5A2E985C" w14:textId="77777777" w:rsidR="00AF0B3D" w:rsidRDefault="00AF0B3D">
      <w:pPr>
        <w:divId w:val="242223077"/>
      </w:pPr>
      <w:r>
        <w:t>All security procedures in this document are written w</w:t>
      </w:r>
      <w:r w:rsidR="006A13AE">
        <w:t>ith these three</w:t>
      </w:r>
      <w:r>
        <w:t xml:space="preserve"> concepts in mind.</w:t>
      </w:r>
    </w:p>
    <w:p w14:paraId="4897D4BE" w14:textId="77777777" w:rsidR="00971DBC" w:rsidRDefault="00971DBC">
      <w:pPr>
        <w:divId w:val="242223077"/>
        <w:rPr>
          <w:rFonts w:ascii="Arial" w:hAnsi="Arial" w:cs="Arial"/>
          <w:b/>
          <w:bCs/>
          <w:sz w:val="28"/>
          <w:szCs w:val="28"/>
        </w:rPr>
      </w:pPr>
    </w:p>
    <w:p w14:paraId="03C95644" w14:textId="547CF95C" w:rsidR="00AF0B3D" w:rsidRDefault="0065041A">
      <w:pPr>
        <w:divId w:val="242223077"/>
      </w:pPr>
      <w:r>
        <w:rPr>
          <w:rFonts w:ascii="Arial" w:hAnsi="Arial" w:cs="Arial"/>
          <w:b/>
          <w:bCs/>
          <w:sz w:val="28"/>
          <w:szCs w:val="28"/>
        </w:rPr>
        <w:t>SMTAFE</w:t>
      </w:r>
      <w:r w:rsidR="00AF0B3D">
        <w:rPr>
          <w:rFonts w:ascii="Arial" w:hAnsi="Arial" w:cs="Arial"/>
          <w:b/>
          <w:bCs/>
          <w:sz w:val="28"/>
          <w:szCs w:val="28"/>
        </w:rPr>
        <w:t xml:space="preserve"> </w:t>
      </w:r>
      <w:r w:rsidR="00974B07">
        <w:rPr>
          <w:rFonts w:ascii="Arial" w:hAnsi="Arial" w:cs="Arial"/>
          <w:b/>
          <w:bCs/>
          <w:sz w:val="28"/>
          <w:szCs w:val="28"/>
        </w:rPr>
        <w:t>Network Administrator</w:t>
      </w:r>
    </w:p>
    <w:p w14:paraId="5DFF2EFD" w14:textId="77777777" w:rsidR="000676F3" w:rsidRDefault="00974B07" w:rsidP="000676F3">
      <w:pPr>
        <w:spacing w:line="360" w:lineRule="auto"/>
        <w:divId w:val="242223077"/>
      </w:pPr>
      <w:r w:rsidRPr="007F65A5">
        <w:rPr>
          <w:bCs/>
        </w:rPr>
        <w:t>Network Administration</w:t>
      </w:r>
      <w:r w:rsidR="000676F3" w:rsidRPr="007F65A5">
        <w:rPr>
          <w:bCs/>
        </w:rPr>
        <w:t xml:space="preserve"> </w:t>
      </w:r>
      <w:r w:rsidRPr="007F65A5">
        <w:rPr>
          <w:bCs/>
        </w:rPr>
        <w:t>P</w:t>
      </w:r>
      <w:r w:rsidR="00971DBC" w:rsidRPr="007F65A5">
        <w:t>ersonnel who serve as</w:t>
      </w:r>
      <w:r w:rsidR="005F7148" w:rsidRPr="007F65A5">
        <w:t xml:space="preserve"> </w:t>
      </w:r>
      <w:r w:rsidR="000676F3" w:rsidRPr="007F65A5">
        <w:t xml:space="preserve">primary </w:t>
      </w:r>
      <w:r w:rsidR="003D0343" w:rsidRPr="007F65A5">
        <w:t>Network Administrator</w:t>
      </w:r>
      <w:r w:rsidR="00971DBC" w:rsidRPr="007F65A5">
        <w:t>s</w:t>
      </w:r>
      <w:r w:rsidR="000676F3" w:rsidRPr="007F65A5">
        <w:t>. Staff</w:t>
      </w:r>
      <w:r w:rsidR="00971DBC" w:rsidRPr="007F65A5">
        <w:t xml:space="preserve"> serve</w:t>
      </w:r>
      <w:r w:rsidR="00971DBC">
        <w:t xml:space="preserve"> to</w:t>
      </w:r>
      <w:r w:rsidR="000676F3">
        <w:t xml:space="preserve"> implement and maintain security of electronic information. </w:t>
      </w:r>
      <w:r w:rsidR="00954B21">
        <w:t xml:space="preserve">They </w:t>
      </w:r>
      <w:r w:rsidR="000676F3" w:rsidRPr="000676F3">
        <w:t xml:space="preserve">are responsible for assessing the security risks and external threats, recommending actions to minimize those risks, and conducting program reviews to assess the adequacy of internal controls, structures, and business processes to protect </w:t>
      </w:r>
      <w:r w:rsidR="00954B21">
        <w:t>client and corporate</w:t>
      </w:r>
      <w:r w:rsidR="000676F3" w:rsidRPr="000676F3">
        <w:t xml:space="preserve"> information and technology resources</w:t>
      </w:r>
      <w:r w:rsidR="000676F3">
        <w:rPr>
          <w:sz w:val="23"/>
          <w:szCs w:val="23"/>
        </w:rPr>
        <w:t>.</w:t>
      </w:r>
    </w:p>
    <w:p w14:paraId="21BA9A45" w14:textId="77777777" w:rsidR="000676F3" w:rsidRDefault="000676F3">
      <w:pPr>
        <w:divId w:val="242223077"/>
      </w:pPr>
    </w:p>
    <w:p w14:paraId="0EBD144C" w14:textId="492CB109" w:rsidR="00AF0B3D" w:rsidRDefault="00AF0B3D">
      <w:pPr>
        <w:divId w:val="242223077"/>
      </w:pPr>
      <w:r>
        <w:t xml:space="preserve">The </w:t>
      </w:r>
      <w:r w:rsidR="0065041A">
        <w:t>SMTAFE</w:t>
      </w:r>
      <w:r>
        <w:t xml:space="preserve"> </w:t>
      </w:r>
      <w:r w:rsidR="004E7897">
        <w:t>Network Administrator</w:t>
      </w:r>
      <w:r w:rsidR="00954B21">
        <w:t>s</w:t>
      </w:r>
      <w:r w:rsidR="004E7897">
        <w:t xml:space="preserve"> have</w:t>
      </w:r>
      <w:r>
        <w:t xml:space="preserve"> been assigned the following responsibilities:</w:t>
      </w:r>
    </w:p>
    <w:p w14:paraId="06C0692D" w14:textId="77777777" w:rsidR="00AF0B3D" w:rsidRDefault="00AF0B3D">
      <w:pPr>
        <w:ind w:left="720" w:hanging="360"/>
        <w:divId w:val="242223077"/>
      </w:pPr>
      <w:r>
        <w:rPr>
          <w:rFonts w:ascii="Symbol" w:hAnsi="Symbol"/>
        </w:rPr>
        <w:lastRenderedPageBreak/>
        <w:t></w:t>
      </w:r>
      <w:r>
        <w:rPr>
          <w:sz w:val="14"/>
          <w:szCs w:val="14"/>
        </w:rPr>
        <w:t xml:space="preserve">        </w:t>
      </w:r>
      <w:r>
        <w:t>Maintain and verify network and host security for all business systems.</w:t>
      </w:r>
    </w:p>
    <w:p w14:paraId="1E8F945A" w14:textId="77777777" w:rsidR="00AF0B3D" w:rsidRDefault="00AF0B3D">
      <w:pPr>
        <w:ind w:left="720" w:hanging="360"/>
        <w:divId w:val="242223077"/>
      </w:pPr>
      <w:r>
        <w:rPr>
          <w:rFonts w:ascii="Symbol" w:hAnsi="Symbol"/>
        </w:rPr>
        <w:t></w:t>
      </w:r>
      <w:r>
        <w:rPr>
          <w:sz w:val="14"/>
          <w:szCs w:val="14"/>
        </w:rPr>
        <w:t xml:space="preserve">        </w:t>
      </w:r>
      <w:r>
        <w:t>Develop and maintain formal security policies and procedures.</w:t>
      </w:r>
    </w:p>
    <w:p w14:paraId="053B1299" w14:textId="77777777" w:rsidR="00AF0B3D" w:rsidRDefault="00AF0B3D">
      <w:pPr>
        <w:ind w:left="720" w:hanging="360"/>
        <w:divId w:val="242223077"/>
      </w:pPr>
      <w:r>
        <w:rPr>
          <w:rFonts w:ascii="Symbol" w:hAnsi="Symbol"/>
        </w:rPr>
        <w:t></w:t>
      </w:r>
      <w:r>
        <w:rPr>
          <w:sz w:val="14"/>
          <w:szCs w:val="14"/>
        </w:rPr>
        <w:t xml:space="preserve">        </w:t>
      </w:r>
      <w:r>
        <w:t>Maintain and verify user ID and data set security databases.</w:t>
      </w:r>
    </w:p>
    <w:p w14:paraId="46451926" w14:textId="77777777" w:rsidR="00AF0B3D" w:rsidRDefault="00AF0B3D">
      <w:pPr>
        <w:ind w:left="720" w:hanging="360"/>
        <w:divId w:val="242223077"/>
      </w:pPr>
      <w:r>
        <w:rPr>
          <w:rFonts w:ascii="Symbol" w:hAnsi="Symbol"/>
        </w:rPr>
        <w:t></w:t>
      </w:r>
      <w:r>
        <w:rPr>
          <w:sz w:val="14"/>
          <w:szCs w:val="14"/>
        </w:rPr>
        <w:t xml:space="preserve">        </w:t>
      </w:r>
      <w:r>
        <w:t xml:space="preserve">Maintain and verify </w:t>
      </w:r>
      <w:r w:rsidR="00954B21">
        <w:t xml:space="preserve">users, </w:t>
      </w:r>
      <w:proofErr w:type="gramStart"/>
      <w:r w:rsidR="00954B21">
        <w:t>groups</w:t>
      </w:r>
      <w:proofErr w:type="gramEnd"/>
      <w:r w:rsidR="00954B21">
        <w:t xml:space="preserve"> and assignments in the </w:t>
      </w:r>
      <w:r>
        <w:t>databases.</w:t>
      </w:r>
    </w:p>
    <w:p w14:paraId="63E2AF07" w14:textId="77777777" w:rsidR="00AF0B3D" w:rsidRDefault="00AF0B3D">
      <w:pPr>
        <w:ind w:left="720" w:hanging="360"/>
        <w:divId w:val="242223077"/>
      </w:pPr>
      <w:r>
        <w:rPr>
          <w:rFonts w:ascii="Symbol" w:hAnsi="Symbol"/>
        </w:rPr>
        <w:t></w:t>
      </w:r>
      <w:r>
        <w:rPr>
          <w:sz w:val="14"/>
          <w:szCs w:val="14"/>
        </w:rPr>
        <w:t xml:space="preserve">        </w:t>
      </w:r>
      <w:r>
        <w:t>Verify and</w:t>
      </w:r>
      <w:r w:rsidR="00971DBC">
        <w:t xml:space="preserve"> review</w:t>
      </w:r>
      <w:r w:rsidR="004E7897">
        <w:t xml:space="preserve"> Network</w:t>
      </w:r>
      <w:r>
        <w:t xml:space="preserve"> Share Level access rights.</w:t>
      </w:r>
    </w:p>
    <w:p w14:paraId="0A6192C9" w14:textId="77777777" w:rsidR="00AF0B3D" w:rsidRDefault="00AF0B3D">
      <w:pPr>
        <w:ind w:left="720" w:hanging="360"/>
        <w:divId w:val="242223077"/>
      </w:pPr>
      <w:r>
        <w:rPr>
          <w:rFonts w:ascii="Symbol" w:hAnsi="Symbol"/>
        </w:rPr>
        <w:t></w:t>
      </w:r>
      <w:r>
        <w:rPr>
          <w:sz w:val="14"/>
          <w:szCs w:val="14"/>
        </w:rPr>
        <w:t xml:space="preserve">        </w:t>
      </w:r>
      <w:r>
        <w:t>Verify Local Area</w:t>
      </w:r>
      <w:r w:rsidR="00971DBC">
        <w:t xml:space="preserve"> Network switch/router security settings.</w:t>
      </w:r>
    </w:p>
    <w:p w14:paraId="5C48EA6E" w14:textId="77777777" w:rsidR="00971DBC" w:rsidRDefault="00971DBC" w:rsidP="00971DBC">
      <w:pPr>
        <w:numPr>
          <w:ilvl w:val="0"/>
          <w:numId w:val="3"/>
        </w:numPr>
        <w:divId w:val="242223077"/>
      </w:pPr>
      <w:r>
        <w:t>Collaborate with</w:t>
      </w:r>
      <w:r w:rsidR="00954B21">
        <w:t xml:space="preserve"> all staff and management </w:t>
      </w:r>
      <w:r>
        <w:t>on information security planning and maintenance.</w:t>
      </w:r>
    </w:p>
    <w:p w14:paraId="74566DC0" w14:textId="77777777" w:rsidR="00AF0B3D" w:rsidRDefault="00AF0B3D">
      <w:pPr>
        <w:ind w:left="720" w:hanging="360"/>
        <w:divId w:val="242223077"/>
      </w:pPr>
      <w:r>
        <w:rPr>
          <w:rFonts w:ascii="Symbol" w:hAnsi="Symbol"/>
        </w:rPr>
        <w:t></w:t>
      </w:r>
      <w:r>
        <w:rPr>
          <w:sz w:val="14"/>
          <w:szCs w:val="14"/>
        </w:rPr>
        <w:t xml:space="preserve">        </w:t>
      </w:r>
      <w:r>
        <w:t xml:space="preserve">Develop and maintain a formal security awareness and training program. </w:t>
      </w:r>
    </w:p>
    <w:p w14:paraId="32BD5F41" w14:textId="77777777" w:rsidR="00AF0B3D" w:rsidRDefault="00AF0B3D">
      <w:pPr>
        <w:pStyle w:val="Heading1"/>
        <w:divId w:val="242223077"/>
      </w:pPr>
      <w:bookmarkStart w:id="2" w:name="_Toc416272459"/>
      <w:bookmarkStart w:id="3" w:name="_Toc528528522"/>
      <w:r>
        <w:t>Information Technology Security Safeguards</w:t>
      </w:r>
      <w:bookmarkEnd w:id="2"/>
      <w:bookmarkEnd w:id="3"/>
      <w:r>
        <w:t xml:space="preserve"> </w:t>
      </w:r>
    </w:p>
    <w:p w14:paraId="25FC07DF" w14:textId="2828A1E2" w:rsidR="00AF0B3D" w:rsidRDefault="00AF0B3D">
      <w:pPr>
        <w:divId w:val="242223077"/>
      </w:pPr>
      <w:r>
        <w:t xml:space="preserve">This security plan requires that good management practices be followed to implement information technology security safeguards based on the </w:t>
      </w:r>
      <w:r w:rsidR="0065041A">
        <w:t>SMTAFE</w:t>
      </w:r>
      <w:r>
        <w:t xml:space="preserve"> IT Risk Assessment.  The following is a list of requirements for all information systems maintained at </w:t>
      </w:r>
      <w:r w:rsidR="0065041A">
        <w:t>SMTAFE</w:t>
      </w:r>
      <w:r>
        <w:t>.</w:t>
      </w:r>
    </w:p>
    <w:p w14:paraId="50C6C5E2" w14:textId="77777777" w:rsidR="00AF0B3D" w:rsidRDefault="00AF0B3D">
      <w:pPr>
        <w:pStyle w:val="Heading2"/>
        <w:divId w:val="242223077"/>
      </w:pPr>
      <w:bookmarkStart w:id="4" w:name="_Toc416272460"/>
      <w:bookmarkStart w:id="5" w:name="_Toc528528523"/>
      <w:r>
        <w:rPr>
          <w:u w:val="single"/>
        </w:rPr>
        <w:t>Physical Security</w:t>
      </w:r>
      <w:bookmarkEnd w:id="4"/>
      <w:bookmarkEnd w:id="5"/>
    </w:p>
    <w:p w14:paraId="74A26111" w14:textId="77777777" w:rsidR="00AF0B3D" w:rsidRDefault="00AF0B3D">
      <w:pPr>
        <w:ind w:left="720" w:hanging="360"/>
        <w:divId w:val="242223077"/>
      </w:pPr>
      <w:r>
        <w:rPr>
          <w:rFonts w:ascii="Symbol" w:hAnsi="Symbol"/>
        </w:rPr>
        <w:t></w:t>
      </w:r>
      <w:r>
        <w:rPr>
          <w:sz w:val="14"/>
          <w:szCs w:val="14"/>
        </w:rPr>
        <w:t xml:space="preserve">        </w:t>
      </w:r>
      <w:r>
        <w:t>All network servers shall be in a locked room or secured in a locked enclosure.</w:t>
      </w:r>
    </w:p>
    <w:p w14:paraId="1472AD95" w14:textId="77777777" w:rsidR="00AF0B3D" w:rsidRDefault="00AF0B3D">
      <w:pPr>
        <w:ind w:left="720" w:hanging="360"/>
        <w:divId w:val="242223077"/>
      </w:pPr>
      <w:r>
        <w:rPr>
          <w:rFonts w:ascii="Symbol" w:hAnsi="Symbol"/>
        </w:rPr>
        <w:t></w:t>
      </w:r>
      <w:r>
        <w:rPr>
          <w:sz w:val="14"/>
          <w:szCs w:val="14"/>
        </w:rPr>
        <w:t xml:space="preserve">        </w:t>
      </w:r>
      <w:r>
        <w:t>All network server rooms shall have CO</w:t>
      </w:r>
      <w:r>
        <w:rPr>
          <w:vertAlign w:val="subscript"/>
        </w:rPr>
        <w:t>2</w:t>
      </w:r>
      <w:r>
        <w:t xml:space="preserve"> based fire extinguishers located within the room.  Network Technicians shall be aware of the location of the closest fire alarm.  The network server room shall have a smoke detector installed in the room.</w:t>
      </w:r>
    </w:p>
    <w:p w14:paraId="0E79EFE5" w14:textId="77777777" w:rsidR="00AF0B3D" w:rsidRDefault="00AF0B3D">
      <w:pPr>
        <w:ind w:left="720" w:hanging="360"/>
        <w:divId w:val="242223077"/>
      </w:pPr>
      <w:r>
        <w:rPr>
          <w:rFonts w:ascii="Symbol" w:hAnsi="Symbol"/>
        </w:rPr>
        <w:t></w:t>
      </w:r>
      <w:r>
        <w:rPr>
          <w:sz w:val="14"/>
          <w:szCs w:val="14"/>
        </w:rPr>
        <w:t xml:space="preserve">        </w:t>
      </w:r>
      <w:r>
        <w:t>The network server room should be monitored for temperature and humidity.</w:t>
      </w:r>
    </w:p>
    <w:p w14:paraId="76F4D198" w14:textId="77777777" w:rsidR="00AF0B3D" w:rsidRDefault="00AF0B3D">
      <w:pPr>
        <w:ind w:left="720" w:hanging="360"/>
        <w:divId w:val="242223077"/>
      </w:pPr>
      <w:r>
        <w:rPr>
          <w:rFonts w:ascii="Symbol" w:hAnsi="Symbol"/>
        </w:rPr>
        <w:t></w:t>
      </w:r>
      <w:r>
        <w:rPr>
          <w:sz w:val="14"/>
          <w:szCs w:val="14"/>
        </w:rPr>
        <w:t xml:space="preserve">        </w:t>
      </w:r>
      <w:r>
        <w:t>All network servers shall be run on an uninterruptible power supply</w:t>
      </w:r>
      <w:r w:rsidR="004A7C3D">
        <w:t xml:space="preserve"> </w:t>
      </w:r>
      <w:r>
        <w:t>(UPS).</w:t>
      </w:r>
    </w:p>
    <w:p w14:paraId="2919B745" w14:textId="77777777" w:rsidR="00AF0B3D" w:rsidRDefault="00AF0B3D">
      <w:pPr>
        <w:ind w:left="720" w:hanging="360"/>
        <w:divId w:val="242223077"/>
      </w:pPr>
      <w:r>
        <w:rPr>
          <w:rFonts w:ascii="Symbol" w:hAnsi="Symbol"/>
        </w:rPr>
        <w:t></w:t>
      </w:r>
      <w:r>
        <w:rPr>
          <w:sz w:val="14"/>
          <w:szCs w:val="14"/>
        </w:rPr>
        <w:t xml:space="preserve">        </w:t>
      </w:r>
      <w:r>
        <w:t xml:space="preserve">An access list of personnel that are approved access to the server room or LAN/Phone closet shall be kept.  A logging system shall be set up to document any visitors to the server room or LAN/Phone closet not on the approved access list.  All visitors to the server room or LAN/Phone closet shall be </w:t>
      </w:r>
      <w:proofErr w:type="gramStart"/>
      <w:r>
        <w:t>escorted at all times</w:t>
      </w:r>
      <w:proofErr w:type="gramEnd"/>
      <w:r>
        <w:t>.</w:t>
      </w:r>
    </w:p>
    <w:p w14:paraId="5A98A011" w14:textId="77777777" w:rsidR="00AF0B3D" w:rsidRDefault="00AF0B3D">
      <w:pPr>
        <w:ind w:left="720" w:hanging="360"/>
        <w:divId w:val="242223077"/>
      </w:pPr>
      <w:r>
        <w:rPr>
          <w:rFonts w:ascii="Symbol" w:hAnsi="Symbol"/>
        </w:rPr>
        <w:t></w:t>
      </w:r>
      <w:r>
        <w:rPr>
          <w:sz w:val="14"/>
          <w:szCs w:val="14"/>
        </w:rPr>
        <w:t xml:space="preserve">        </w:t>
      </w:r>
      <w:r>
        <w:t>No drinking is allowed around computer equipment.</w:t>
      </w:r>
    </w:p>
    <w:p w14:paraId="2C418963" w14:textId="77777777" w:rsidR="00AF0B3D" w:rsidRDefault="00AF0B3D">
      <w:pPr>
        <w:ind w:left="720" w:hanging="360"/>
        <w:divId w:val="242223077"/>
      </w:pPr>
      <w:r>
        <w:rPr>
          <w:rFonts w:ascii="Symbol" w:hAnsi="Symbol"/>
        </w:rPr>
        <w:t></w:t>
      </w:r>
      <w:r>
        <w:rPr>
          <w:sz w:val="14"/>
          <w:szCs w:val="14"/>
        </w:rPr>
        <w:t xml:space="preserve">        </w:t>
      </w:r>
      <w:r>
        <w:t>Sensitive information shall not be stored on portable computers that are taken outside of secured areas.</w:t>
      </w:r>
    </w:p>
    <w:p w14:paraId="6940734E" w14:textId="77777777" w:rsidR="00AF0B3D" w:rsidRDefault="00AF0B3D">
      <w:pPr>
        <w:ind w:left="720" w:hanging="360"/>
        <w:divId w:val="242223077"/>
      </w:pPr>
      <w:r>
        <w:rPr>
          <w:rFonts w:ascii="Symbol" w:hAnsi="Symbol"/>
        </w:rPr>
        <w:t></w:t>
      </w:r>
      <w:r>
        <w:rPr>
          <w:sz w:val="14"/>
          <w:szCs w:val="14"/>
        </w:rPr>
        <w:t xml:space="preserve">        </w:t>
      </w:r>
      <w:r>
        <w:t>Do not leave confidential information on desks after working hours or in rooms that are un-attended.</w:t>
      </w:r>
    </w:p>
    <w:p w14:paraId="68945718" w14:textId="77777777" w:rsidR="00AF0B3D" w:rsidRDefault="00AF0B3D">
      <w:pPr>
        <w:ind w:left="720" w:hanging="360"/>
        <w:divId w:val="242223077"/>
      </w:pPr>
      <w:r>
        <w:rPr>
          <w:rFonts w:ascii="Symbol" w:hAnsi="Symbol"/>
        </w:rPr>
        <w:t></w:t>
      </w:r>
      <w:r>
        <w:rPr>
          <w:sz w:val="14"/>
          <w:szCs w:val="14"/>
        </w:rPr>
        <w:t xml:space="preserve">        </w:t>
      </w:r>
      <w:r>
        <w:t>When dealing with confidential information, ensure that no one is watching over your shoulder.  This precaution should also be taken when typing in passwords.</w:t>
      </w:r>
    </w:p>
    <w:p w14:paraId="1DDE12CE" w14:textId="77777777" w:rsidR="00AF0B3D" w:rsidRDefault="00AF0B3D">
      <w:pPr>
        <w:ind w:left="720" w:hanging="360"/>
        <w:divId w:val="242223077"/>
      </w:pPr>
      <w:r>
        <w:rPr>
          <w:rFonts w:ascii="Symbol" w:hAnsi="Symbol"/>
        </w:rPr>
        <w:t></w:t>
      </w:r>
      <w:r>
        <w:rPr>
          <w:sz w:val="14"/>
          <w:szCs w:val="14"/>
        </w:rPr>
        <w:t xml:space="preserve">        </w:t>
      </w:r>
      <w:r>
        <w:t>Attended operation is required when printing confidential information to an unsecured location.</w:t>
      </w:r>
    </w:p>
    <w:p w14:paraId="6B842F91" w14:textId="77777777" w:rsidR="00AF0B3D" w:rsidRDefault="00941150">
      <w:pPr>
        <w:pStyle w:val="Heading2"/>
        <w:divId w:val="242223077"/>
      </w:pPr>
      <w:bookmarkStart w:id="6" w:name="_Toc416272461"/>
      <w:r>
        <w:rPr>
          <w:u w:val="single"/>
        </w:rPr>
        <w:br w:type="page"/>
      </w:r>
      <w:bookmarkStart w:id="7" w:name="_Toc528528524"/>
      <w:r w:rsidR="00AF0B3D">
        <w:rPr>
          <w:u w:val="single"/>
        </w:rPr>
        <w:lastRenderedPageBreak/>
        <w:t>Personnel Security</w:t>
      </w:r>
      <w:bookmarkEnd w:id="6"/>
      <w:bookmarkEnd w:id="7"/>
    </w:p>
    <w:p w14:paraId="4921B97F" w14:textId="0C1A6123" w:rsidR="00AF0B3D" w:rsidRDefault="00AF0B3D">
      <w:pPr>
        <w:divId w:val="242223077"/>
      </w:pPr>
      <w:r>
        <w:t xml:space="preserve">Existing Federal, state law, and regulations impose significant responsibilities on employees for the security of information. Therefore, </w:t>
      </w:r>
      <w:r w:rsidR="0065041A">
        <w:t>SMTAFE</w:t>
      </w:r>
      <w:r>
        <w:t xml:space="preserve"> has instituted the following personnel security measures:</w:t>
      </w:r>
    </w:p>
    <w:p w14:paraId="2DD625AA" w14:textId="77777777" w:rsidR="00AF0B3D" w:rsidRDefault="00AF0B3D">
      <w:pPr>
        <w:ind w:left="720" w:hanging="360"/>
        <w:divId w:val="242223077"/>
      </w:pPr>
      <w:r>
        <w:rPr>
          <w:rFonts w:ascii="Symbol" w:hAnsi="Symbol"/>
        </w:rPr>
        <w:t></w:t>
      </w:r>
      <w:r>
        <w:rPr>
          <w:sz w:val="14"/>
          <w:szCs w:val="14"/>
        </w:rPr>
        <w:t xml:space="preserve">        </w:t>
      </w:r>
      <w:r>
        <w:t xml:space="preserve">Prospective new employees applying for positions which have access to sensitive data will be screened as to their trustworthiness in handling sensitive data.  </w:t>
      </w:r>
    </w:p>
    <w:p w14:paraId="0B6FAD26" w14:textId="748D5452" w:rsidR="00AF0B3D" w:rsidRDefault="00AF0B3D">
      <w:pPr>
        <w:ind w:left="720" w:hanging="360"/>
        <w:divId w:val="242223077"/>
      </w:pPr>
      <w:r>
        <w:rPr>
          <w:rFonts w:ascii="Symbol" w:hAnsi="Symbol"/>
        </w:rPr>
        <w:t></w:t>
      </w:r>
      <w:r>
        <w:rPr>
          <w:sz w:val="14"/>
          <w:szCs w:val="14"/>
        </w:rPr>
        <w:t xml:space="preserve">        </w:t>
      </w:r>
      <w:r>
        <w:t xml:space="preserve">All individuals with access to sensitive data must be familiar with </w:t>
      </w:r>
      <w:r w:rsidR="0065041A">
        <w:t>SMTAFE</w:t>
      </w:r>
      <w:r>
        <w:t xml:space="preserve"> policies and procedures relating to sensitive data. </w:t>
      </w:r>
    </w:p>
    <w:p w14:paraId="56523BBB" w14:textId="77777777" w:rsidR="004E7897" w:rsidRDefault="00AF0B3D" w:rsidP="00271363">
      <w:pPr>
        <w:ind w:left="720" w:hanging="360"/>
        <w:divId w:val="242223077"/>
      </w:pPr>
      <w:r>
        <w:rPr>
          <w:rFonts w:ascii="Symbol" w:hAnsi="Symbol"/>
        </w:rPr>
        <w:t></w:t>
      </w:r>
      <w:r>
        <w:rPr>
          <w:sz w:val="14"/>
          <w:szCs w:val="14"/>
        </w:rPr>
        <w:t xml:space="preserve">        </w:t>
      </w:r>
      <w:r>
        <w:t xml:space="preserve">Technical support personnel will be </w:t>
      </w:r>
      <w:proofErr w:type="gramStart"/>
      <w:r>
        <w:t>cross-trained</w:t>
      </w:r>
      <w:proofErr w:type="gramEnd"/>
      <w:r>
        <w:t xml:space="preserve"> so that procedures can be followed unaffected by the absence of any one key individual.</w:t>
      </w:r>
    </w:p>
    <w:p w14:paraId="2BCA663A" w14:textId="77777777" w:rsidR="00AF0B3D" w:rsidRDefault="00AF0B3D">
      <w:pPr>
        <w:pStyle w:val="Heading2"/>
        <w:divId w:val="242223077"/>
      </w:pPr>
      <w:bookmarkStart w:id="8" w:name="_Toc416272462"/>
      <w:bookmarkStart w:id="9" w:name="_Toc528528525"/>
      <w:r>
        <w:rPr>
          <w:u w:val="single"/>
        </w:rPr>
        <w:t>Data Communications Security</w:t>
      </w:r>
      <w:bookmarkEnd w:id="8"/>
      <w:bookmarkEnd w:id="9"/>
    </w:p>
    <w:p w14:paraId="0EC08B20" w14:textId="6E46B26F" w:rsidR="00AF0B3D" w:rsidRDefault="00AF0B3D">
      <w:pPr>
        <w:divId w:val="242223077"/>
      </w:pPr>
      <w:r>
        <w:t xml:space="preserve">A </w:t>
      </w:r>
      <w:r w:rsidR="00971DBC">
        <w:t>Firewall and Security Services</w:t>
      </w:r>
      <w:r>
        <w:t xml:space="preserve"> (i.e., Firewall) shall be placed between each organization’s network and the </w:t>
      </w:r>
      <w:r w:rsidR="0065041A">
        <w:t>SMTAFE</w:t>
      </w:r>
      <w:r>
        <w:t xml:space="preserve"> wide area network (WAN) which provides </w:t>
      </w:r>
      <w:r w:rsidR="0065041A">
        <w:t>SMTAFE</w:t>
      </w:r>
      <w:r>
        <w:t xml:space="preserve"> with Internet access.</w:t>
      </w:r>
    </w:p>
    <w:p w14:paraId="0BA60C1E" w14:textId="77777777" w:rsidR="00AF0B3D" w:rsidRDefault="00AF0B3D">
      <w:pPr>
        <w:divId w:val="242223077"/>
      </w:pPr>
      <w:r>
        <w:t xml:space="preserve">Where possible, individuals shall use only encrypted means of access information across the Internet.  Where this is not possible, individuals shall not pass sensitive business information.  Encryption methods shall use at least </w:t>
      </w:r>
      <w:r w:rsidR="00D567C4">
        <w:rPr>
          <w:i/>
        </w:rPr>
        <w:t>12</w:t>
      </w:r>
      <w:r w:rsidR="00D567C4" w:rsidRPr="00971DBC">
        <w:rPr>
          <w:i/>
        </w:rPr>
        <w:t>8-bit</w:t>
      </w:r>
      <w:r w:rsidRPr="00971DBC">
        <w:rPr>
          <w:i/>
        </w:rPr>
        <w:t xml:space="preserve"> encryption keys</w:t>
      </w:r>
      <w:r>
        <w:t xml:space="preserve">.  </w:t>
      </w:r>
    </w:p>
    <w:p w14:paraId="7C2B84EE" w14:textId="3AFF114F" w:rsidR="00AF0B3D" w:rsidRDefault="00954B21">
      <w:pPr>
        <w:divId w:val="242223077"/>
      </w:pPr>
      <w:r>
        <w:t>Remote</w:t>
      </w:r>
      <w:r w:rsidR="00AF0B3D">
        <w:t xml:space="preserve"> access to the </w:t>
      </w:r>
      <w:r w:rsidR="0065041A">
        <w:t>SMTAFE</w:t>
      </w:r>
      <w:r w:rsidR="00AF0B3D">
        <w:t xml:space="preserve"> network shall be strictly controlled.  A list of all modems </w:t>
      </w:r>
      <w:r w:rsidR="004E7897">
        <w:t xml:space="preserve">or other connections </w:t>
      </w:r>
      <w:r w:rsidR="00AF0B3D">
        <w:t xml:space="preserve">connected to the </w:t>
      </w:r>
      <w:r w:rsidR="0065041A">
        <w:t>SMTAFE</w:t>
      </w:r>
      <w:r w:rsidR="00AF0B3D">
        <w:t xml:space="preserve"> network shall be kept</w:t>
      </w:r>
      <w:r>
        <w:t xml:space="preserve">. </w:t>
      </w:r>
      <w:r w:rsidR="00AF0B3D">
        <w:t xml:space="preserve">All dial-in and dial-out shall be accomplished using the </w:t>
      </w:r>
      <w:r w:rsidR="0065041A">
        <w:t>SMTAFE</w:t>
      </w:r>
      <w:r w:rsidR="00AF0B3D">
        <w:t xml:space="preserve"> network server when available </w:t>
      </w:r>
      <w:proofErr w:type="gramStart"/>
      <w:r w:rsidR="00AF0B3D">
        <w:t>in order to</w:t>
      </w:r>
      <w:proofErr w:type="gramEnd"/>
      <w:r w:rsidR="00AF0B3D">
        <w:t xml:space="preserve"> ensure that all network access is logged. </w:t>
      </w:r>
    </w:p>
    <w:p w14:paraId="2C979AD8" w14:textId="77777777" w:rsidR="00AF0B3D" w:rsidRDefault="00AF0B3D">
      <w:pPr>
        <w:pStyle w:val="Heading2"/>
        <w:divId w:val="242223077"/>
      </w:pPr>
      <w:bookmarkStart w:id="10" w:name="_Toc416272463"/>
      <w:bookmarkStart w:id="11" w:name="_Toc528528526"/>
      <w:r>
        <w:rPr>
          <w:u w:val="single"/>
        </w:rPr>
        <w:t>Phone System Security</w:t>
      </w:r>
      <w:bookmarkEnd w:id="10"/>
      <w:bookmarkEnd w:id="11"/>
    </w:p>
    <w:p w14:paraId="4F1C1806" w14:textId="0EF2A3AD" w:rsidR="00971DBC" w:rsidRPr="00271363" w:rsidRDefault="00AF0B3D" w:rsidP="00271363">
      <w:pPr>
        <w:divId w:val="242223077"/>
      </w:pPr>
      <w:r>
        <w:t xml:space="preserve">The phone system is meant primarily to handle the business needs of </w:t>
      </w:r>
      <w:r w:rsidR="0065041A">
        <w:t>SMTAFE</w:t>
      </w:r>
      <w:r>
        <w:t xml:space="preserve">.  To this end, personal use of the </w:t>
      </w:r>
      <w:r w:rsidR="0065041A">
        <w:t>SMTAFE</w:t>
      </w:r>
      <w:r>
        <w:t xml:space="preserve"> phone system should not interfere with the business operations of </w:t>
      </w:r>
      <w:r w:rsidR="0065041A">
        <w:t>SMTAFE</w:t>
      </w:r>
      <w:r>
        <w:t xml:space="preserve">.  </w:t>
      </w:r>
      <w:bookmarkStart w:id="12" w:name="_Toc416272464"/>
    </w:p>
    <w:p w14:paraId="03D289EE" w14:textId="77777777" w:rsidR="00AF0B3D" w:rsidRDefault="00AF0B3D">
      <w:pPr>
        <w:pStyle w:val="Heading2"/>
        <w:divId w:val="242223077"/>
      </w:pPr>
      <w:bookmarkStart w:id="13" w:name="_Toc528528527"/>
      <w:r>
        <w:rPr>
          <w:u w:val="single"/>
        </w:rPr>
        <w:t>System Access Security</w:t>
      </w:r>
      <w:bookmarkEnd w:id="12"/>
      <w:bookmarkEnd w:id="13"/>
    </w:p>
    <w:p w14:paraId="3F022A94" w14:textId="77777777" w:rsidR="00AF0B3D" w:rsidRDefault="00AF0B3D">
      <w:pPr>
        <w:pStyle w:val="Heading3"/>
        <w:divId w:val="242223077"/>
      </w:pPr>
      <w:bookmarkStart w:id="14" w:name="_Toc528528528"/>
      <w:r>
        <w:rPr>
          <w:u w:val="single"/>
        </w:rPr>
        <w:t>Authentication</w:t>
      </w:r>
      <w:bookmarkEnd w:id="14"/>
    </w:p>
    <w:p w14:paraId="512855AB" w14:textId="77777777" w:rsidR="00AF0B3D" w:rsidRDefault="00AF0B3D">
      <w:pPr>
        <w:divId w:val="242223077"/>
      </w:pPr>
      <w:r>
        <w:t xml:space="preserve">The identity of </w:t>
      </w:r>
      <w:proofErr w:type="gramStart"/>
      <w:r>
        <w:t>each individual</w:t>
      </w:r>
      <w:proofErr w:type="gramEnd"/>
      <w:r>
        <w:t xml:space="preserve"> who accesses business information must be verified before given access to the information.  This identification process is normally performed using the user ID/password process.  The user ID determines who the user is claiming to be.  The submission of a correct password is taken to mean that the person is </w:t>
      </w:r>
      <w:proofErr w:type="gramStart"/>
      <w:r>
        <w:t>actually who</w:t>
      </w:r>
      <w:proofErr w:type="gramEnd"/>
      <w:r>
        <w:t xml:space="preserve"> the user ID claims them to be.</w:t>
      </w:r>
    </w:p>
    <w:p w14:paraId="136B5C29" w14:textId="77777777" w:rsidR="00AF0B3D" w:rsidRDefault="00AF0B3D">
      <w:pPr>
        <w:ind w:left="720" w:hanging="360"/>
        <w:divId w:val="242223077"/>
      </w:pPr>
      <w:r>
        <w:rPr>
          <w:rFonts w:ascii="Symbol" w:hAnsi="Symbol"/>
        </w:rPr>
        <w:t></w:t>
      </w:r>
      <w:r>
        <w:rPr>
          <w:sz w:val="14"/>
          <w:szCs w:val="14"/>
        </w:rPr>
        <w:t xml:space="preserve">        </w:t>
      </w:r>
      <w:r>
        <w:t>Use of shared user ID’s shall be limited to workstations allowing only single function use (such as workstations secured so that they can only be used to browse the web).</w:t>
      </w:r>
    </w:p>
    <w:p w14:paraId="18BB5EF9" w14:textId="271E13FD" w:rsidR="00AF0B3D" w:rsidRDefault="00AF0B3D">
      <w:pPr>
        <w:ind w:left="720" w:hanging="360"/>
        <w:divId w:val="242223077"/>
      </w:pPr>
      <w:r>
        <w:rPr>
          <w:rFonts w:ascii="Symbol" w:hAnsi="Symbol"/>
        </w:rPr>
        <w:t></w:t>
      </w:r>
      <w:r>
        <w:rPr>
          <w:sz w:val="14"/>
          <w:szCs w:val="14"/>
        </w:rPr>
        <w:t xml:space="preserve">        </w:t>
      </w:r>
      <w:r>
        <w:t>All users shall be forced t</w:t>
      </w:r>
      <w:r w:rsidR="006A13AE">
        <w:t xml:space="preserve">o change their passwords every </w:t>
      </w:r>
      <w:r w:rsidR="00DD4C3A">
        <w:t>200</w:t>
      </w:r>
      <w:r>
        <w:t xml:space="preserve"> days.</w:t>
      </w:r>
    </w:p>
    <w:p w14:paraId="67373445" w14:textId="55A26A9C" w:rsidR="00AF0B3D" w:rsidRDefault="00AF0B3D">
      <w:pPr>
        <w:ind w:left="720" w:hanging="360"/>
        <w:divId w:val="242223077"/>
      </w:pPr>
      <w:r>
        <w:rPr>
          <w:rFonts w:ascii="Symbol" w:hAnsi="Symbol"/>
        </w:rPr>
        <w:t></w:t>
      </w:r>
      <w:r>
        <w:rPr>
          <w:sz w:val="14"/>
          <w:szCs w:val="14"/>
        </w:rPr>
        <w:t xml:space="preserve">        </w:t>
      </w:r>
      <w:r w:rsidR="0065041A">
        <w:t>SMTAFE</w:t>
      </w:r>
      <w:r>
        <w:t xml:space="preserve"> Systems shall be set to lock out further logon attempts for at least </w:t>
      </w:r>
      <w:r w:rsidR="00DD4C3A">
        <w:t>2</w:t>
      </w:r>
      <w:r>
        <w:t xml:space="preserve"> minutes after </w:t>
      </w:r>
      <w:r w:rsidR="00DD4C3A">
        <w:t>10</w:t>
      </w:r>
      <w:r>
        <w:t xml:space="preserve"> failed attempts have occurred.</w:t>
      </w:r>
    </w:p>
    <w:p w14:paraId="4BDD35A6" w14:textId="77777777" w:rsidR="00AF0B3D" w:rsidRDefault="00AF0B3D">
      <w:pPr>
        <w:ind w:left="720" w:hanging="360"/>
        <w:divId w:val="242223077"/>
      </w:pPr>
      <w:r>
        <w:rPr>
          <w:rFonts w:ascii="Symbol" w:hAnsi="Symbol"/>
        </w:rPr>
        <w:t></w:t>
      </w:r>
      <w:r>
        <w:rPr>
          <w:sz w:val="14"/>
          <w:szCs w:val="14"/>
        </w:rPr>
        <w:t xml:space="preserve">        </w:t>
      </w:r>
      <w:r>
        <w:t xml:space="preserve">A notice of last logon time and date </w:t>
      </w:r>
      <w:r w:rsidR="00EC4513">
        <w:t>is recorded</w:t>
      </w:r>
      <w:r>
        <w:t>.</w:t>
      </w:r>
      <w:r w:rsidR="00971DBC">
        <w:t xml:space="preserve"> </w:t>
      </w:r>
    </w:p>
    <w:p w14:paraId="00600171" w14:textId="77777777" w:rsidR="00AF0B3D" w:rsidRDefault="00AF0B3D">
      <w:pPr>
        <w:pStyle w:val="Heading3"/>
        <w:divId w:val="242223077"/>
      </w:pPr>
      <w:bookmarkStart w:id="15" w:name="_Toc528528529"/>
      <w:r>
        <w:rPr>
          <w:u w:val="single"/>
        </w:rPr>
        <w:lastRenderedPageBreak/>
        <w:t>Passwords Policy</w:t>
      </w:r>
      <w:bookmarkEnd w:id="15"/>
    </w:p>
    <w:p w14:paraId="7E24013F" w14:textId="5660523E" w:rsidR="00AF0B3D" w:rsidRDefault="00AF0B3D">
      <w:pPr>
        <w:divId w:val="242223077"/>
      </w:pPr>
      <w:r>
        <w:t xml:space="preserve">Passwords are generally obtained by 4 common methods.  Therefore, </w:t>
      </w:r>
      <w:r w:rsidR="0065041A">
        <w:t>SMTAFE</w:t>
      </w:r>
      <w:r>
        <w:t xml:space="preserve"> requires that all passwords have 4 characteristics that ensure they will not be found using one of the 4 common methods.  All passwords used at </w:t>
      </w:r>
      <w:r w:rsidR="0065041A">
        <w:t>SMTAFE</w:t>
      </w:r>
      <w:r>
        <w:t xml:space="preserve"> must be:</w:t>
      </w:r>
    </w:p>
    <w:p w14:paraId="4650CCBE" w14:textId="51D0F93D" w:rsidR="00AF0B3D" w:rsidRDefault="00AF0B3D">
      <w:pPr>
        <w:ind w:left="720" w:hanging="360"/>
        <w:divId w:val="242223077"/>
      </w:pPr>
      <w:r>
        <w:rPr>
          <w:rFonts w:ascii="Symbol" w:hAnsi="Symbol"/>
          <w:color w:val="000000"/>
        </w:rPr>
        <w:t></w:t>
      </w:r>
      <w:r>
        <w:rPr>
          <w:color w:val="000000"/>
          <w:sz w:val="14"/>
          <w:szCs w:val="14"/>
        </w:rPr>
        <w:t xml:space="preserve">        </w:t>
      </w:r>
      <w:r>
        <w:rPr>
          <w:color w:val="000000"/>
          <w:u w:val="single"/>
        </w:rPr>
        <w:t xml:space="preserve">Long </w:t>
      </w:r>
      <w:r>
        <w:rPr>
          <w:color w:val="000000"/>
        </w:rPr>
        <w:t xml:space="preserve">- (Minimum </w:t>
      </w:r>
      <w:r w:rsidR="00787C07" w:rsidRPr="00787C07">
        <w:rPr>
          <w:color w:val="000000"/>
          <w:highlight w:val="yellow"/>
        </w:rPr>
        <w:t>12</w:t>
      </w:r>
      <w:r>
        <w:rPr>
          <w:color w:val="000000"/>
        </w:rPr>
        <w:t xml:space="preserve"> characters) to thwart brute force attacks</w:t>
      </w:r>
    </w:p>
    <w:p w14:paraId="24CB6AD1" w14:textId="568E8421" w:rsidR="00AF0B3D" w:rsidRDefault="00AF0B3D">
      <w:pPr>
        <w:ind w:left="720" w:hanging="360"/>
        <w:divId w:val="242223077"/>
      </w:pPr>
      <w:r>
        <w:rPr>
          <w:rFonts w:ascii="Symbol" w:hAnsi="Symbol"/>
          <w:color w:val="000000"/>
        </w:rPr>
        <w:t></w:t>
      </w:r>
      <w:r>
        <w:rPr>
          <w:color w:val="000000"/>
          <w:sz w:val="14"/>
          <w:szCs w:val="14"/>
        </w:rPr>
        <w:t xml:space="preserve">        </w:t>
      </w:r>
      <w:r>
        <w:rPr>
          <w:color w:val="000000"/>
          <w:u w:val="single"/>
        </w:rPr>
        <w:t>Non-English</w:t>
      </w:r>
      <w:r>
        <w:rPr>
          <w:color w:val="000000"/>
        </w:rPr>
        <w:t xml:space="preserve"> – i.e., not in an English dictionary to thwart dictionary attacks, therefore </w:t>
      </w:r>
      <w:r w:rsidR="0065041A">
        <w:rPr>
          <w:color w:val="000000"/>
        </w:rPr>
        <w:t>SMTAFE</w:t>
      </w:r>
      <w:r>
        <w:rPr>
          <w:color w:val="000000"/>
        </w:rPr>
        <w:t xml:space="preserve"> requires that all passwords have at least one non-alphabetic character in the password</w:t>
      </w:r>
    </w:p>
    <w:p w14:paraId="2ACDACF1" w14:textId="77777777" w:rsidR="00AF0B3D" w:rsidRDefault="00AF0B3D">
      <w:pPr>
        <w:ind w:left="720" w:hanging="360"/>
        <w:divId w:val="242223077"/>
      </w:pPr>
      <w:r>
        <w:rPr>
          <w:rFonts w:ascii="Symbol" w:hAnsi="Symbol"/>
          <w:color w:val="000000"/>
        </w:rPr>
        <w:t></w:t>
      </w:r>
      <w:r>
        <w:rPr>
          <w:color w:val="000000"/>
          <w:sz w:val="14"/>
          <w:szCs w:val="14"/>
        </w:rPr>
        <w:t xml:space="preserve">        </w:t>
      </w:r>
      <w:r>
        <w:rPr>
          <w:color w:val="000000"/>
          <w:u w:val="single"/>
        </w:rPr>
        <w:t>Un-guess-able</w:t>
      </w:r>
      <w:r>
        <w:rPr>
          <w:color w:val="000000"/>
        </w:rPr>
        <w:t xml:space="preserve"> – not obtainable from information known about the person. This characteristic keeps an attacker from guessing the password.</w:t>
      </w:r>
    </w:p>
    <w:p w14:paraId="2F706B4D" w14:textId="77777777" w:rsidR="00AF0B3D" w:rsidRDefault="00AF0B3D">
      <w:pPr>
        <w:ind w:left="720" w:hanging="360"/>
        <w:divId w:val="242223077"/>
      </w:pPr>
      <w:r>
        <w:rPr>
          <w:rFonts w:ascii="Symbol" w:hAnsi="Symbol"/>
          <w:color w:val="000000"/>
        </w:rPr>
        <w:t></w:t>
      </w:r>
      <w:r>
        <w:rPr>
          <w:color w:val="000000"/>
          <w:sz w:val="14"/>
          <w:szCs w:val="14"/>
        </w:rPr>
        <w:t xml:space="preserve">        </w:t>
      </w:r>
      <w:r>
        <w:rPr>
          <w:color w:val="000000"/>
          <w:u w:val="single"/>
        </w:rPr>
        <w:t>Memorable</w:t>
      </w:r>
      <w:r>
        <w:rPr>
          <w:color w:val="000000"/>
        </w:rPr>
        <w:t xml:space="preserve"> – allows the user to remember the password without writing it down.  This characteristic ensures an attacker will not find a written down password.</w:t>
      </w:r>
    </w:p>
    <w:p w14:paraId="06D122F9" w14:textId="77777777" w:rsidR="00271363" w:rsidRDefault="00271363">
      <w:pPr>
        <w:divId w:val="242223077"/>
        <w:rPr>
          <w:color w:val="000000"/>
        </w:rPr>
      </w:pPr>
    </w:p>
    <w:p w14:paraId="20374E33" w14:textId="77777777" w:rsidR="00AF0B3D" w:rsidRDefault="00AF0B3D">
      <w:pPr>
        <w:divId w:val="242223077"/>
      </w:pPr>
      <w:r>
        <w:rPr>
          <w:color w:val="000000"/>
        </w:rPr>
        <w:t>In addition to the 4 characteristics of individual passwords, to maintain good security individual passwords should not have any relationship to other passwords in use.  That way if an attacker obtains one password, they will not be able to gain access to other passwords maintained by the same person.  Passwords should not be accessible by anyone except by the owner of the password.  Passwords should be changed regularly.</w:t>
      </w:r>
    </w:p>
    <w:p w14:paraId="04BFC6A9" w14:textId="77777777" w:rsidR="00AF0B3D" w:rsidRDefault="00AF0B3D">
      <w:pPr>
        <w:ind w:left="720" w:hanging="360"/>
        <w:divId w:val="242223077"/>
      </w:pPr>
      <w:r>
        <w:rPr>
          <w:rFonts w:ascii="Symbol" w:hAnsi="Symbol"/>
          <w:color w:val="000000"/>
        </w:rPr>
        <w:t></w:t>
      </w:r>
      <w:r>
        <w:rPr>
          <w:color w:val="000000"/>
          <w:sz w:val="14"/>
          <w:szCs w:val="14"/>
        </w:rPr>
        <w:t xml:space="preserve">        </w:t>
      </w:r>
      <w:r>
        <w:rPr>
          <w:color w:val="000000"/>
        </w:rPr>
        <w:t>Passwords should not be cyclical.  When a password expires, do not name the new password as an identifiable iteration of the last password (</w:t>
      </w:r>
      <w:proofErr w:type="spellStart"/>
      <w:r>
        <w:rPr>
          <w:color w:val="000000"/>
        </w:rPr>
        <w:t>i.e</w:t>
      </w:r>
      <w:proofErr w:type="spellEnd"/>
      <w:r>
        <w:rPr>
          <w:color w:val="000000"/>
        </w:rPr>
        <w:t>, pass1, pass2, pass3, etc.)</w:t>
      </w:r>
    </w:p>
    <w:p w14:paraId="4C34E37D" w14:textId="77777777" w:rsidR="00AF0B3D" w:rsidRDefault="00AF0B3D">
      <w:pPr>
        <w:ind w:left="720" w:hanging="360"/>
        <w:divId w:val="242223077"/>
      </w:pPr>
      <w:r>
        <w:rPr>
          <w:rFonts w:ascii="Symbol" w:hAnsi="Symbol"/>
        </w:rPr>
        <w:t></w:t>
      </w:r>
      <w:r>
        <w:rPr>
          <w:sz w:val="14"/>
          <w:szCs w:val="14"/>
        </w:rPr>
        <w:t xml:space="preserve">        </w:t>
      </w:r>
      <w:r>
        <w:rPr>
          <w:color w:val="000000"/>
        </w:rPr>
        <w:t>Passwords used in the business should not be used on systems outside the business</w:t>
      </w:r>
    </w:p>
    <w:p w14:paraId="2407FEB0" w14:textId="77777777" w:rsidR="00AF0B3D" w:rsidRDefault="00AF0B3D">
      <w:pPr>
        <w:ind w:left="720" w:hanging="360"/>
        <w:divId w:val="242223077"/>
      </w:pPr>
      <w:r>
        <w:rPr>
          <w:rFonts w:ascii="Symbol" w:hAnsi="Symbol"/>
        </w:rPr>
        <w:t></w:t>
      </w:r>
      <w:r>
        <w:rPr>
          <w:sz w:val="14"/>
          <w:szCs w:val="14"/>
        </w:rPr>
        <w:t xml:space="preserve">        </w:t>
      </w:r>
      <w:r>
        <w:t>Do not share passwords with others.</w:t>
      </w:r>
    </w:p>
    <w:p w14:paraId="61C27C54" w14:textId="77777777" w:rsidR="00AF0B3D" w:rsidRDefault="00AF0B3D">
      <w:pPr>
        <w:ind w:left="720" w:hanging="360"/>
        <w:divId w:val="242223077"/>
      </w:pPr>
      <w:r>
        <w:rPr>
          <w:rFonts w:ascii="Symbol" w:hAnsi="Symbol"/>
        </w:rPr>
        <w:t></w:t>
      </w:r>
      <w:r>
        <w:rPr>
          <w:sz w:val="14"/>
          <w:szCs w:val="14"/>
        </w:rPr>
        <w:t xml:space="preserve">        </w:t>
      </w:r>
      <w:r>
        <w:t>Passwords must not be stored in readable form in batch files or other locations unless sufficient security precautions are taken to ensure the security of the password.</w:t>
      </w:r>
    </w:p>
    <w:p w14:paraId="7D288CE9" w14:textId="77777777" w:rsidR="00AF0B3D" w:rsidRDefault="00AF0B3D">
      <w:pPr>
        <w:ind w:left="720" w:hanging="360"/>
        <w:divId w:val="242223077"/>
      </w:pPr>
      <w:r>
        <w:rPr>
          <w:rFonts w:ascii="Symbol" w:hAnsi="Symbol"/>
        </w:rPr>
        <w:t></w:t>
      </w:r>
      <w:r>
        <w:rPr>
          <w:sz w:val="14"/>
          <w:szCs w:val="14"/>
        </w:rPr>
        <w:t xml:space="preserve">        </w:t>
      </w:r>
      <w:r>
        <w:t>All vendor default passwords must be changed upon system installation.</w:t>
      </w:r>
    </w:p>
    <w:p w14:paraId="17B2C427" w14:textId="77777777" w:rsidR="00AF0B3D" w:rsidRDefault="00AF0B3D">
      <w:pPr>
        <w:ind w:left="720" w:hanging="360"/>
        <w:divId w:val="242223077"/>
      </w:pPr>
      <w:r>
        <w:rPr>
          <w:rFonts w:ascii="Symbol" w:hAnsi="Symbol"/>
        </w:rPr>
        <w:t></w:t>
      </w:r>
      <w:r>
        <w:rPr>
          <w:sz w:val="14"/>
          <w:szCs w:val="14"/>
        </w:rPr>
        <w:t xml:space="preserve">        </w:t>
      </w:r>
      <w:r>
        <w:t>If a suspected disclosure of passwords has occurred, all involved passwords shall be immediately changed.</w:t>
      </w:r>
    </w:p>
    <w:p w14:paraId="401BC93C" w14:textId="77777777" w:rsidR="00AF0B3D" w:rsidRDefault="00AF0B3D">
      <w:pPr>
        <w:ind w:left="720" w:hanging="360"/>
        <w:divId w:val="242223077"/>
      </w:pPr>
      <w:r>
        <w:rPr>
          <w:rFonts w:ascii="Symbol" w:hAnsi="Symbol"/>
        </w:rPr>
        <w:t></w:t>
      </w:r>
      <w:r>
        <w:rPr>
          <w:sz w:val="14"/>
          <w:szCs w:val="14"/>
        </w:rPr>
        <w:t xml:space="preserve">        </w:t>
      </w:r>
      <w:r>
        <w:t>Proof of identity is required to obtain a reset password.</w:t>
      </w:r>
    </w:p>
    <w:p w14:paraId="0503DE10" w14:textId="77777777" w:rsidR="00AF0B3D" w:rsidRDefault="00AF0B3D">
      <w:pPr>
        <w:ind w:left="720" w:hanging="360"/>
        <w:divId w:val="242223077"/>
      </w:pPr>
      <w:r>
        <w:rPr>
          <w:rFonts w:ascii="Symbol" w:hAnsi="Symbol"/>
        </w:rPr>
        <w:t></w:t>
      </w:r>
      <w:r>
        <w:rPr>
          <w:sz w:val="14"/>
          <w:szCs w:val="14"/>
        </w:rPr>
        <w:t xml:space="preserve">        </w:t>
      </w:r>
      <w:r>
        <w:t xml:space="preserve">All users will be forced to change their passwords every </w:t>
      </w:r>
      <w:r w:rsidR="00435D3C">
        <w:t>200</w:t>
      </w:r>
      <w:r>
        <w:t xml:space="preserve"> </w:t>
      </w:r>
      <w:proofErr w:type="gramStart"/>
      <w:r>
        <w:t>days</w:t>
      </w:r>
      <w:proofErr w:type="gramEnd"/>
      <w:r>
        <w:t xml:space="preserve"> or their accounts will be automatically disabled.</w:t>
      </w:r>
    </w:p>
    <w:p w14:paraId="006AC86F" w14:textId="77777777" w:rsidR="00AF0B3D" w:rsidRDefault="00AF0B3D">
      <w:pPr>
        <w:ind w:left="720" w:hanging="360"/>
        <w:divId w:val="242223077"/>
      </w:pPr>
      <w:r>
        <w:rPr>
          <w:rFonts w:ascii="Symbol" w:hAnsi="Symbol"/>
        </w:rPr>
        <w:t></w:t>
      </w:r>
      <w:r>
        <w:rPr>
          <w:sz w:val="14"/>
          <w:szCs w:val="14"/>
        </w:rPr>
        <w:t xml:space="preserve">        </w:t>
      </w:r>
      <w:r>
        <w:t> New passwords will be issued in a state that requires immediately changing the first time the user logs on.</w:t>
      </w:r>
    </w:p>
    <w:p w14:paraId="1B97FBC8" w14:textId="77777777" w:rsidR="00AF0B3D" w:rsidRDefault="00AF0B3D">
      <w:pPr>
        <w:pStyle w:val="Heading3"/>
        <w:divId w:val="242223077"/>
      </w:pPr>
      <w:bookmarkStart w:id="16" w:name="_Toc528528530"/>
      <w:r>
        <w:rPr>
          <w:u w:val="single"/>
        </w:rPr>
        <w:t>Data Classification</w:t>
      </w:r>
      <w:bookmarkEnd w:id="16"/>
      <w:r>
        <w:rPr>
          <w:u w:val="single"/>
        </w:rPr>
        <w:t xml:space="preserve"> </w:t>
      </w:r>
    </w:p>
    <w:p w14:paraId="30A2D6A4" w14:textId="1CA85046" w:rsidR="00AF0B3D" w:rsidRDefault="00AF0B3D">
      <w:pPr>
        <w:divId w:val="242223077"/>
      </w:pPr>
      <w:r>
        <w:t xml:space="preserve">All sensitive information shall be labeled either [confidential] or [internal use only] in the document containing the sensitive information.  At least once per quarter, the </w:t>
      </w:r>
      <w:r w:rsidR="0065041A">
        <w:t>SMTAFE</w:t>
      </w:r>
      <w:r>
        <w:t xml:space="preserve"> </w:t>
      </w:r>
      <w:r w:rsidR="00954B21">
        <w:t>Network Administrators</w:t>
      </w:r>
      <w:r>
        <w:t xml:space="preserve"> will search the </w:t>
      </w:r>
      <w:r w:rsidR="0065041A">
        <w:t>SMTAFE</w:t>
      </w:r>
      <w:r>
        <w:t xml:space="preserve"> network to ensure that confidential and internal use only documents are not accessible to the </w:t>
      </w:r>
      <w:proofErr w:type="gramStart"/>
      <w:r>
        <w:t>general public</w:t>
      </w:r>
      <w:proofErr w:type="gramEnd"/>
      <w:r>
        <w:t>.</w:t>
      </w:r>
    </w:p>
    <w:p w14:paraId="72110C48" w14:textId="77777777" w:rsidR="00AF0B3D" w:rsidRDefault="00AF0B3D">
      <w:pPr>
        <w:ind w:left="720" w:hanging="360"/>
        <w:divId w:val="242223077"/>
      </w:pPr>
      <w:r>
        <w:rPr>
          <w:rFonts w:ascii="Symbol" w:hAnsi="Symbol"/>
        </w:rPr>
        <w:t></w:t>
      </w:r>
      <w:r>
        <w:rPr>
          <w:sz w:val="14"/>
          <w:szCs w:val="14"/>
        </w:rPr>
        <w:t xml:space="preserve">        </w:t>
      </w:r>
      <w:r>
        <w:t>All personal data shall be treated as confidential information.</w:t>
      </w:r>
    </w:p>
    <w:p w14:paraId="13111F48" w14:textId="77777777" w:rsidR="00AF0B3D" w:rsidRDefault="00AF0B3D">
      <w:pPr>
        <w:ind w:left="720" w:hanging="360"/>
        <w:divId w:val="242223077"/>
      </w:pPr>
      <w:r>
        <w:rPr>
          <w:rFonts w:ascii="Symbol" w:hAnsi="Symbol"/>
        </w:rPr>
        <w:lastRenderedPageBreak/>
        <w:t></w:t>
      </w:r>
      <w:r>
        <w:rPr>
          <w:sz w:val="14"/>
          <w:szCs w:val="14"/>
        </w:rPr>
        <w:t xml:space="preserve">        </w:t>
      </w:r>
      <w:r>
        <w:t>All storage medium shall be classified to highest level of information they may contain.</w:t>
      </w:r>
    </w:p>
    <w:p w14:paraId="12E9C56E" w14:textId="77777777" w:rsidR="00AF0B3D" w:rsidRDefault="00AF0B3D">
      <w:pPr>
        <w:ind w:left="720" w:hanging="360"/>
        <w:divId w:val="242223077"/>
      </w:pPr>
      <w:r>
        <w:rPr>
          <w:rFonts w:ascii="Symbol" w:hAnsi="Symbol"/>
        </w:rPr>
        <w:t></w:t>
      </w:r>
      <w:r>
        <w:rPr>
          <w:sz w:val="14"/>
          <w:szCs w:val="14"/>
        </w:rPr>
        <w:t xml:space="preserve">        </w:t>
      </w:r>
      <w:r>
        <w:t>All storage medium must be destroyed or securely wiped before disposal</w:t>
      </w:r>
    </w:p>
    <w:p w14:paraId="2D47D03F" w14:textId="77777777" w:rsidR="00AF0B3D" w:rsidRDefault="00AF0B3D">
      <w:pPr>
        <w:pStyle w:val="Heading3"/>
        <w:divId w:val="242223077"/>
      </w:pPr>
      <w:bookmarkStart w:id="17" w:name="_Toc528528531"/>
      <w:r>
        <w:rPr>
          <w:u w:val="single"/>
        </w:rPr>
        <w:t>Access Rights</w:t>
      </w:r>
      <w:bookmarkEnd w:id="17"/>
    </w:p>
    <w:p w14:paraId="370CDF13" w14:textId="77777777" w:rsidR="00AF0B3D" w:rsidRDefault="00AF0B3D">
      <w:pPr>
        <w:divId w:val="242223077"/>
      </w:pPr>
      <w:r>
        <w:t xml:space="preserve">Once a user is authenticated, they are only given access to information necessary to complete their job function.  All data shall be controlled to limit access to individuals who need access to the information. </w:t>
      </w:r>
    </w:p>
    <w:p w14:paraId="03D69BBF" w14:textId="77777777" w:rsidR="00AF0B3D" w:rsidRDefault="00AF0B3D">
      <w:pPr>
        <w:ind w:left="720" w:hanging="360"/>
        <w:divId w:val="242223077"/>
      </w:pPr>
      <w:r>
        <w:rPr>
          <w:rFonts w:ascii="Symbol" w:hAnsi="Symbol"/>
        </w:rPr>
        <w:t></w:t>
      </w:r>
      <w:r>
        <w:rPr>
          <w:sz w:val="14"/>
          <w:szCs w:val="14"/>
        </w:rPr>
        <w:t xml:space="preserve">        </w:t>
      </w:r>
      <w:r>
        <w:t xml:space="preserve">Dormant user IDs shall be </w:t>
      </w:r>
      <w:r w:rsidR="00EC4513">
        <w:t xml:space="preserve">removed every </w:t>
      </w:r>
      <w:r w:rsidR="00435D3C">
        <w:t>6</w:t>
      </w:r>
      <w:r>
        <w:t xml:space="preserve"> months.</w:t>
      </w:r>
    </w:p>
    <w:p w14:paraId="5B219892" w14:textId="77777777" w:rsidR="00AF0B3D" w:rsidRDefault="00AF0B3D">
      <w:pPr>
        <w:ind w:left="720" w:hanging="360"/>
        <w:divId w:val="242223077"/>
      </w:pPr>
      <w:r>
        <w:rPr>
          <w:rFonts w:ascii="Symbol" w:hAnsi="Symbol"/>
        </w:rPr>
        <w:t></w:t>
      </w:r>
      <w:r>
        <w:rPr>
          <w:sz w:val="14"/>
          <w:szCs w:val="14"/>
        </w:rPr>
        <w:t xml:space="preserve">        </w:t>
      </w:r>
      <w:r>
        <w:t>A list of access rights to network resources shall be generated and reviewed by management yearly.</w:t>
      </w:r>
    </w:p>
    <w:p w14:paraId="32E6FCFF" w14:textId="77777777" w:rsidR="00AF0B3D" w:rsidRDefault="00AF0B3D">
      <w:pPr>
        <w:pStyle w:val="Heading2"/>
        <w:divId w:val="242223077"/>
      </w:pPr>
      <w:bookmarkStart w:id="18" w:name="_Toc416272465"/>
      <w:bookmarkStart w:id="19" w:name="_Toc528528532"/>
      <w:r>
        <w:rPr>
          <w:u w:val="single"/>
        </w:rPr>
        <w:t>Legal Safeguards</w:t>
      </w:r>
      <w:bookmarkEnd w:id="18"/>
      <w:bookmarkEnd w:id="19"/>
    </w:p>
    <w:p w14:paraId="628481F3" w14:textId="77777777" w:rsidR="00AF0B3D" w:rsidRDefault="00AF0B3D">
      <w:pPr>
        <w:pStyle w:val="Heading3"/>
        <w:divId w:val="242223077"/>
      </w:pPr>
      <w:bookmarkStart w:id="20" w:name="_Toc528528533"/>
      <w:r>
        <w:t>Licensing</w:t>
      </w:r>
      <w:bookmarkEnd w:id="20"/>
    </w:p>
    <w:p w14:paraId="107A33C7" w14:textId="6977B7E1" w:rsidR="00AF0B3D" w:rsidRDefault="00AF0B3D">
      <w:pPr>
        <w:ind w:left="720" w:hanging="360"/>
        <w:divId w:val="242223077"/>
      </w:pPr>
      <w:r>
        <w:rPr>
          <w:rFonts w:ascii="Symbol" w:hAnsi="Symbol"/>
        </w:rPr>
        <w:t></w:t>
      </w:r>
      <w:r>
        <w:rPr>
          <w:sz w:val="14"/>
          <w:szCs w:val="14"/>
        </w:rPr>
        <w:t xml:space="preserve">        </w:t>
      </w:r>
      <w:r w:rsidR="0065041A">
        <w:t>SMTAFE</w:t>
      </w:r>
      <w:r>
        <w:t xml:space="preserve"> must have documentation proving compliance with software license agreements.  If an end user loads personal software on their PC, they must provide the </w:t>
      </w:r>
      <w:r w:rsidR="0065041A">
        <w:t>SMTAFE</w:t>
      </w:r>
      <w:r>
        <w:t xml:space="preserve"> help desk with a copy of software license and proof of purchase or a statement saying that the user has in their possession a legal license for this software.</w:t>
      </w:r>
    </w:p>
    <w:p w14:paraId="3B210D5E" w14:textId="232B27B6" w:rsidR="00AF0B3D" w:rsidRDefault="00AF0B3D">
      <w:pPr>
        <w:ind w:left="720" w:hanging="360"/>
        <w:divId w:val="242223077"/>
      </w:pPr>
      <w:r>
        <w:rPr>
          <w:rFonts w:ascii="Symbol" w:hAnsi="Symbol"/>
        </w:rPr>
        <w:t></w:t>
      </w:r>
      <w:r>
        <w:rPr>
          <w:sz w:val="14"/>
          <w:szCs w:val="14"/>
        </w:rPr>
        <w:t xml:space="preserve">        </w:t>
      </w:r>
      <w:r w:rsidR="0065041A">
        <w:t>SMTAFE</w:t>
      </w:r>
      <w:r>
        <w:t xml:space="preserve"> is committed to obeying intellectual property laws such as the </w:t>
      </w:r>
      <w:r w:rsidR="00954B21">
        <w:t>AUS</w:t>
      </w:r>
      <w:r>
        <w:t>. copyright law as it relates to electronic information and copyrights.</w:t>
      </w:r>
    </w:p>
    <w:p w14:paraId="7E0AB233" w14:textId="0522D4AD" w:rsidR="00AF0B3D" w:rsidRDefault="00AF0B3D">
      <w:pPr>
        <w:ind w:left="720" w:hanging="360"/>
        <w:divId w:val="242223077"/>
      </w:pPr>
      <w:r>
        <w:rPr>
          <w:rFonts w:ascii="Symbol" w:hAnsi="Symbol"/>
        </w:rPr>
        <w:t></w:t>
      </w:r>
      <w:r>
        <w:rPr>
          <w:sz w:val="14"/>
          <w:szCs w:val="14"/>
        </w:rPr>
        <w:t xml:space="preserve">        </w:t>
      </w:r>
      <w:r>
        <w:t xml:space="preserve">The </w:t>
      </w:r>
      <w:r w:rsidR="0065041A">
        <w:t>SMTAFE</w:t>
      </w:r>
      <w:r>
        <w:t xml:space="preserve"> </w:t>
      </w:r>
      <w:r w:rsidR="00954B21">
        <w:t>Network Administrator</w:t>
      </w:r>
      <w:r>
        <w:t xml:space="preserve"> will perform a periodic review of software licensing to ensure that </w:t>
      </w:r>
      <w:r w:rsidR="0065041A">
        <w:t>SMTAFE</w:t>
      </w:r>
      <w:r>
        <w:t xml:space="preserve"> </w:t>
      </w:r>
      <w:r w:rsidR="00296031">
        <w:t>complies</w:t>
      </w:r>
      <w:r>
        <w:t xml:space="preserve"> </w:t>
      </w:r>
      <w:r w:rsidR="00296031">
        <w:t>to the</w:t>
      </w:r>
      <w:r>
        <w:t xml:space="preserve"> software license agreements.</w:t>
      </w:r>
    </w:p>
    <w:p w14:paraId="7B6353AC" w14:textId="77777777" w:rsidR="00AF0B3D" w:rsidRDefault="00AF0B3D">
      <w:pPr>
        <w:pStyle w:val="Heading3"/>
        <w:divId w:val="242223077"/>
      </w:pPr>
      <w:bookmarkStart w:id="21" w:name="_Toc528528534"/>
      <w:r>
        <w:t>Privacy</w:t>
      </w:r>
      <w:bookmarkEnd w:id="21"/>
    </w:p>
    <w:p w14:paraId="2C8DE525" w14:textId="5CC02FCD" w:rsidR="00AF0B3D" w:rsidRDefault="00AF0B3D">
      <w:pPr>
        <w:ind w:left="720" w:hanging="360"/>
        <w:divId w:val="242223077"/>
      </w:pPr>
      <w:r>
        <w:rPr>
          <w:rFonts w:ascii="Symbol" w:hAnsi="Symbol"/>
        </w:rPr>
        <w:t></w:t>
      </w:r>
      <w:r>
        <w:rPr>
          <w:sz w:val="14"/>
          <w:szCs w:val="14"/>
        </w:rPr>
        <w:t xml:space="preserve">        </w:t>
      </w:r>
      <w:r w:rsidR="0065041A">
        <w:t>SMTAFE</w:t>
      </w:r>
      <w:r>
        <w:t xml:space="preserve"> shall attempt to ensure privacy of communications over its telephone and data networks.  However, it should be noted that messages sent over </w:t>
      </w:r>
      <w:r w:rsidR="0065041A">
        <w:t>SMTAFE</w:t>
      </w:r>
      <w:r>
        <w:t xml:space="preserve"> internal electronic mail systems are subject to the privacy provisions of </w:t>
      </w:r>
      <w:r w:rsidR="006334C5" w:rsidRPr="006334C5">
        <w:t>The Telecommunications (Interception and Access) Act 1979</w:t>
      </w:r>
      <w:r>
        <w:t xml:space="preserve">, and therefore may legally be read by </w:t>
      </w:r>
      <w:r w:rsidR="0065041A">
        <w:t>SMTAFE</w:t>
      </w:r>
      <w:r>
        <w:t xml:space="preserve"> management and </w:t>
      </w:r>
      <w:r w:rsidR="006334C5">
        <w:t>network</w:t>
      </w:r>
      <w:r>
        <w:t xml:space="preserve"> administrators if deemed necessary to meet business </w:t>
      </w:r>
      <w:r w:rsidR="006334C5">
        <w:t xml:space="preserve">and legal </w:t>
      </w:r>
      <w:r>
        <w:t>requirements.</w:t>
      </w:r>
    </w:p>
    <w:p w14:paraId="5A9C996D" w14:textId="3FDC7284" w:rsidR="00AF0B3D" w:rsidRDefault="00AF0B3D">
      <w:pPr>
        <w:ind w:left="720" w:hanging="360"/>
        <w:divId w:val="242223077"/>
      </w:pPr>
      <w:r>
        <w:rPr>
          <w:rFonts w:ascii="Symbol" w:hAnsi="Symbol"/>
        </w:rPr>
        <w:t></w:t>
      </w:r>
      <w:r>
        <w:rPr>
          <w:sz w:val="14"/>
          <w:szCs w:val="14"/>
        </w:rPr>
        <w:t xml:space="preserve">        </w:t>
      </w:r>
      <w:r>
        <w:t xml:space="preserve">All </w:t>
      </w:r>
      <w:r w:rsidR="0065041A">
        <w:t>SMTAFE</w:t>
      </w:r>
      <w:r>
        <w:t xml:space="preserve"> information systems, consisting of the equipment and information stored in </w:t>
      </w:r>
      <w:r w:rsidR="0065041A">
        <w:t>SMTAFE</w:t>
      </w:r>
      <w:r>
        <w:t xml:space="preserve"> information systems, are considered </w:t>
      </w:r>
      <w:r w:rsidR="0065041A">
        <w:t>SMTAFE</w:t>
      </w:r>
      <w:r>
        <w:t xml:space="preserve">’s property and as such may accessed, moved, read, etc. as needed to meet </w:t>
      </w:r>
      <w:r w:rsidR="0065041A">
        <w:t>SMTAFE</w:t>
      </w:r>
      <w:r>
        <w:t xml:space="preserve"> business requirements.</w:t>
      </w:r>
    </w:p>
    <w:p w14:paraId="44B6D465" w14:textId="77777777" w:rsidR="00AF0B3D" w:rsidRDefault="00AF0B3D">
      <w:pPr>
        <w:ind w:left="720" w:hanging="360"/>
        <w:divId w:val="242223077"/>
      </w:pPr>
      <w:r>
        <w:rPr>
          <w:rFonts w:ascii="Symbol" w:hAnsi="Symbol"/>
        </w:rPr>
        <w:t></w:t>
      </w:r>
      <w:r>
        <w:rPr>
          <w:sz w:val="14"/>
          <w:szCs w:val="14"/>
        </w:rPr>
        <w:t xml:space="preserve">        </w:t>
      </w:r>
      <w:r>
        <w:t>Statistical information derived from business information systems may be disclosed to parties outside the business only if the individuals can not be identified by the information released.</w:t>
      </w:r>
    </w:p>
    <w:p w14:paraId="34FF12D0" w14:textId="77777777" w:rsidR="00AF0B3D" w:rsidRDefault="00AF0B3D">
      <w:pPr>
        <w:pStyle w:val="Heading3"/>
        <w:divId w:val="242223077"/>
      </w:pPr>
      <w:bookmarkStart w:id="22" w:name="_Toc528528535"/>
      <w:r>
        <w:t>Legal Disclaimers</w:t>
      </w:r>
      <w:bookmarkEnd w:id="22"/>
    </w:p>
    <w:p w14:paraId="38819386" w14:textId="3F0329BD" w:rsidR="00AF0B3D" w:rsidRDefault="00AF0B3D">
      <w:pPr>
        <w:divId w:val="242223077"/>
      </w:pPr>
      <w:r>
        <w:t xml:space="preserve">Legal disclaimer shall be placed on all network access points.  Disclaimers shall be set up as a logon banner upon network logon and as a link at the bottom of all </w:t>
      </w:r>
      <w:r w:rsidR="0065041A">
        <w:t>SMTAFE</w:t>
      </w:r>
      <w:r>
        <w:t xml:space="preserve"> web pages.</w:t>
      </w:r>
    </w:p>
    <w:p w14:paraId="5E054CFA" w14:textId="77777777" w:rsidR="00AF0B3D" w:rsidRDefault="00AF0B3D">
      <w:pPr>
        <w:pStyle w:val="Heading3"/>
        <w:divId w:val="242223077"/>
      </w:pPr>
      <w:bookmarkStart w:id="23" w:name="_Toc528528536"/>
      <w:r>
        <w:t>Logon Banner:</w:t>
      </w:r>
      <w:bookmarkEnd w:id="23"/>
    </w:p>
    <w:p w14:paraId="0C66EFBC" w14:textId="7BAAC9AD" w:rsidR="00AF0B3D" w:rsidRDefault="00AF0B3D">
      <w:pPr>
        <w:pStyle w:val="BodyText"/>
        <w:divId w:val="242223077"/>
        <w:rPr>
          <w:sz w:val="24"/>
          <w:szCs w:val="24"/>
        </w:rPr>
      </w:pPr>
      <w:r>
        <w:lastRenderedPageBreak/>
        <w:t>“</w:t>
      </w:r>
      <w:r>
        <w:rPr>
          <w:sz w:val="24"/>
          <w:szCs w:val="24"/>
        </w:rPr>
        <w:t xml:space="preserve">By using this computer, you implicitly agree to the terms of the </w:t>
      </w:r>
      <w:r w:rsidR="0065041A">
        <w:rPr>
          <w:sz w:val="24"/>
          <w:szCs w:val="24"/>
        </w:rPr>
        <w:t>SMTAFE</w:t>
      </w:r>
      <w:r w:rsidR="00EC4513">
        <w:rPr>
          <w:sz w:val="24"/>
          <w:szCs w:val="24"/>
        </w:rPr>
        <w:t xml:space="preserve"> </w:t>
      </w:r>
      <w:r>
        <w:rPr>
          <w:sz w:val="24"/>
          <w:szCs w:val="24"/>
        </w:rPr>
        <w:t xml:space="preserve">Information Technology </w:t>
      </w:r>
      <w:r w:rsidR="00EC4513">
        <w:rPr>
          <w:sz w:val="24"/>
          <w:szCs w:val="24"/>
        </w:rPr>
        <w:t>Acceptable</w:t>
      </w:r>
      <w:r>
        <w:rPr>
          <w:sz w:val="24"/>
          <w:szCs w:val="24"/>
        </w:rPr>
        <w:t xml:space="preserve"> </w:t>
      </w:r>
      <w:r w:rsidR="00EC4513">
        <w:rPr>
          <w:sz w:val="24"/>
          <w:szCs w:val="24"/>
        </w:rPr>
        <w:t>Use Policy</w:t>
      </w:r>
      <w:r>
        <w:rPr>
          <w:sz w:val="24"/>
          <w:szCs w:val="24"/>
        </w:rPr>
        <w:t xml:space="preserve"> </w:t>
      </w:r>
      <w:r w:rsidR="004D52F9">
        <w:rPr>
          <w:sz w:val="24"/>
          <w:szCs w:val="24"/>
        </w:rPr>
        <w:t>“</w:t>
      </w:r>
    </w:p>
    <w:p w14:paraId="6407BBC3" w14:textId="77777777" w:rsidR="00AF0B3D" w:rsidRDefault="00AF0B3D">
      <w:pPr>
        <w:pStyle w:val="Heading3"/>
        <w:divId w:val="242223077"/>
      </w:pPr>
      <w:bookmarkStart w:id="24" w:name="_Toc528528537"/>
      <w:r>
        <w:t>Web Disclaimer</w:t>
      </w:r>
      <w:bookmarkEnd w:id="24"/>
    </w:p>
    <w:p w14:paraId="17BB1816" w14:textId="5DECB9FD" w:rsidR="00AF0B3D" w:rsidRDefault="00AF0B3D">
      <w:pPr>
        <w:divId w:val="242223077"/>
      </w:pPr>
      <w:r>
        <w:t xml:space="preserve">“Information may be posted and maintained on Individual sites by </w:t>
      </w:r>
      <w:r w:rsidR="0065041A">
        <w:t>SMTAFE</w:t>
      </w:r>
      <w:r>
        <w:t xml:space="preserve"> personnel ("Individual Authors"). </w:t>
      </w:r>
      <w:r w:rsidR="0065041A">
        <w:t>SMTAFE</w:t>
      </w:r>
      <w:r>
        <w:t xml:space="preserve"> wishes to allow its users the greatest possible freedom to use these resources creatively and responsibly. </w:t>
      </w:r>
      <w:r w:rsidR="004D52F9">
        <w:t xml:space="preserve"> However, technology services </w:t>
      </w:r>
      <w:r w:rsidR="009A79C1">
        <w:t>take</w:t>
      </w:r>
      <w:r w:rsidR="004D52F9">
        <w:t xml:space="preserve"> steps to </w:t>
      </w:r>
      <w:r>
        <w:t xml:space="preserve">screen, verify, edit, </w:t>
      </w:r>
      <w:proofErr w:type="gramStart"/>
      <w:r>
        <w:t>monitor</w:t>
      </w:r>
      <w:proofErr w:type="gramEnd"/>
      <w:r>
        <w:t xml:space="preserve"> or censor information posted by Individual Authors</w:t>
      </w:r>
      <w:r w:rsidR="004D52F9">
        <w:t xml:space="preserve"> when content is not aligned to </w:t>
      </w:r>
      <w:r w:rsidR="0065041A">
        <w:t>SMTAFE</w:t>
      </w:r>
      <w:r w:rsidR="004D52F9">
        <w:t xml:space="preserve"> goals and objectives. </w:t>
      </w:r>
      <w:r>
        <w:t xml:space="preserve">Individual Authors and third parties </w:t>
      </w:r>
      <w:r w:rsidR="004D52F9">
        <w:t xml:space="preserve">outside </w:t>
      </w:r>
      <w:r w:rsidR="0065041A">
        <w:t>SMTAFE</w:t>
      </w:r>
      <w:r w:rsidR="004D52F9">
        <w:t xml:space="preserve"> </w:t>
      </w:r>
      <w:r>
        <w:t xml:space="preserve">are solely responsible for the content and organization of information posted by them, even if such information is accessed through the </w:t>
      </w:r>
      <w:r w:rsidR="0065041A">
        <w:t>SMTAFE</w:t>
      </w:r>
      <w:r>
        <w:t xml:space="preserve"> World Wide Web site. Should any </w:t>
      </w:r>
      <w:r w:rsidR="0065041A">
        <w:t>SMTAFE</w:t>
      </w:r>
      <w:r>
        <w:t xml:space="preserve"> World Wide Web site user discover something out of date or in conflict with </w:t>
      </w:r>
      <w:r w:rsidR="0065041A">
        <w:t>SMTAFE</w:t>
      </w:r>
      <w:r>
        <w:t xml:space="preserve">’s security policy or Federal or State law, please feel </w:t>
      </w:r>
      <w:r w:rsidR="006A13AE">
        <w:t>contact the Assistant Superintendent for Technology and Personnel.</w:t>
      </w:r>
    </w:p>
    <w:p w14:paraId="7F97BB36" w14:textId="77777777" w:rsidR="00AF0B3D" w:rsidRDefault="00AF0B3D">
      <w:pPr>
        <w:pStyle w:val="Heading2"/>
        <w:divId w:val="242223077"/>
      </w:pPr>
      <w:bookmarkStart w:id="25" w:name="_Toc416272466"/>
      <w:bookmarkStart w:id="26" w:name="_Toc528528538"/>
      <w:r>
        <w:rPr>
          <w:u w:val="single"/>
        </w:rPr>
        <w:t>Network Usage Policy</w:t>
      </w:r>
      <w:bookmarkEnd w:id="25"/>
      <w:bookmarkEnd w:id="26"/>
    </w:p>
    <w:p w14:paraId="7AF601CC" w14:textId="41B206C6" w:rsidR="00AF0B3D" w:rsidRDefault="00AF0B3D">
      <w:pPr>
        <w:ind w:left="720" w:hanging="360"/>
        <w:divId w:val="242223077"/>
      </w:pPr>
      <w:r>
        <w:rPr>
          <w:rFonts w:ascii="Symbol" w:hAnsi="Symbol"/>
        </w:rPr>
        <w:t></w:t>
      </w:r>
      <w:r>
        <w:rPr>
          <w:sz w:val="14"/>
          <w:szCs w:val="14"/>
        </w:rPr>
        <w:t xml:space="preserve">        </w:t>
      </w:r>
      <w:r>
        <w:t xml:space="preserve">Any program adversely affecting </w:t>
      </w:r>
      <w:r w:rsidR="0065041A">
        <w:t>SMTAFE</w:t>
      </w:r>
      <w:r>
        <w:t xml:space="preserve"> information systems may be removed at the discretion of the </w:t>
      </w:r>
      <w:r w:rsidR="0065041A">
        <w:t>SMTAFE</w:t>
      </w:r>
      <w:r>
        <w:t xml:space="preserve"> Security Engineer.  Programs may be considered to adversely affect </w:t>
      </w:r>
      <w:r w:rsidR="0065041A">
        <w:t>SMTAFE</w:t>
      </w:r>
      <w:r>
        <w:t xml:space="preserve"> information systems by consuming excessive processor time, disk space, processor memory, or network bandwidth.</w:t>
      </w:r>
    </w:p>
    <w:p w14:paraId="4AAFE0A0" w14:textId="47D42FA0" w:rsidR="00AF0B3D" w:rsidRDefault="00AF0B3D">
      <w:pPr>
        <w:ind w:left="720" w:hanging="360"/>
        <w:divId w:val="242223077"/>
      </w:pPr>
      <w:r>
        <w:rPr>
          <w:rFonts w:ascii="Symbol" w:hAnsi="Symbol"/>
        </w:rPr>
        <w:t></w:t>
      </w:r>
      <w:r>
        <w:rPr>
          <w:sz w:val="14"/>
          <w:szCs w:val="14"/>
        </w:rPr>
        <w:t xml:space="preserve">        </w:t>
      </w:r>
      <w:r>
        <w:t xml:space="preserve">Personal use of the </w:t>
      </w:r>
      <w:r w:rsidR="0065041A">
        <w:t>SMTAFE</w:t>
      </w:r>
      <w:r>
        <w:t xml:space="preserve"> network must not interfere with normal business activities.  It must not involve solicitations or be associated with any for-profit outside business activity.</w:t>
      </w:r>
    </w:p>
    <w:p w14:paraId="58493B28" w14:textId="77777777" w:rsidR="007802C7" w:rsidRDefault="007802C7" w:rsidP="007802C7">
      <w:pPr>
        <w:numPr>
          <w:ilvl w:val="0"/>
          <w:numId w:val="3"/>
        </w:numPr>
        <w:divId w:val="242223077"/>
      </w:pPr>
      <w:r>
        <w:t>Refer to District “Staff Acceptable Use Policy.”</w:t>
      </w:r>
    </w:p>
    <w:p w14:paraId="0C6F4FFE" w14:textId="77777777" w:rsidR="00AF0B3D" w:rsidRDefault="00AF0B3D">
      <w:pPr>
        <w:pStyle w:val="Heading2"/>
        <w:divId w:val="242223077"/>
      </w:pPr>
      <w:bookmarkStart w:id="27" w:name="_Toc416272467"/>
      <w:bookmarkStart w:id="28" w:name="_Toc528528539"/>
      <w:r>
        <w:rPr>
          <w:u w:val="single"/>
        </w:rPr>
        <w:t>Ensuring System Integrity</w:t>
      </w:r>
      <w:bookmarkEnd w:id="27"/>
      <w:bookmarkEnd w:id="28"/>
    </w:p>
    <w:p w14:paraId="255C6A50" w14:textId="77777777" w:rsidR="00AF0B3D" w:rsidRDefault="00AF0B3D">
      <w:pPr>
        <w:pStyle w:val="Heading3"/>
        <w:divId w:val="242223077"/>
      </w:pPr>
      <w:bookmarkStart w:id="29" w:name="_Toc528528540"/>
      <w:r>
        <w:rPr>
          <w:u w:val="single"/>
        </w:rPr>
        <w:t>Virus Protection</w:t>
      </w:r>
      <w:bookmarkEnd w:id="29"/>
    </w:p>
    <w:p w14:paraId="65674AE3" w14:textId="7519AD76" w:rsidR="00AF0B3D" w:rsidRDefault="00AF0B3D">
      <w:pPr>
        <w:ind w:left="720" w:hanging="360"/>
        <w:divId w:val="242223077"/>
      </w:pPr>
      <w:r>
        <w:rPr>
          <w:rFonts w:ascii="Symbol" w:hAnsi="Symbol"/>
        </w:rPr>
        <w:t></w:t>
      </w:r>
      <w:r>
        <w:rPr>
          <w:sz w:val="14"/>
          <w:szCs w:val="14"/>
        </w:rPr>
        <w:t xml:space="preserve">        </w:t>
      </w:r>
      <w:r>
        <w:t xml:space="preserve">It is the responsibility of </w:t>
      </w:r>
      <w:proofErr w:type="gramStart"/>
      <w:r>
        <w:t>each individual</w:t>
      </w:r>
      <w:proofErr w:type="gramEnd"/>
      <w:r>
        <w:t xml:space="preserve"> to </w:t>
      </w:r>
      <w:r w:rsidR="008952DA" w:rsidRPr="008952DA">
        <w:rPr>
          <w:highlight w:val="yellow"/>
        </w:rPr>
        <w:t>use a</w:t>
      </w:r>
      <w:r w:rsidR="003F4E34">
        <w:rPr>
          <w:highlight w:val="yellow"/>
        </w:rPr>
        <w:t xml:space="preserve"> Paid</w:t>
      </w:r>
      <w:r w:rsidR="008952DA" w:rsidRPr="008952DA">
        <w:rPr>
          <w:highlight w:val="yellow"/>
        </w:rPr>
        <w:t xml:space="preserve"> Antivirus</w:t>
      </w:r>
      <w:r w:rsidR="008952DA">
        <w:t xml:space="preserve"> to </w:t>
      </w:r>
      <w:r>
        <w:t xml:space="preserve">scan their documents for viruses before sharing them with other people, both inside and outside of </w:t>
      </w:r>
      <w:r w:rsidR="0065041A">
        <w:t>SMTAFE</w:t>
      </w:r>
      <w:r>
        <w:t>.</w:t>
      </w:r>
    </w:p>
    <w:p w14:paraId="46B0DFC6" w14:textId="11419319" w:rsidR="00435D3C" w:rsidRDefault="00AF0B3D" w:rsidP="00435D3C">
      <w:pPr>
        <w:ind w:left="720" w:hanging="360"/>
        <w:divId w:val="242223077"/>
      </w:pPr>
      <w:r>
        <w:rPr>
          <w:rFonts w:ascii="Symbol" w:hAnsi="Symbol"/>
        </w:rPr>
        <w:t></w:t>
      </w:r>
      <w:r>
        <w:rPr>
          <w:sz w:val="14"/>
          <w:szCs w:val="14"/>
        </w:rPr>
        <w:t xml:space="preserve">        </w:t>
      </w:r>
      <w:r w:rsidRPr="008952DA">
        <w:rPr>
          <w:highlight w:val="yellow"/>
        </w:rPr>
        <w:t>A</w:t>
      </w:r>
      <w:r w:rsidR="003F4E34">
        <w:rPr>
          <w:highlight w:val="yellow"/>
        </w:rPr>
        <w:t xml:space="preserve"> Paid</w:t>
      </w:r>
      <w:r w:rsidRPr="008952DA">
        <w:rPr>
          <w:highlight w:val="yellow"/>
        </w:rPr>
        <w:t xml:space="preserve"> </w:t>
      </w:r>
      <w:r w:rsidR="008952DA" w:rsidRPr="008952DA">
        <w:rPr>
          <w:highlight w:val="yellow"/>
        </w:rPr>
        <w:t>Antivirus</w:t>
      </w:r>
      <w:r w:rsidR="008952DA">
        <w:t xml:space="preserve"> </w:t>
      </w:r>
      <w:r>
        <w:t xml:space="preserve">shall be set up to automatically update </w:t>
      </w:r>
      <w:r w:rsidR="00435D3C">
        <w:t>signatures weekly.</w:t>
      </w:r>
    </w:p>
    <w:p w14:paraId="0A858BB2" w14:textId="514296D0" w:rsidR="00AF0B3D" w:rsidRDefault="00AF0B3D">
      <w:pPr>
        <w:ind w:left="720" w:hanging="360"/>
        <w:divId w:val="242223077"/>
      </w:pPr>
      <w:r>
        <w:rPr>
          <w:rFonts w:ascii="Symbol" w:hAnsi="Symbol"/>
        </w:rPr>
        <w:t></w:t>
      </w:r>
      <w:r>
        <w:rPr>
          <w:sz w:val="14"/>
          <w:szCs w:val="14"/>
        </w:rPr>
        <w:t xml:space="preserve">        </w:t>
      </w:r>
      <w:r>
        <w:t xml:space="preserve">It is the responsibility of </w:t>
      </w:r>
      <w:proofErr w:type="gramStart"/>
      <w:r>
        <w:t>each individual</w:t>
      </w:r>
      <w:proofErr w:type="gramEnd"/>
      <w:r>
        <w:t xml:space="preserve"> to immediately notify the </w:t>
      </w:r>
      <w:r w:rsidR="0065041A">
        <w:t>SMTAFE</w:t>
      </w:r>
      <w:r>
        <w:t xml:space="preserve"> help desk upon finding a virus.</w:t>
      </w:r>
    </w:p>
    <w:p w14:paraId="404CDA32" w14:textId="61260BE0" w:rsidR="00AF0B3D" w:rsidRDefault="00AF0B3D">
      <w:pPr>
        <w:ind w:left="720" w:hanging="360"/>
        <w:divId w:val="242223077"/>
      </w:pPr>
      <w:r>
        <w:rPr>
          <w:rFonts w:ascii="Symbol" w:hAnsi="Symbol"/>
        </w:rPr>
        <w:t></w:t>
      </w:r>
      <w:r>
        <w:rPr>
          <w:sz w:val="14"/>
          <w:szCs w:val="14"/>
        </w:rPr>
        <w:t xml:space="preserve">        </w:t>
      </w:r>
      <w:r>
        <w:t xml:space="preserve">All firewalls used at </w:t>
      </w:r>
      <w:r w:rsidR="0065041A">
        <w:t>SMTAFE</w:t>
      </w:r>
      <w:r>
        <w:t xml:space="preserve"> shall filter out incoming ActiveX and Java control viruses at firewall.</w:t>
      </w:r>
    </w:p>
    <w:p w14:paraId="5F5B8249" w14:textId="4A818012" w:rsidR="00AF0B3D" w:rsidRDefault="00AF0B3D">
      <w:pPr>
        <w:ind w:left="720" w:hanging="360"/>
        <w:divId w:val="242223077"/>
      </w:pPr>
      <w:r>
        <w:rPr>
          <w:rFonts w:ascii="Symbol" w:hAnsi="Symbol"/>
        </w:rPr>
        <w:t></w:t>
      </w:r>
      <w:r>
        <w:rPr>
          <w:sz w:val="14"/>
          <w:szCs w:val="14"/>
        </w:rPr>
        <w:t xml:space="preserve">        </w:t>
      </w:r>
      <w:r>
        <w:t xml:space="preserve">The </w:t>
      </w:r>
      <w:r w:rsidR="008952DA" w:rsidRPr="008952DA">
        <w:rPr>
          <w:highlight w:val="yellow"/>
        </w:rPr>
        <w:t>Antivirus</w:t>
      </w:r>
      <w:r>
        <w:t xml:space="preserve"> implemented at </w:t>
      </w:r>
      <w:r w:rsidR="0065041A">
        <w:t>SMTAFE</w:t>
      </w:r>
      <w:r>
        <w:t xml:space="preserve"> shall scan attached files while in t</w:t>
      </w:r>
      <w:r w:rsidR="00BD7C3F">
        <w:t xml:space="preserve">he email </w:t>
      </w:r>
      <w:r>
        <w:t>inbox.</w:t>
      </w:r>
    </w:p>
    <w:p w14:paraId="54A2075B" w14:textId="0685E7D0" w:rsidR="00AF0B3D" w:rsidRDefault="00AF0B3D">
      <w:pPr>
        <w:ind w:left="720" w:hanging="360"/>
        <w:divId w:val="242223077"/>
      </w:pPr>
      <w:r>
        <w:rPr>
          <w:rFonts w:ascii="Symbol" w:hAnsi="Symbol"/>
          <w:color w:val="000000"/>
        </w:rPr>
        <w:t></w:t>
      </w:r>
      <w:r>
        <w:rPr>
          <w:color w:val="000000"/>
          <w:sz w:val="14"/>
          <w:szCs w:val="14"/>
        </w:rPr>
        <w:t xml:space="preserve">        </w:t>
      </w:r>
      <w:r>
        <w:t xml:space="preserve">The </w:t>
      </w:r>
      <w:r w:rsidR="008952DA" w:rsidRPr="008952DA">
        <w:rPr>
          <w:highlight w:val="yellow"/>
        </w:rPr>
        <w:t>Antivirus</w:t>
      </w:r>
      <w:r>
        <w:t xml:space="preserve"> shall scan files immediately upon their being saving to </w:t>
      </w:r>
      <w:r w:rsidR="00A55D97">
        <w:t>a</w:t>
      </w:r>
      <w:r>
        <w:t xml:space="preserve"> file server or workstation.</w:t>
      </w:r>
    </w:p>
    <w:p w14:paraId="670109EB" w14:textId="77777777" w:rsidR="00AF0B3D" w:rsidRDefault="00AF0B3D">
      <w:pPr>
        <w:pStyle w:val="Heading3"/>
        <w:divId w:val="242223077"/>
      </w:pPr>
      <w:bookmarkStart w:id="30" w:name="_Toc528528541"/>
      <w:r>
        <w:t>Redundancy and Backups</w:t>
      </w:r>
      <w:r w:rsidR="00A55D97">
        <w:t>**</w:t>
      </w:r>
      <w:bookmarkEnd w:id="30"/>
    </w:p>
    <w:p w14:paraId="2DE670BC" w14:textId="77777777" w:rsidR="00AF0B3D" w:rsidRDefault="00AF0B3D">
      <w:pPr>
        <w:ind w:left="720" w:hanging="360"/>
        <w:divId w:val="242223077"/>
      </w:pPr>
      <w:r>
        <w:rPr>
          <w:rFonts w:ascii="Symbol" w:hAnsi="Symbol"/>
        </w:rPr>
        <w:t></w:t>
      </w:r>
      <w:r>
        <w:rPr>
          <w:sz w:val="14"/>
          <w:szCs w:val="14"/>
        </w:rPr>
        <w:t xml:space="preserve">        </w:t>
      </w:r>
      <w:r>
        <w:t>All business data shall be stored in at least two separate locations.</w:t>
      </w:r>
    </w:p>
    <w:p w14:paraId="7C7FB981" w14:textId="1CCA3F30" w:rsidR="00AF0B3D" w:rsidRDefault="00AF0B3D">
      <w:pPr>
        <w:ind w:left="720" w:hanging="360"/>
        <w:divId w:val="242223077"/>
      </w:pPr>
      <w:r>
        <w:rPr>
          <w:rFonts w:ascii="Symbol" w:hAnsi="Symbol"/>
        </w:rPr>
        <w:lastRenderedPageBreak/>
        <w:t></w:t>
      </w:r>
      <w:r>
        <w:rPr>
          <w:sz w:val="14"/>
          <w:szCs w:val="14"/>
        </w:rPr>
        <w:t xml:space="preserve">        </w:t>
      </w:r>
      <w:r>
        <w:t xml:space="preserve">Where possible, the </w:t>
      </w:r>
      <w:r w:rsidR="0065041A">
        <w:t>SMTAFE</w:t>
      </w:r>
      <w:r>
        <w:t xml:space="preserve"> network shall be set up to limit the number of single points of failure in the system.</w:t>
      </w:r>
    </w:p>
    <w:p w14:paraId="4AFC8891" w14:textId="77777777" w:rsidR="00AF0B3D" w:rsidRDefault="00AF0B3D">
      <w:pPr>
        <w:ind w:left="720" w:hanging="360"/>
        <w:divId w:val="242223077"/>
      </w:pPr>
      <w:r>
        <w:rPr>
          <w:rFonts w:ascii="Symbol" w:hAnsi="Symbol"/>
        </w:rPr>
        <w:t></w:t>
      </w:r>
      <w:r>
        <w:rPr>
          <w:sz w:val="14"/>
          <w:szCs w:val="14"/>
        </w:rPr>
        <w:t xml:space="preserve">        </w:t>
      </w:r>
      <w:r>
        <w:t>Monthly full backup</w:t>
      </w:r>
      <w:r w:rsidR="0089406F">
        <w:t>s</w:t>
      </w:r>
      <w:r>
        <w:t xml:space="preserve"> shall be stored for a minimum of </w:t>
      </w:r>
      <w:r w:rsidR="00435D3C">
        <w:t>three</w:t>
      </w:r>
      <w:r>
        <w:t xml:space="preserve"> months.</w:t>
      </w:r>
    </w:p>
    <w:p w14:paraId="55100282" w14:textId="77777777" w:rsidR="00AF0B3D" w:rsidRDefault="00AF0B3D">
      <w:pPr>
        <w:ind w:left="720" w:hanging="360"/>
        <w:divId w:val="242223077"/>
      </w:pPr>
      <w:r>
        <w:rPr>
          <w:rFonts w:ascii="Symbol" w:hAnsi="Symbol"/>
        </w:rPr>
        <w:t></w:t>
      </w:r>
      <w:r>
        <w:rPr>
          <w:sz w:val="14"/>
          <w:szCs w:val="14"/>
        </w:rPr>
        <w:t xml:space="preserve">        </w:t>
      </w:r>
      <w:r>
        <w:t xml:space="preserve">As server disk become full </w:t>
      </w:r>
      <w:proofErr w:type="gramStart"/>
      <w:r>
        <w:t>with</w:t>
      </w:r>
      <w:proofErr w:type="gramEnd"/>
      <w:r>
        <w:t xml:space="preserve"> archived data, migration of the archived data to </w:t>
      </w:r>
      <w:r w:rsidR="00A55D97">
        <w:t xml:space="preserve">a </w:t>
      </w:r>
      <w:r w:rsidR="003D0343">
        <w:t>Network Attached Storage</w:t>
      </w:r>
      <w:r w:rsidR="00A55D97">
        <w:t xml:space="preserve"> (</w:t>
      </w:r>
      <w:r w:rsidR="003D0343">
        <w:t>NAS</w:t>
      </w:r>
      <w:r w:rsidR="00A55D97">
        <w:t>)</w:t>
      </w:r>
      <w:r>
        <w:t xml:space="preserve"> shall occur.  Two copies of the archival disk shall be made.  One copy shall be given to information owner and one copy shall be kept in safe under IT staff control.</w:t>
      </w:r>
    </w:p>
    <w:p w14:paraId="623D1B47" w14:textId="77777777" w:rsidR="00A55D97" w:rsidRPr="0090791D" w:rsidRDefault="00A55D97" w:rsidP="0090791D">
      <w:pPr>
        <w:ind w:firstLine="360"/>
        <w:divId w:val="242223077"/>
        <w:rPr>
          <w:i/>
          <w:sz w:val="20"/>
          <w:szCs w:val="20"/>
        </w:rPr>
      </w:pPr>
      <w:r w:rsidRPr="0090791D">
        <w:rPr>
          <w:i/>
          <w:sz w:val="20"/>
          <w:szCs w:val="20"/>
        </w:rPr>
        <w:t>** See Disaster Recover</w:t>
      </w:r>
      <w:r w:rsidR="0090791D" w:rsidRPr="0090791D">
        <w:rPr>
          <w:i/>
          <w:sz w:val="20"/>
          <w:szCs w:val="20"/>
        </w:rPr>
        <w:t>y</w:t>
      </w:r>
      <w:r w:rsidRPr="0090791D">
        <w:rPr>
          <w:i/>
          <w:sz w:val="20"/>
          <w:szCs w:val="20"/>
        </w:rPr>
        <w:t xml:space="preserve"> Plan for more detail.</w:t>
      </w:r>
    </w:p>
    <w:p w14:paraId="5D4C5BC4" w14:textId="77777777" w:rsidR="00AF0B3D" w:rsidRDefault="00AF0B3D">
      <w:pPr>
        <w:pStyle w:val="Heading1"/>
        <w:divId w:val="242223077"/>
      </w:pPr>
      <w:bookmarkStart w:id="31" w:name="_Toc416272468"/>
      <w:bookmarkStart w:id="32" w:name="_Toc528528542"/>
      <w:r>
        <w:t>Security Verification</w:t>
      </w:r>
      <w:bookmarkEnd w:id="31"/>
      <w:bookmarkEnd w:id="32"/>
    </w:p>
    <w:p w14:paraId="55695A66" w14:textId="77777777" w:rsidR="00AF0B3D" w:rsidRDefault="00AF0B3D">
      <w:pPr>
        <w:pStyle w:val="Heading2"/>
        <w:divId w:val="242223077"/>
      </w:pPr>
      <w:bookmarkStart w:id="33" w:name="_Toc416272469"/>
      <w:bookmarkStart w:id="34" w:name="_Toc528528543"/>
      <w:r>
        <w:rPr>
          <w:u w:val="single"/>
        </w:rPr>
        <w:t>Security Logs</w:t>
      </w:r>
      <w:bookmarkEnd w:id="33"/>
      <w:bookmarkEnd w:id="34"/>
    </w:p>
    <w:p w14:paraId="45BDDFFC" w14:textId="50F214CB" w:rsidR="00AF0B3D" w:rsidRDefault="00AF0B3D">
      <w:pPr>
        <w:ind w:left="360"/>
        <w:divId w:val="242223077"/>
      </w:pPr>
      <w:r>
        <w:t>All actions relative to system</w:t>
      </w:r>
      <w:r w:rsidR="004B3A72">
        <w:t xml:space="preserve"> security must be accountable. Therefore,</w:t>
      </w:r>
      <w:r>
        <w:t xml:space="preserve"> </w:t>
      </w:r>
      <w:r w:rsidR="0065041A">
        <w:t>SMTAFE</w:t>
      </w:r>
      <w:r>
        <w:t xml:space="preserve"> information systems shall meet the following requirements:</w:t>
      </w:r>
    </w:p>
    <w:p w14:paraId="204693BA" w14:textId="77777777" w:rsidR="00AF0B3D" w:rsidRDefault="00AF0B3D">
      <w:pPr>
        <w:ind w:left="720" w:hanging="360"/>
        <w:divId w:val="242223077"/>
      </w:pPr>
      <w:r>
        <w:rPr>
          <w:rFonts w:ascii="Symbol" w:hAnsi="Symbol"/>
        </w:rPr>
        <w:t></w:t>
      </w:r>
      <w:r>
        <w:rPr>
          <w:sz w:val="14"/>
          <w:szCs w:val="14"/>
        </w:rPr>
        <w:t xml:space="preserve">        </w:t>
      </w:r>
      <w:r>
        <w:t xml:space="preserve">System security logs shall list logon times and all other relevant security events </w:t>
      </w:r>
      <w:proofErr w:type="gramStart"/>
      <w:r>
        <w:t>in order to</w:t>
      </w:r>
      <w:proofErr w:type="gramEnd"/>
      <w:r>
        <w:t xml:space="preserve"> support security audits.</w:t>
      </w:r>
    </w:p>
    <w:p w14:paraId="4E9DFD7E" w14:textId="77777777" w:rsidR="00AF0B3D" w:rsidRDefault="00AF0B3D">
      <w:pPr>
        <w:ind w:left="720" w:hanging="360"/>
        <w:divId w:val="242223077"/>
      </w:pPr>
      <w:r>
        <w:rPr>
          <w:rFonts w:ascii="Symbol" w:hAnsi="Symbol"/>
        </w:rPr>
        <w:t></w:t>
      </w:r>
      <w:r>
        <w:rPr>
          <w:sz w:val="14"/>
          <w:szCs w:val="14"/>
        </w:rPr>
        <w:t xml:space="preserve">        </w:t>
      </w:r>
      <w:r>
        <w:t xml:space="preserve">System security logging shall be balanced to </w:t>
      </w:r>
      <w:proofErr w:type="gramStart"/>
      <w:r>
        <w:t>insure</w:t>
      </w:r>
      <w:proofErr w:type="gramEnd"/>
      <w:r>
        <w:t xml:space="preserve"> logging of relevant security information while limiting the growth of the security log to a manageable size.</w:t>
      </w:r>
    </w:p>
    <w:p w14:paraId="1E12AA16" w14:textId="77777777" w:rsidR="00AF0B3D" w:rsidRDefault="00AF0B3D">
      <w:pPr>
        <w:ind w:left="720" w:hanging="360"/>
        <w:divId w:val="242223077"/>
      </w:pPr>
      <w:r>
        <w:rPr>
          <w:rFonts w:ascii="Symbol" w:hAnsi="Symbol"/>
        </w:rPr>
        <w:t></w:t>
      </w:r>
      <w:r>
        <w:rPr>
          <w:sz w:val="14"/>
          <w:szCs w:val="14"/>
        </w:rPr>
        <w:t xml:space="preserve">        </w:t>
      </w:r>
      <w:r>
        <w:t xml:space="preserve"> All event logs must be stored for a minimum of </w:t>
      </w:r>
      <w:r w:rsidR="00435D3C">
        <w:t>2</w:t>
      </w:r>
      <w:r>
        <w:t xml:space="preserve"> weeks.</w:t>
      </w:r>
    </w:p>
    <w:p w14:paraId="4D13C344" w14:textId="1856B805" w:rsidR="00AF0B3D" w:rsidRDefault="00AF0B3D">
      <w:pPr>
        <w:ind w:left="720" w:hanging="360"/>
        <w:divId w:val="242223077"/>
      </w:pPr>
      <w:r>
        <w:rPr>
          <w:rFonts w:ascii="Symbol" w:hAnsi="Symbol"/>
        </w:rPr>
        <w:t></w:t>
      </w:r>
      <w:r>
        <w:rPr>
          <w:sz w:val="14"/>
          <w:szCs w:val="14"/>
        </w:rPr>
        <w:t xml:space="preserve">        </w:t>
      </w:r>
      <w:r>
        <w:t xml:space="preserve">A method of automatic clock synchronization shall be set up on the </w:t>
      </w:r>
      <w:r w:rsidR="0065041A">
        <w:t>SMTAFE</w:t>
      </w:r>
      <w:r>
        <w:t xml:space="preserve"> network </w:t>
      </w:r>
      <w:proofErr w:type="gramStart"/>
      <w:r>
        <w:t>in order to</w:t>
      </w:r>
      <w:proofErr w:type="gramEnd"/>
      <w:r>
        <w:t xml:space="preserve"> insure accurate time information in the security logs.</w:t>
      </w:r>
    </w:p>
    <w:p w14:paraId="0A36E72A" w14:textId="5BE960A7" w:rsidR="00AF0B3D" w:rsidRDefault="00AF0B3D">
      <w:pPr>
        <w:ind w:left="720" w:hanging="360"/>
        <w:divId w:val="242223077"/>
      </w:pPr>
      <w:r>
        <w:rPr>
          <w:rFonts w:ascii="Symbol" w:hAnsi="Symbol"/>
        </w:rPr>
        <w:t></w:t>
      </w:r>
      <w:r>
        <w:rPr>
          <w:sz w:val="14"/>
          <w:szCs w:val="14"/>
        </w:rPr>
        <w:t xml:space="preserve">        </w:t>
      </w:r>
      <w:r>
        <w:t xml:space="preserve">All security related logs shall be reviewed on a consistent basis to ensure that </w:t>
      </w:r>
      <w:r w:rsidR="0065041A">
        <w:t>SMTAFE</w:t>
      </w:r>
      <w:r>
        <w:t xml:space="preserve"> security is not being compromised. </w:t>
      </w:r>
    </w:p>
    <w:p w14:paraId="774EF977" w14:textId="2F7DF309" w:rsidR="00AF0B3D" w:rsidRDefault="00AF0B3D">
      <w:pPr>
        <w:ind w:left="720" w:hanging="360"/>
        <w:divId w:val="242223077"/>
      </w:pPr>
      <w:r>
        <w:rPr>
          <w:rFonts w:ascii="Symbol" w:hAnsi="Symbol"/>
        </w:rPr>
        <w:t></w:t>
      </w:r>
      <w:r>
        <w:rPr>
          <w:sz w:val="14"/>
          <w:szCs w:val="14"/>
        </w:rPr>
        <w:t xml:space="preserve">        </w:t>
      </w:r>
      <w:r>
        <w:t>Administrators shall not have rights to clear or a</w:t>
      </w:r>
      <w:r w:rsidR="004B3A72">
        <w:t xml:space="preserve">lter security logs </w:t>
      </w:r>
      <w:proofErr w:type="gramStart"/>
      <w:r w:rsidR="004B3A72">
        <w:t>in order to</w:t>
      </w:r>
      <w:proofErr w:type="gramEnd"/>
      <w:r w:rsidR="004B3A72">
        <w:t xml:space="preserve"> e</w:t>
      </w:r>
      <w:r>
        <w:t xml:space="preserve">nsure that the </w:t>
      </w:r>
      <w:r w:rsidR="0065041A">
        <w:t>SMTAFE</w:t>
      </w:r>
      <w:r>
        <w:t xml:space="preserve"> Security Engineer has accurate security information in the security log</w:t>
      </w:r>
    </w:p>
    <w:p w14:paraId="2BC547D0" w14:textId="77777777" w:rsidR="00AF0B3D" w:rsidRDefault="00AF0B3D">
      <w:pPr>
        <w:pStyle w:val="Heading2"/>
        <w:divId w:val="242223077"/>
      </w:pPr>
      <w:bookmarkStart w:id="35" w:name="_Toc416272470"/>
      <w:bookmarkStart w:id="36" w:name="_Toc528528544"/>
      <w:r>
        <w:rPr>
          <w:u w:val="single"/>
        </w:rPr>
        <w:t>Security Verification Team</w:t>
      </w:r>
      <w:bookmarkEnd w:id="35"/>
      <w:bookmarkEnd w:id="36"/>
    </w:p>
    <w:p w14:paraId="4A60BA86" w14:textId="1B3C36B2" w:rsidR="00AF0B3D" w:rsidRDefault="00AF0B3D">
      <w:pPr>
        <w:divId w:val="242223077"/>
      </w:pPr>
      <w:r>
        <w:t xml:space="preserve">A security team shall be set up to test the security of the network using known techniques used by people who try to gain access to networks.  This security team shall be identified in writing to the </w:t>
      </w:r>
      <w:r w:rsidR="00A55D97">
        <w:t xml:space="preserve">Central Office </w:t>
      </w:r>
      <w:r>
        <w:t xml:space="preserve">when testing of the </w:t>
      </w:r>
      <w:r w:rsidR="0065041A">
        <w:t>SMTAFE</w:t>
      </w:r>
      <w:r>
        <w:t xml:space="preserve"> network is about to take place.  No testing of network security will take place without the authorization from </w:t>
      </w:r>
      <w:r w:rsidR="003D0343">
        <w:t>Management</w:t>
      </w:r>
      <w:r>
        <w:t>. Upon completion of the security testing, full documentation as to the methods used and the results of the test shall be delivered to</w:t>
      </w:r>
      <w:r w:rsidR="003D0343">
        <w:t xml:space="preserve"> Management</w:t>
      </w:r>
      <w:r>
        <w:t xml:space="preserve">. </w:t>
      </w:r>
    </w:p>
    <w:p w14:paraId="7BE076DA" w14:textId="77777777" w:rsidR="00AF0B3D" w:rsidRDefault="009A79C1">
      <w:pPr>
        <w:pStyle w:val="Heading1"/>
        <w:divId w:val="242223077"/>
      </w:pPr>
      <w:bookmarkStart w:id="37" w:name="_Toc416272471"/>
      <w:r>
        <w:br w:type="page"/>
      </w:r>
      <w:bookmarkStart w:id="38" w:name="_Toc528528545"/>
      <w:r w:rsidR="00AF0B3D">
        <w:lastRenderedPageBreak/>
        <w:t>Handling Non-compliance</w:t>
      </w:r>
      <w:bookmarkEnd w:id="37"/>
      <w:bookmarkEnd w:id="38"/>
    </w:p>
    <w:p w14:paraId="6D3C70AB" w14:textId="77777777" w:rsidR="00FF102E" w:rsidRPr="00FF102E" w:rsidRDefault="00FF102E" w:rsidP="00FF102E">
      <w:pPr>
        <w:divId w:val="242223077"/>
      </w:pPr>
      <w:r w:rsidRPr="00FF102E">
        <w:t xml:space="preserve">Information Security Incident Management: </w:t>
      </w:r>
    </w:p>
    <w:p w14:paraId="42BB4A7B" w14:textId="77777777" w:rsidR="00FF102E" w:rsidRPr="00FF102E" w:rsidRDefault="00FF102E" w:rsidP="00FF102E">
      <w:pPr>
        <w:divId w:val="242223077"/>
      </w:pPr>
      <w:r w:rsidRPr="006A13AE">
        <w:rPr>
          <w:i/>
        </w:rPr>
        <w:t>a. Definition</w:t>
      </w:r>
      <w:r w:rsidRPr="00FF102E">
        <w:t xml:space="preserve">. An information security incident includes, but is not limited to, one of the following events: </w:t>
      </w:r>
    </w:p>
    <w:p w14:paraId="26251BFD" w14:textId="77777777" w:rsidR="00FF102E" w:rsidRPr="00FF102E" w:rsidRDefault="00FF102E" w:rsidP="003B00D4">
      <w:pPr>
        <w:numPr>
          <w:ilvl w:val="0"/>
          <w:numId w:val="1"/>
        </w:numPr>
        <w:spacing w:before="0" w:after="0"/>
        <w:divId w:val="242223077"/>
      </w:pPr>
      <w:r>
        <w:t>A</w:t>
      </w:r>
      <w:r w:rsidRPr="00FF102E">
        <w:t xml:space="preserve">ttempts (either failed or successful) to gain unauthorized access to a system or its data </w:t>
      </w:r>
    </w:p>
    <w:p w14:paraId="78AF8170" w14:textId="77777777" w:rsidR="00FF102E" w:rsidRPr="00FF102E" w:rsidRDefault="00FF102E" w:rsidP="003B00D4">
      <w:pPr>
        <w:numPr>
          <w:ilvl w:val="0"/>
          <w:numId w:val="1"/>
        </w:numPr>
        <w:spacing w:before="0" w:after="0"/>
        <w:divId w:val="242223077"/>
      </w:pPr>
      <w:r>
        <w:t>U</w:t>
      </w:r>
      <w:r w:rsidRPr="00FF102E">
        <w:t xml:space="preserve">nwanted disruption or denial of service </w:t>
      </w:r>
    </w:p>
    <w:p w14:paraId="00059F4D" w14:textId="77777777" w:rsidR="00FF102E" w:rsidRPr="00FF102E" w:rsidRDefault="00FF102E" w:rsidP="003B00D4">
      <w:pPr>
        <w:numPr>
          <w:ilvl w:val="0"/>
          <w:numId w:val="1"/>
        </w:numPr>
        <w:spacing w:before="0" w:after="0"/>
        <w:divId w:val="242223077"/>
      </w:pPr>
      <w:r>
        <w:t>T</w:t>
      </w:r>
      <w:r w:rsidRPr="00FF102E">
        <w:t xml:space="preserve">he unauthorized use of a system for the processing or storage of data </w:t>
      </w:r>
    </w:p>
    <w:p w14:paraId="72BCF8F4" w14:textId="77777777" w:rsidR="00FF102E" w:rsidRPr="00FF102E" w:rsidRDefault="00FF102E" w:rsidP="003B00D4">
      <w:pPr>
        <w:numPr>
          <w:ilvl w:val="0"/>
          <w:numId w:val="1"/>
        </w:numPr>
        <w:spacing w:before="0" w:after="0"/>
        <w:divId w:val="242223077"/>
      </w:pPr>
      <w:r>
        <w:t>C</w:t>
      </w:r>
      <w:r w:rsidRPr="00FF102E">
        <w:t xml:space="preserve">hanges to system hardware, firmware, or software characteristics without the owner's knowledge, instruction, or consent </w:t>
      </w:r>
    </w:p>
    <w:p w14:paraId="56A79A62" w14:textId="77777777" w:rsidR="00FF102E" w:rsidRPr="00FF102E" w:rsidRDefault="00FF102E" w:rsidP="00FF102E">
      <w:pPr>
        <w:numPr>
          <w:ilvl w:val="0"/>
          <w:numId w:val="1"/>
        </w:numPr>
        <w:spacing w:before="0" w:after="0"/>
        <w:divId w:val="242223077"/>
      </w:pPr>
      <w:r w:rsidRPr="00FF102E">
        <w:t xml:space="preserve">Unauthorized disclosure of regulated or confidential information </w:t>
      </w:r>
    </w:p>
    <w:p w14:paraId="76DA7F09" w14:textId="77777777" w:rsidR="00FF102E" w:rsidRPr="00FF102E" w:rsidRDefault="00FF102E" w:rsidP="00FF102E">
      <w:pPr>
        <w:divId w:val="242223077"/>
      </w:pPr>
      <w:r w:rsidRPr="006A13AE">
        <w:rPr>
          <w:i/>
        </w:rPr>
        <w:t>b. Notification</w:t>
      </w:r>
      <w:r w:rsidRPr="00FF102E">
        <w:t xml:space="preserve">. Information technology employees must immediately notify their supervisor or director upon discovery of a possible or actual information security incident. Employees will immediately notify the </w:t>
      </w:r>
      <w:r w:rsidR="004D52F9">
        <w:t>Assistant Superintendent for Technology/Personnel</w:t>
      </w:r>
      <w:r w:rsidRPr="00FF102E">
        <w:t xml:space="preserve"> if their supervisor or director is unavailable. </w:t>
      </w:r>
    </w:p>
    <w:p w14:paraId="37486984" w14:textId="77777777" w:rsidR="00FF102E" w:rsidRPr="00FF102E" w:rsidRDefault="00FF102E" w:rsidP="00FF102E">
      <w:pPr>
        <w:divId w:val="242223077"/>
      </w:pPr>
      <w:r w:rsidRPr="006A13AE">
        <w:rPr>
          <w:i/>
        </w:rPr>
        <w:t>c. Reporting</w:t>
      </w:r>
      <w:r w:rsidRPr="00FF102E">
        <w:t xml:space="preserve">. Responsible information technology staff will initiate timely corrective action, document the </w:t>
      </w:r>
      <w:proofErr w:type="gramStart"/>
      <w:r w:rsidRPr="00FF102E">
        <w:t>incident</w:t>
      </w:r>
      <w:proofErr w:type="gramEnd"/>
      <w:r w:rsidRPr="00FF102E">
        <w:t xml:space="preserve"> and record lessons learned to prevent similar incidents from occurring in the future. The </w:t>
      </w:r>
      <w:r>
        <w:t>Technology Services Staff retain</w:t>
      </w:r>
      <w:r w:rsidRPr="00FF102E">
        <w:t xml:space="preserve"> documentation related to all information security incidents.</w:t>
      </w:r>
    </w:p>
    <w:p w14:paraId="7004C07F" w14:textId="176F4D89" w:rsidR="00AF0B3D" w:rsidRDefault="004D52F9">
      <w:pPr>
        <w:divId w:val="242223077"/>
      </w:pPr>
      <w:r w:rsidRPr="006A13AE">
        <w:rPr>
          <w:i/>
        </w:rPr>
        <w:t>d. Exceptions.</w:t>
      </w:r>
      <w:r>
        <w:t xml:space="preserve"> </w:t>
      </w:r>
      <w:r w:rsidR="00AF0B3D">
        <w:t>If individual</w:t>
      </w:r>
      <w:r w:rsidR="00632BAD">
        <w:t>s</w:t>
      </w:r>
      <w:r w:rsidR="00AF0B3D">
        <w:t xml:space="preserve"> believe they have a circumstance that requires </w:t>
      </w:r>
      <w:r w:rsidR="00AF0B3D" w:rsidRPr="00FF102E">
        <w:rPr>
          <w:i/>
        </w:rPr>
        <w:t>exception</w:t>
      </w:r>
      <w:r w:rsidR="00AF0B3D">
        <w:t xml:space="preserve"> to the </w:t>
      </w:r>
      <w:r w:rsidR="0065041A">
        <w:t>SMTAFE</w:t>
      </w:r>
      <w:r w:rsidR="00AF0B3D">
        <w:t xml:space="preserve"> IT Security Plan, upon agreement with the </w:t>
      </w:r>
      <w:r w:rsidR="0065041A">
        <w:t>SMTAFE</w:t>
      </w:r>
      <w:r w:rsidR="00AF0B3D">
        <w:t xml:space="preserve"> </w:t>
      </w:r>
      <w:r w:rsidR="003D0343">
        <w:t>Network Administrators</w:t>
      </w:r>
      <w:r w:rsidR="00AF0B3D">
        <w:t xml:space="preserve"> </w:t>
      </w:r>
      <w:r w:rsidR="00B957BB">
        <w:t>they will be allowed access or a temporary override account.</w:t>
      </w:r>
      <w:r w:rsidR="00AF0B3D">
        <w:t xml:space="preserve">  </w:t>
      </w:r>
      <w:r w:rsidR="00B957BB">
        <w:t>T</w:t>
      </w:r>
      <w:r w:rsidR="00AF0B3D">
        <w:t xml:space="preserve">he </w:t>
      </w:r>
      <w:r w:rsidR="0065041A">
        <w:t>SMTAFE</w:t>
      </w:r>
      <w:r w:rsidR="00B957BB">
        <w:t xml:space="preserve"> </w:t>
      </w:r>
      <w:r w:rsidR="003D0343">
        <w:t xml:space="preserve">Network Administrators </w:t>
      </w:r>
      <w:r w:rsidR="00FF102E">
        <w:t xml:space="preserve">will </w:t>
      </w:r>
      <w:r w:rsidR="00B957BB">
        <w:t>provide ongoing monitoring of such instances.</w:t>
      </w:r>
    </w:p>
    <w:p w14:paraId="0159B649" w14:textId="4FDFDADA" w:rsidR="00AF0B3D" w:rsidRDefault="00AF0B3D">
      <w:pPr>
        <w:divId w:val="242223077"/>
      </w:pPr>
      <w:r w:rsidRPr="006A13AE">
        <w:rPr>
          <w:i/>
        </w:rPr>
        <w:t xml:space="preserve">It is mandatory that all employees of </w:t>
      </w:r>
      <w:r w:rsidR="0065041A">
        <w:rPr>
          <w:i/>
        </w:rPr>
        <w:t>SMTAFE</w:t>
      </w:r>
      <w:r w:rsidRPr="006A13AE">
        <w:rPr>
          <w:i/>
        </w:rPr>
        <w:t xml:space="preserve"> report all suspected security incidents to the </w:t>
      </w:r>
      <w:r w:rsidR="0065041A">
        <w:rPr>
          <w:i/>
        </w:rPr>
        <w:t>SMTAFE</w:t>
      </w:r>
      <w:r w:rsidRPr="006A13AE">
        <w:rPr>
          <w:i/>
        </w:rPr>
        <w:t xml:space="preserve"> </w:t>
      </w:r>
      <w:r w:rsidR="003D0343">
        <w:rPr>
          <w:i/>
        </w:rPr>
        <w:t>Network Administrators</w:t>
      </w:r>
      <w:r>
        <w:t xml:space="preserve">.  They may do so by </w:t>
      </w:r>
      <w:r w:rsidR="003D0343">
        <w:t>making a support ticket through the</w:t>
      </w:r>
      <w:r>
        <w:t xml:space="preserve"> </w:t>
      </w:r>
      <w:r w:rsidR="0065041A">
        <w:t>SMTAFE</w:t>
      </w:r>
      <w:r>
        <w:t xml:space="preserve"> help desk or </w:t>
      </w:r>
      <w:r w:rsidR="003D0343">
        <w:t>emailing</w:t>
      </w:r>
      <w:r>
        <w:t xml:space="preserve"> the </w:t>
      </w:r>
      <w:r w:rsidR="0065041A">
        <w:t>SMTAFE</w:t>
      </w:r>
      <w:r>
        <w:t xml:space="preserve"> </w:t>
      </w:r>
      <w:r w:rsidR="003D0343">
        <w:t>Network Administrators</w:t>
      </w:r>
      <w:r>
        <w:t xml:space="preserve"> directly.  All reported security incidents must be investigated.</w:t>
      </w:r>
    </w:p>
    <w:p w14:paraId="69B2C298" w14:textId="77777777" w:rsidR="00AF0B3D" w:rsidRDefault="00AF0B3D">
      <w:pPr>
        <w:pStyle w:val="Heading1"/>
        <w:divId w:val="242223077"/>
      </w:pPr>
      <w:bookmarkStart w:id="39" w:name="_Toc416272472"/>
      <w:bookmarkStart w:id="40" w:name="_Toc528528546"/>
      <w:r>
        <w:t>Security Awareness and Training</w:t>
      </w:r>
      <w:bookmarkEnd w:id="39"/>
      <w:bookmarkEnd w:id="40"/>
      <w:r>
        <w:t xml:space="preserve"> </w:t>
      </w:r>
    </w:p>
    <w:p w14:paraId="09E02447" w14:textId="60834465" w:rsidR="00AF0B3D" w:rsidRDefault="00AF0B3D">
      <w:pPr>
        <w:divId w:val="242223077"/>
      </w:pPr>
      <w:r>
        <w:t xml:space="preserve">All individuals involved in the management, operation, programming, maintenance or use of information technology must be aware of their security responsibilities and know how to fulfill them.  To this end </w:t>
      </w:r>
      <w:r w:rsidR="0065041A">
        <w:t>SMTAFE</w:t>
      </w:r>
      <w:r>
        <w:t xml:space="preserve"> has set up the </w:t>
      </w:r>
      <w:r w:rsidR="0065041A">
        <w:t>SMTAFE</w:t>
      </w:r>
      <w:r>
        <w:t xml:space="preserve"> Security Awareness and Training program.  All individuals involved with information technology at </w:t>
      </w:r>
      <w:r w:rsidR="0065041A">
        <w:t>SMTAFE</w:t>
      </w:r>
      <w:r>
        <w:t xml:space="preserve"> shall receive an information technology security awareness briefing or be provided with appropriate information.  In addition, employees will be provided with refresher awareness material or briefings as needed. </w:t>
      </w:r>
    </w:p>
    <w:p w14:paraId="76DC7BAD" w14:textId="77777777" w:rsidR="00AF0B3D" w:rsidRDefault="00AF0B3D">
      <w:pPr>
        <w:divId w:val="242223077"/>
      </w:pPr>
      <w:r>
        <w:t xml:space="preserve">Individuals assigned responsibilities for information technology security shall be provided with in-depth training regarding security techniques, methodologies for evaluating threats and vulnerabilities that affect specific information technology systems and applications and selection and implementation of controls and safeguards. </w:t>
      </w:r>
    </w:p>
    <w:p w14:paraId="03818B6B" w14:textId="08991BD7" w:rsidR="00B957BB" w:rsidRDefault="00AF0B3D" w:rsidP="00271363">
      <w:pPr>
        <w:divId w:val="242223077"/>
      </w:pPr>
      <w:r>
        <w:t xml:space="preserve">The </w:t>
      </w:r>
      <w:r w:rsidR="0065041A">
        <w:t>SMTAFE</w:t>
      </w:r>
      <w:r>
        <w:t xml:space="preserve"> </w:t>
      </w:r>
      <w:r w:rsidR="003D0343">
        <w:t>Network Administrators</w:t>
      </w:r>
      <w:r>
        <w:t xml:space="preserve"> shall be responsible for documenting and maintaining security training records.</w:t>
      </w:r>
      <w:bookmarkStart w:id="41" w:name="_Toc416272473"/>
    </w:p>
    <w:p w14:paraId="1BCE4D2F" w14:textId="77777777" w:rsidR="00AF0B3D" w:rsidRDefault="003D0343">
      <w:pPr>
        <w:pStyle w:val="Heading1"/>
        <w:divId w:val="242223077"/>
      </w:pPr>
      <w:r>
        <w:br w:type="page"/>
      </w:r>
      <w:bookmarkStart w:id="42" w:name="_Toc528528547"/>
      <w:r w:rsidR="00B957BB">
        <w:lastRenderedPageBreak/>
        <w:t>A</w:t>
      </w:r>
      <w:r w:rsidR="00AF0B3D">
        <w:t xml:space="preserve">ppendix A. </w:t>
      </w:r>
      <w:r w:rsidR="00B957BB">
        <w:t xml:space="preserve">Local </w:t>
      </w:r>
      <w:r w:rsidR="00AF0B3D">
        <w:t xml:space="preserve">Windows </w:t>
      </w:r>
      <w:r w:rsidR="007802C7">
        <w:t xml:space="preserve">Client for Netware </w:t>
      </w:r>
      <w:r w:rsidR="00AF0B3D">
        <w:t>Configuration Utility Settings</w:t>
      </w:r>
      <w:bookmarkEnd w:id="41"/>
      <w:bookmarkEnd w:id="42"/>
    </w:p>
    <w:p w14:paraId="5473B839" w14:textId="77777777" w:rsidR="00AF0B3D" w:rsidRDefault="00AF0B3D">
      <w:pPr>
        <w:divId w:val="242223077"/>
      </w:pPr>
      <w:r>
        <w:t xml:space="preserve">Use the following procedure to </w:t>
      </w:r>
      <w:r w:rsidR="006A13AE">
        <w:t>e</w:t>
      </w:r>
      <w:r>
        <w:t>nsure security of Windows workstations.</w:t>
      </w:r>
    </w:p>
    <w:p w14:paraId="766F4CBA" w14:textId="77777777" w:rsidR="006A13AE" w:rsidRDefault="006A13AE">
      <w:pPr>
        <w:divId w:val="242223077"/>
      </w:pPr>
    </w:p>
    <w:p w14:paraId="26DF7C99" w14:textId="77777777" w:rsidR="006A13AE" w:rsidRDefault="006A13AE">
      <w:pPr>
        <w:divId w:val="242223077"/>
      </w:pPr>
      <w:r>
        <w:t>Local Security at each workstation:</w:t>
      </w:r>
    </w:p>
    <w:p w14:paraId="66BBCB54" w14:textId="77777777" w:rsidR="006A13AE" w:rsidRDefault="006A13AE" w:rsidP="006A13AE">
      <w:pPr>
        <w:numPr>
          <w:ilvl w:val="0"/>
          <w:numId w:val="5"/>
        </w:numPr>
        <w:divId w:val="242223077"/>
      </w:pPr>
      <w:r>
        <w:t>Restrict the “Run” section of the registry. This prohibits the intrusion of spyware, malware, and other malicious programs that require utilization of this resource to operate.</w:t>
      </w:r>
    </w:p>
    <w:p w14:paraId="4D7435DF" w14:textId="77777777" w:rsidR="006A13AE" w:rsidRDefault="006A13AE" w:rsidP="006A13AE">
      <w:pPr>
        <w:numPr>
          <w:ilvl w:val="0"/>
          <w:numId w:val="5"/>
        </w:numPr>
        <w:divId w:val="242223077"/>
      </w:pPr>
      <w:r>
        <w:t>Restrictions are in place for the following workstation components: My computer, network places, control panel, screen savers, background settings, and desktop.</w:t>
      </w:r>
    </w:p>
    <w:p w14:paraId="7E439C7A" w14:textId="77777777" w:rsidR="00402838" w:rsidRDefault="00402838">
      <w:pPr>
        <w:pStyle w:val="Heading1"/>
        <w:divId w:val="242223077"/>
        <w:rPr>
          <w:b w:val="0"/>
          <w:bCs w:val="0"/>
          <w:snapToGrid w:val="0"/>
        </w:rPr>
      </w:pPr>
    </w:p>
    <w:p w14:paraId="02D6E6D1" w14:textId="77777777" w:rsidR="00402838" w:rsidRDefault="00402838">
      <w:pPr>
        <w:pStyle w:val="Heading1"/>
        <w:divId w:val="242223077"/>
        <w:rPr>
          <w:b w:val="0"/>
          <w:bCs w:val="0"/>
          <w:snapToGrid w:val="0"/>
        </w:rPr>
      </w:pPr>
    </w:p>
    <w:p w14:paraId="09618206" w14:textId="77777777" w:rsidR="00AF0B3D" w:rsidRDefault="00AF0B3D">
      <w:pPr>
        <w:pStyle w:val="Heading1"/>
        <w:divId w:val="242223077"/>
      </w:pPr>
      <w:bookmarkStart w:id="43" w:name="_Toc416272474"/>
      <w:bookmarkStart w:id="44" w:name="_Toc528528548"/>
      <w:r>
        <w:t>Appendix B. Standard</w:t>
      </w:r>
      <w:r w:rsidR="003D0343">
        <w:t xml:space="preserve"> Windows 10</w:t>
      </w:r>
      <w:r w:rsidR="007802C7">
        <w:t>™</w:t>
      </w:r>
      <w:r>
        <w:t xml:space="preserve"> Security Settings</w:t>
      </w:r>
      <w:bookmarkEnd w:id="43"/>
      <w:bookmarkEnd w:id="44"/>
    </w:p>
    <w:p w14:paraId="7CC5C618" w14:textId="77777777" w:rsidR="007D6433" w:rsidRDefault="007D6433">
      <w:pPr>
        <w:pStyle w:val="Heading3"/>
        <w:ind w:left="720" w:hanging="360"/>
        <w:divId w:val="242223077"/>
        <w:rPr>
          <w:rFonts w:ascii="Symbol" w:hAnsi="Symbol"/>
        </w:rPr>
      </w:pPr>
      <w:bookmarkStart w:id="45" w:name="_Toc381165926"/>
    </w:p>
    <w:p w14:paraId="4A4D741B" w14:textId="77777777" w:rsidR="00AF0B3D" w:rsidRPr="0090791D" w:rsidRDefault="00AF0B3D" w:rsidP="0090791D">
      <w:pPr>
        <w:numPr>
          <w:ilvl w:val="0"/>
          <w:numId w:val="5"/>
        </w:numPr>
        <w:divId w:val="242223077"/>
      </w:pPr>
      <w:r w:rsidRPr="0090791D">
        <w:t>Standard Group membership</w:t>
      </w:r>
      <w:bookmarkEnd w:id="45"/>
    </w:p>
    <w:p w14:paraId="186C0202" w14:textId="77777777" w:rsidR="00AF0B3D" w:rsidRPr="0090791D" w:rsidRDefault="00AF0B3D" w:rsidP="0090791D">
      <w:pPr>
        <w:numPr>
          <w:ilvl w:val="0"/>
          <w:numId w:val="5"/>
        </w:numPr>
        <w:divId w:val="242223077"/>
      </w:pPr>
      <w:bookmarkStart w:id="46" w:name="_Toc381165927"/>
      <w:r w:rsidRPr="0090791D">
        <w:t>Rights to files and directories</w:t>
      </w:r>
      <w:bookmarkEnd w:id="46"/>
      <w:r w:rsidRPr="0090791D">
        <w:t xml:space="preserve"> </w:t>
      </w:r>
    </w:p>
    <w:p w14:paraId="0295C42C" w14:textId="77777777" w:rsidR="00AF0B3D" w:rsidRPr="0090791D" w:rsidRDefault="00AF0B3D" w:rsidP="0090791D">
      <w:pPr>
        <w:numPr>
          <w:ilvl w:val="0"/>
          <w:numId w:val="5"/>
        </w:numPr>
        <w:divId w:val="242223077"/>
      </w:pPr>
      <w:bookmarkStart w:id="47" w:name="_Toc381165928"/>
      <w:r w:rsidRPr="0090791D">
        <w:t>Rights to printers</w:t>
      </w:r>
      <w:bookmarkEnd w:id="47"/>
    </w:p>
    <w:p w14:paraId="46937D5D" w14:textId="77777777" w:rsidR="00AF0B3D" w:rsidRPr="0090791D" w:rsidRDefault="00AF0B3D" w:rsidP="0090791D">
      <w:pPr>
        <w:numPr>
          <w:ilvl w:val="0"/>
          <w:numId w:val="5"/>
        </w:numPr>
        <w:divId w:val="242223077"/>
      </w:pPr>
      <w:bookmarkStart w:id="48" w:name="_Toc381165929"/>
      <w:r w:rsidRPr="0090791D">
        <w:t>Rights to the registry</w:t>
      </w:r>
      <w:bookmarkEnd w:id="48"/>
    </w:p>
    <w:p w14:paraId="233D272A" w14:textId="77777777" w:rsidR="00AF0B3D" w:rsidRPr="0090791D" w:rsidRDefault="00AF0B3D" w:rsidP="0090791D">
      <w:pPr>
        <w:numPr>
          <w:ilvl w:val="0"/>
          <w:numId w:val="5"/>
        </w:numPr>
        <w:divId w:val="242223077"/>
      </w:pPr>
      <w:bookmarkStart w:id="49" w:name="_Toc381165930"/>
      <w:r w:rsidRPr="0090791D">
        <w:t>Account Policies</w:t>
      </w:r>
      <w:bookmarkEnd w:id="49"/>
    </w:p>
    <w:p w14:paraId="7C144095" w14:textId="77777777" w:rsidR="00AF0B3D" w:rsidRPr="0090791D" w:rsidRDefault="00AF0B3D" w:rsidP="0090791D">
      <w:pPr>
        <w:numPr>
          <w:ilvl w:val="0"/>
          <w:numId w:val="5"/>
        </w:numPr>
        <w:divId w:val="242223077"/>
      </w:pPr>
      <w:bookmarkStart w:id="50" w:name="_Toc381165931"/>
      <w:r w:rsidRPr="0090791D">
        <w:t>Rights listed by User and Group</w:t>
      </w:r>
      <w:bookmarkEnd w:id="50"/>
    </w:p>
    <w:p w14:paraId="2FFE9B87" w14:textId="77777777" w:rsidR="00AF0B3D" w:rsidRPr="0090791D" w:rsidRDefault="00AF0B3D" w:rsidP="0090791D">
      <w:pPr>
        <w:numPr>
          <w:ilvl w:val="0"/>
          <w:numId w:val="5"/>
        </w:numPr>
        <w:divId w:val="242223077"/>
      </w:pPr>
      <w:bookmarkStart w:id="51" w:name="_Toc381165932"/>
      <w:r w:rsidRPr="0090791D">
        <w:t>Trust relationships</w:t>
      </w:r>
      <w:bookmarkEnd w:id="51"/>
    </w:p>
    <w:p w14:paraId="55A14636" w14:textId="77777777" w:rsidR="00AF0B3D" w:rsidRPr="0090791D" w:rsidRDefault="00AF0B3D" w:rsidP="0090791D">
      <w:pPr>
        <w:numPr>
          <w:ilvl w:val="0"/>
          <w:numId w:val="5"/>
        </w:numPr>
        <w:divId w:val="242223077"/>
      </w:pPr>
      <w:bookmarkStart w:id="52" w:name="_Toc381165933"/>
      <w:r w:rsidRPr="0090791D">
        <w:t>Audit Settings for Accounts, Files, Printers, and the Registry</w:t>
      </w:r>
      <w:bookmarkEnd w:id="52"/>
    </w:p>
    <w:p w14:paraId="270F59FD" w14:textId="77777777" w:rsidR="00402838" w:rsidRPr="0090791D" w:rsidRDefault="00AF0B3D" w:rsidP="0090791D">
      <w:pPr>
        <w:numPr>
          <w:ilvl w:val="0"/>
          <w:numId w:val="5"/>
        </w:numPr>
        <w:divId w:val="242223077"/>
      </w:pPr>
      <w:r w:rsidRPr="0090791D">
        <w:t>Event log settings</w:t>
      </w:r>
    </w:p>
    <w:p w14:paraId="12FC069F" w14:textId="77777777" w:rsidR="00B957BB" w:rsidRDefault="00B957BB">
      <w:pPr>
        <w:pStyle w:val="Heading1"/>
        <w:divId w:val="242223077"/>
        <w:rPr>
          <w:b w:val="0"/>
          <w:bCs w:val="0"/>
          <w:snapToGrid w:val="0"/>
        </w:rPr>
      </w:pPr>
    </w:p>
    <w:p w14:paraId="6996AEB7" w14:textId="77777777" w:rsidR="00B957BB" w:rsidRDefault="00B957BB">
      <w:pPr>
        <w:pStyle w:val="Heading1"/>
        <w:divId w:val="242223077"/>
        <w:rPr>
          <w:b w:val="0"/>
          <w:bCs w:val="0"/>
          <w:snapToGrid w:val="0"/>
        </w:rPr>
      </w:pPr>
    </w:p>
    <w:p w14:paraId="54B9A215" w14:textId="77777777" w:rsidR="007D6433" w:rsidRDefault="007D6433">
      <w:pPr>
        <w:pStyle w:val="Heading1"/>
        <w:divId w:val="242223077"/>
      </w:pPr>
      <w:bookmarkStart w:id="53" w:name="_Toc416272475"/>
    </w:p>
    <w:p w14:paraId="708BE647" w14:textId="77777777" w:rsidR="007D6433" w:rsidRDefault="007D6433">
      <w:pPr>
        <w:pStyle w:val="Heading1"/>
        <w:divId w:val="242223077"/>
      </w:pPr>
    </w:p>
    <w:p w14:paraId="420E2C27" w14:textId="77777777" w:rsidR="00AF0B3D" w:rsidRDefault="003D0343">
      <w:pPr>
        <w:pStyle w:val="Heading1"/>
        <w:divId w:val="242223077"/>
      </w:pPr>
      <w:r>
        <w:br w:type="page"/>
      </w:r>
      <w:bookmarkStart w:id="54" w:name="_Toc528528549"/>
      <w:r w:rsidR="00B957BB">
        <w:lastRenderedPageBreak/>
        <w:t>A</w:t>
      </w:r>
      <w:r w:rsidR="00AF0B3D">
        <w:t xml:space="preserve">ppendix C. </w:t>
      </w:r>
      <w:bookmarkEnd w:id="53"/>
      <w:r w:rsidR="00AF0B3D">
        <w:t>Firewall Policy</w:t>
      </w:r>
      <w:bookmarkEnd w:id="54"/>
    </w:p>
    <w:p w14:paraId="34C09F79" w14:textId="45857455" w:rsidR="00693EEB" w:rsidRDefault="0065041A" w:rsidP="00693EEB">
      <w:pPr>
        <w:divId w:val="242223077"/>
      </w:pPr>
      <w:r>
        <w:t>SMTAFE</w:t>
      </w:r>
      <w:r w:rsidR="003D0343">
        <w:t xml:space="preserve"> </w:t>
      </w:r>
      <w:r w:rsidR="00693EEB">
        <w:t xml:space="preserve">is protected by </w:t>
      </w:r>
      <w:r w:rsidR="003D0343">
        <w:t>a pfSense firewall</w:t>
      </w:r>
      <w:r w:rsidR="00693EEB">
        <w:t xml:space="preserve">. This device allows </w:t>
      </w:r>
      <w:r>
        <w:t>SMTAFE</w:t>
      </w:r>
      <w:r w:rsidR="00693EEB">
        <w:t xml:space="preserve"> the access and protection it needs while utilizing services such as </w:t>
      </w:r>
      <w:r w:rsidR="003D0343">
        <w:t xml:space="preserve">authentication, </w:t>
      </w:r>
      <w:r w:rsidR="00F02776">
        <w:t>wireless captive portal and VPN access</w:t>
      </w:r>
      <w:r w:rsidR="00693EEB">
        <w:t xml:space="preserve">.  The firewall also </w:t>
      </w:r>
      <w:proofErr w:type="gramStart"/>
      <w:r w:rsidR="00693EEB">
        <w:t>blocks</w:t>
      </w:r>
      <w:proofErr w:type="gramEnd"/>
      <w:r w:rsidR="00693EEB">
        <w:t xml:space="preserve"> and logs intruder attempts to gain access to the </w:t>
      </w:r>
      <w:r>
        <w:t>SMTAFE</w:t>
      </w:r>
      <w:r w:rsidR="00693EEB">
        <w:t xml:space="preserve"> network</w:t>
      </w:r>
      <w:r w:rsidR="003D0343">
        <w:t xml:space="preserve"> with</w:t>
      </w:r>
      <w:r w:rsidR="001607F7">
        <w:t xml:space="preserve"> the use of Snort: </w:t>
      </w:r>
      <w:r w:rsidR="003D0343">
        <w:t>Intrusion Detection System (IDS)</w:t>
      </w:r>
      <w:r w:rsidR="00693EEB">
        <w:t xml:space="preserve">. </w:t>
      </w:r>
    </w:p>
    <w:p w14:paraId="5CB2AD7C" w14:textId="77777777" w:rsidR="00693EEB" w:rsidRDefault="00693EEB" w:rsidP="00693EEB">
      <w:pPr>
        <w:divId w:val="242223077"/>
      </w:pPr>
      <w:r>
        <w:t xml:space="preserve">More specific information is listed below or go to </w:t>
      </w:r>
      <w:hyperlink r:id="rId7" w:history="1">
        <w:r w:rsidR="003D0343" w:rsidRPr="009F7C70">
          <w:rPr>
            <w:rStyle w:val="Hyperlink"/>
          </w:rPr>
          <w:t>http://www.pfsense.org/</w:t>
        </w:r>
      </w:hyperlink>
      <w:r>
        <w:t xml:space="preserve"> </w:t>
      </w:r>
    </w:p>
    <w:p w14:paraId="4DB667A8" w14:textId="77777777" w:rsidR="00693EEB" w:rsidRDefault="00693EEB">
      <w:pPr>
        <w:divId w:val="242223077"/>
      </w:pPr>
    </w:p>
    <w:p w14:paraId="69B36A4D" w14:textId="77777777" w:rsidR="00440EDE" w:rsidRPr="00440EDE" w:rsidRDefault="00440EDE" w:rsidP="002B26CE">
      <w:pPr>
        <w:ind w:left="720"/>
        <w:divId w:val="242223077"/>
        <w:rPr>
          <w:color w:val="455560"/>
        </w:rPr>
      </w:pPr>
      <w:r w:rsidRPr="00440EDE">
        <w:rPr>
          <w:color w:val="455560"/>
        </w:rPr>
        <w:t>Getting Started</w:t>
      </w:r>
    </w:p>
    <w:p w14:paraId="2301F6BF" w14:textId="77777777" w:rsidR="00440EDE" w:rsidRDefault="00440EDE" w:rsidP="002B26CE">
      <w:pPr>
        <w:ind w:left="720"/>
        <w:divId w:val="242223077"/>
        <w:rPr>
          <w:color w:val="455560"/>
        </w:rPr>
      </w:pPr>
      <w:r w:rsidRPr="00440EDE">
        <w:rPr>
          <w:color w:val="455560"/>
        </w:rPr>
        <w:t>pfSense® software includes the same features as most expensive commercial firewall solutions. In some cases, pfSense includes additional features that are not available in commercial closed source solutions. In all cases, pfSense provides better value for your money. Let us show you what pfSense can do, and get you started on the path to deploying pfSense software in your environment.</w:t>
      </w:r>
    </w:p>
    <w:p w14:paraId="1D63D102" w14:textId="77777777" w:rsidR="00440EDE" w:rsidRPr="00440EDE" w:rsidRDefault="00440EDE" w:rsidP="002B26CE">
      <w:pPr>
        <w:ind w:left="720"/>
        <w:divId w:val="242223077"/>
        <w:rPr>
          <w:color w:val="455560"/>
        </w:rPr>
      </w:pPr>
    </w:p>
    <w:p w14:paraId="1956087B" w14:textId="77777777" w:rsidR="00440EDE" w:rsidRPr="00440EDE" w:rsidRDefault="00440EDE" w:rsidP="002B26CE">
      <w:pPr>
        <w:ind w:left="720"/>
        <w:divId w:val="242223077"/>
        <w:rPr>
          <w:color w:val="455560"/>
        </w:rPr>
      </w:pPr>
      <w:r w:rsidRPr="00440EDE">
        <w:rPr>
          <w:color w:val="455560"/>
        </w:rPr>
        <w:t>Overview</w:t>
      </w:r>
    </w:p>
    <w:p w14:paraId="1490067E" w14:textId="77777777" w:rsidR="00440EDE" w:rsidRPr="00440EDE" w:rsidRDefault="00440EDE" w:rsidP="00FA1502">
      <w:pPr>
        <w:ind w:left="720"/>
        <w:divId w:val="242223077"/>
        <w:rPr>
          <w:color w:val="455560"/>
        </w:rPr>
      </w:pPr>
      <w:r w:rsidRPr="00440EDE">
        <w:rPr>
          <w:color w:val="455560"/>
        </w:rPr>
        <w:t xml:space="preserve">The pfSense project is a free network firewall distribution, based on the FreeBSD operating system with a custom kernel and including third party free software packages for additional functionality. pfSense software, with the help of the package system, </w:t>
      </w:r>
      <w:proofErr w:type="gramStart"/>
      <w:r w:rsidRPr="00440EDE">
        <w:rPr>
          <w:color w:val="455560"/>
        </w:rPr>
        <w:t>is able to</w:t>
      </w:r>
      <w:proofErr w:type="gramEnd"/>
      <w:r w:rsidRPr="00440EDE">
        <w:rPr>
          <w:color w:val="455560"/>
        </w:rPr>
        <w:t xml:space="preserve"> provide the same functionality or more of common commercial firewalls, without any of the artificial limitations. It has successfully replaced every </w:t>
      </w:r>
      <w:r w:rsidR="0090791D" w:rsidRPr="00440EDE">
        <w:rPr>
          <w:color w:val="455560"/>
        </w:rPr>
        <w:t>big-name</w:t>
      </w:r>
      <w:r w:rsidRPr="00440EDE">
        <w:rPr>
          <w:color w:val="455560"/>
        </w:rPr>
        <w:t xml:space="preserve"> commercial firewall you can imagine in numerous installations around the world, including Check Point, Cisco PIX, Cisco ASA, Juniper, Sonicwall, Netgear, Watchguard, Astaro, and more.</w:t>
      </w:r>
    </w:p>
    <w:p w14:paraId="7455BEE7" w14:textId="77777777" w:rsidR="00693EEB" w:rsidRDefault="00440EDE" w:rsidP="002B26CE">
      <w:pPr>
        <w:ind w:left="720"/>
        <w:divId w:val="242223077"/>
        <w:rPr>
          <w:color w:val="455560"/>
        </w:rPr>
      </w:pPr>
      <w:r w:rsidRPr="00440EDE">
        <w:rPr>
          <w:color w:val="455560"/>
        </w:rPr>
        <w:t xml:space="preserve">pfSense software includes a web interface for the configuration of all included components. There is no need for any UNIX knowledge, no need to use the command line for anything, and no need to </w:t>
      </w:r>
      <w:proofErr w:type="gramStart"/>
      <w:r w:rsidRPr="00440EDE">
        <w:rPr>
          <w:color w:val="455560"/>
        </w:rPr>
        <w:t>ever manually edit any rule sets</w:t>
      </w:r>
      <w:proofErr w:type="gramEnd"/>
      <w:r w:rsidRPr="00440EDE">
        <w:rPr>
          <w:color w:val="455560"/>
        </w:rPr>
        <w:t>. Users familiar with commercial firewalls catch on to the web interface quickly, though there can be a learning curve for users not familiar with commercial-grade firewalls.</w:t>
      </w:r>
    </w:p>
    <w:p w14:paraId="1889876D" w14:textId="77777777" w:rsidR="00440EDE" w:rsidRDefault="00440EDE" w:rsidP="002B26CE">
      <w:pPr>
        <w:ind w:left="720"/>
        <w:divId w:val="242223077"/>
      </w:pPr>
    </w:p>
    <w:p w14:paraId="6F1D1C76" w14:textId="77777777" w:rsidR="00440EDE" w:rsidRDefault="002B26CE" w:rsidP="002B26CE">
      <w:pPr>
        <w:ind w:left="720"/>
        <w:divId w:val="242223077"/>
      </w:pPr>
      <w:r>
        <w:t>For more info</w:t>
      </w:r>
      <w:r w:rsidR="00440EDE">
        <w:t xml:space="preserve">: </w:t>
      </w:r>
      <w:hyperlink r:id="rId8" w:history="1">
        <w:r w:rsidR="00440EDE" w:rsidRPr="009F7C70">
          <w:rPr>
            <w:rStyle w:val="Hyperlink"/>
          </w:rPr>
          <w:t>https://www.pfsense.org/getting-started/</w:t>
        </w:r>
      </w:hyperlink>
      <w:r w:rsidR="00440EDE">
        <w:t xml:space="preserve"> </w:t>
      </w:r>
    </w:p>
    <w:p w14:paraId="4AD9E017" w14:textId="77777777" w:rsidR="007D6433" w:rsidRDefault="007D6433" w:rsidP="007D6433">
      <w:pPr>
        <w:pStyle w:val="Heading1"/>
        <w:divId w:val="242223077"/>
      </w:pPr>
      <w:bookmarkStart w:id="55" w:name="_Toc528528550"/>
      <w:r>
        <w:t xml:space="preserve">Appendix D. List of Staff who have access to the </w:t>
      </w:r>
      <w:r w:rsidR="00440EDE">
        <w:t>IT Infrastructure Documentation</w:t>
      </w:r>
      <w:r>
        <w:t>.</w:t>
      </w:r>
      <w:bookmarkEnd w:id="55"/>
    </w:p>
    <w:p w14:paraId="2376AAB3" w14:textId="77777777" w:rsidR="007D6433" w:rsidRDefault="007D6433" w:rsidP="007D6433">
      <w:pPr>
        <w:pStyle w:val="Heading1"/>
        <w:divId w:val="242223077"/>
      </w:pPr>
    </w:p>
    <w:p w14:paraId="1A7F4E6D" w14:textId="77777777" w:rsidR="007D6433" w:rsidRPr="0090791D" w:rsidRDefault="00D567C4" w:rsidP="0090791D">
      <w:pPr>
        <w:ind w:left="720"/>
        <w:divId w:val="242223077"/>
      </w:pPr>
      <w:r w:rsidRPr="0090791D">
        <w:t>Kirk</w:t>
      </w:r>
      <w:r w:rsidR="00440EDE" w:rsidRPr="0090791D">
        <w:t xml:space="preserve">, </w:t>
      </w:r>
      <w:r w:rsidRPr="0090791D">
        <w:t>James</w:t>
      </w:r>
      <w:r w:rsidR="0090791D">
        <w:t xml:space="preserve"> </w:t>
      </w:r>
      <w:r w:rsidRPr="0090791D">
        <w:t>T.</w:t>
      </w:r>
      <w:r w:rsidR="0090791D">
        <w:tab/>
      </w:r>
      <w:r w:rsidRPr="0090791D">
        <w:tab/>
      </w:r>
      <w:r w:rsidRPr="0090791D">
        <w:tab/>
      </w:r>
      <w:r w:rsidR="00440EDE" w:rsidRPr="0090791D">
        <w:t xml:space="preserve">CEO </w:t>
      </w:r>
      <w:r w:rsidR="00E420E0" w:rsidRPr="0090791D">
        <w:t>and Senior Manager</w:t>
      </w:r>
    </w:p>
    <w:p w14:paraId="20F06452" w14:textId="77777777" w:rsidR="007D6433" w:rsidRPr="0090791D" w:rsidRDefault="00D567C4" w:rsidP="0090791D">
      <w:pPr>
        <w:ind w:left="720"/>
        <w:divId w:val="242223077"/>
      </w:pPr>
      <w:r w:rsidRPr="0090791D">
        <w:t>Quinto</w:t>
      </w:r>
      <w:r w:rsidR="00440EDE" w:rsidRPr="0090791D">
        <w:t xml:space="preserve">, </w:t>
      </w:r>
      <w:r w:rsidRPr="0090791D">
        <w:t>Spock</w:t>
      </w:r>
      <w:r w:rsidR="007D6433" w:rsidRPr="0090791D">
        <w:tab/>
      </w:r>
      <w:r w:rsidR="00E420E0" w:rsidRPr="0090791D">
        <w:tab/>
      </w:r>
      <w:r w:rsidR="0090791D">
        <w:tab/>
      </w:r>
      <w:r w:rsidR="00440EDE" w:rsidRPr="0090791D">
        <w:t xml:space="preserve">Network </w:t>
      </w:r>
      <w:r w:rsidR="00E420E0" w:rsidRPr="0090791D">
        <w:t>Infrastructure Engineer</w:t>
      </w:r>
    </w:p>
    <w:p w14:paraId="41456486" w14:textId="77777777" w:rsidR="007D6433" w:rsidRPr="0090791D" w:rsidRDefault="00D567C4" w:rsidP="0090791D">
      <w:pPr>
        <w:ind w:left="720"/>
        <w:divId w:val="242223077"/>
      </w:pPr>
      <w:r w:rsidRPr="0090791D">
        <w:t>Jane</w:t>
      </w:r>
      <w:r w:rsidR="007D6433" w:rsidRPr="0090791D">
        <w:t xml:space="preserve">, </w:t>
      </w:r>
      <w:r w:rsidRPr="0090791D">
        <w:t>Trinity</w:t>
      </w:r>
      <w:r w:rsidRPr="0090791D">
        <w:tab/>
      </w:r>
      <w:r w:rsidR="007D6433" w:rsidRPr="0090791D">
        <w:tab/>
      </w:r>
      <w:r w:rsidR="007D6433" w:rsidRPr="0090791D">
        <w:tab/>
      </w:r>
      <w:r w:rsidR="00E420E0" w:rsidRPr="0090791D">
        <w:t>Network Administrator</w:t>
      </w:r>
    </w:p>
    <w:p w14:paraId="1E2E2E24" w14:textId="77777777" w:rsidR="000A1059" w:rsidRDefault="00D567C4" w:rsidP="0090791D">
      <w:pPr>
        <w:ind w:left="720"/>
        <w:divId w:val="242223077"/>
      </w:pPr>
      <w:r w:rsidRPr="0090791D">
        <w:t>Foster</w:t>
      </w:r>
      <w:r w:rsidR="007D6433" w:rsidRPr="0090791D">
        <w:t>,</w:t>
      </w:r>
      <w:r w:rsidRPr="0090791D">
        <w:t xml:space="preserve"> Gloria</w:t>
      </w:r>
      <w:r w:rsidR="007D6433" w:rsidRPr="0090791D">
        <w:tab/>
      </w:r>
      <w:r w:rsidR="00E420E0" w:rsidRPr="0090791D">
        <w:tab/>
      </w:r>
      <w:r w:rsidR="0090791D">
        <w:tab/>
      </w:r>
      <w:r w:rsidR="00E420E0" w:rsidRPr="0090791D">
        <w:t>Network Administrator</w:t>
      </w:r>
    </w:p>
    <w:sectPr w:rsidR="000A1059" w:rsidSect="007D6433">
      <w:headerReference w:type="even" r:id="rId9"/>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FCEF4" w14:textId="77777777" w:rsidR="00F76141" w:rsidRDefault="00F76141">
      <w:r>
        <w:separator/>
      </w:r>
    </w:p>
  </w:endnote>
  <w:endnote w:type="continuationSeparator" w:id="0">
    <w:p w14:paraId="2B701583" w14:textId="77777777" w:rsidR="00F76141" w:rsidRDefault="00F76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A85B8" w14:textId="77777777" w:rsidR="00F76141" w:rsidRDefault="00F76141">
      <w:r>
        <w:separator/>
      </w:r>
    </w:p>
  </w:footnote>
  <w:footnote w:type="continuationSeparator" w:id="0">
    <w:p w14:paraId="6AFD4448" w14:textId="77777777" w:rsidR="00F76141" w:rsidRDefault="00F761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33767" w14:textId="77777777" w:rsidR="00440EDE" w:rsidRDefault="00440EDE" w:rsidP="004D03F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F1392C" w14:textId="77777777" w:rsidR="00440EDE" w:rsidRDefault="00440EDE" w:rsidP="007D643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0A6E1" w14:textId="77777777" w:rsidR="00440EDE" w:rsidRDefault="00440EDE" w:rsidP="004D03F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E65EB">
      <w:rPr>
        <w:rStyle w:val="PageNumber"/>
        <w:noProof/>
      </w:rPr>
      <w:t>2</w:t>
    </w:r>
    <w:r>
      <w:rPr>
        <w:rStyle w:val="PageNumber"/>
      </w:rPr>
      <w:fldChar w:fldCharType="end"/>
    </w:r>
  </w:p>
  <w:p w14:paraId="597EC2E1" w14:textId="77777777" w:rsidR="00440EDE" w:rsidRDefault="00440EDE" w:rsidP="007D6433">
    <w:pPr>
      <w:pStyle w:val="Header"/>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57A15"/>
    <w:multiLevelType w:val="hybridMultilevel"/>
    <w:tmpl w:val="8CB8EB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1F1871"/>
    <w:multiLevelType w:val="hybridMultilevel"/>
    <w:tmpl w:val="C67ADD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7D50E8"/>
    <w:multiLevelType w:val="hybridMultilevel"/>
    <w:tmpl w:val="1938D7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4DD3126"/>
    <w:multiLevelType w:val="hybridMultilevel"/>
    <w:tmpl w:val="8C1C911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3AC25543"/>
    <w:multiLevelType w:val="hybridMultilevel"/>
    <w:tmpl w:val="3F6A30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AC07AAF"/>
    <w:multiLevelType w:val="hybridMultilevel"/>
    <w:tmpl w:val="663A19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5D76900"/>
    <w:multiLevelType w:val="hybridMultilevel"/>
    <w:tmpl w:val="DBC47D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7DE0482"/>
    <w:multiLevelType w:val="multilevel"/>
    <w:tmpl w:val="48D0A14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6C0432C3"/>
    <w:multiLevelType w:val="hybridMultilevel"/>
    <w:tmpl w:val="2A741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85280311">
    <w:abstractNumId w:val="8"/>
  </w:num>
  <w:num w:numId="2" w16cid:durableId="1410468499">
    <w:abstractNumId w:val="6"/>
  </w:num>
  <w:num w:numId="3" w16cid:durableId="646709699">
    <w:abstractNumId w:val="4"/>
  </w:num>
  <w:num w:numId="4" w16cid:durableId="1059092321">
    <w:abstractNumId w:val="3"/>
  </w:num>
  <w:num w:numId="5" w16cid:durableId="1270578462">
    <w:abstractNumId w:val="5"/>
  </w:num>
  <w:num w:numId="6" w16cid:durableId="1987010265">
    <w:abstractNumId w:val="2"/>
  </w:num>
  <w:num w:numId="7" w16cid:durableId="1539125054">
    <w:abstractNumId w:val="1"/>
  </w:num>
  <w:num w:numId="8" w16cid:durableId="1577127065">
    <w:abstractNumId w:val="7"/>
  </w:num>
  <w:num w:numId="9" w16cid:durableId="1521823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A2735"/>
    <w:rsid w:val="000069CD"/>
    <w:rsid w:val="00011890"/>
    <w:rsid w:val="00024C6E"/>
    <w:rsid w:val="00034172"/>
    <w:rsid w:val="000676F3"/>
    <w:rsid w:val="000A1059"/>
    <w:rsid w:val="001505A8"/>
    <w:rsid w:val="001607F7"/>
    <w:rsid w:val="00184C61"/>
    <w:rsid w:val="001F0505"/>
    <w:rsid w:val="00271363"/>
    <w:rsid w:val="00296031"/>
    <w:rsid w:val="002B26CE"/>
    <w:rsid w:val="00376822"/>
    <w:rsid w:val="003B00D4"/>
    <w:rsid w:val="003D0343"/>
    <w:rsid w:val="003F4E34"/>
    <w:rsid w:val="00402838"/>
    <w:rsid w:val="00435D3C"/>
    <w:rsid w:val="00440EDE"/>
    <w:rsid w:val="004A3B54"/>
    <w:rsid w:val="004A7C3D"/>
    <w:rsid w:val="004B3A72"/>
    <w:rsid w:val="004D03FE"/>
    <w:rsid w:val="004D52F9"/>
    <w:rsid w:val="004D7346"/>
    <w:rsid w:val="004E7897"/>
    <w:rsid w:val="00552587"/>
    <w:rsid w:val="005F3B53"/>
    <w:rsid w:val="005F6874"/>
    <w:rsid w:val="005F7148"/>
    <w:rsid w:val="00632BAD"/>
    <w:rsid w:val="006334C5"/>
    <w:rsid w:val="0064215B"/>
    <w:rsid w:val="00643F71"/>
    <w:rsid w:val="0065041A"/>
    <w:rsid w:val="00683EF1"/>
    <w:rsid w:val="00693EEB"/>
    <w:rsid w:val="006A13AE"/>
    <w:rsid w:val="006D4BF5"/>
    <w:rsid w:val="007802C7"/>
    <w:rsid w:val="00787C07"/>
    <w:rsid w:val="007D6433"/>
    <w:rsid w:val="007F65A5"/>
    <w:rsid w:val="0089406F"/>
    <w:rsid w:val="00895247"/>
    <w:rsid w:val="008952DA"/>
    <w:rsid w:val="008A1179"/>
    <w:rsid w:val="0090791D"/>
    <w:rsid w:val="00941150"/>
    <w:rsid w:val="00954B21"/>
    <w:rsid w:val="00966402"/>
    <w:rsid w:val="00971DBC"/>
    <w:rsid w:val="00974B07"/>
    <w:rsid w:val="009A79C1"/>
    <w:rsid w:val="00A55D97"/>
    <w:rsid w:val="00A928A0"/>
    <w:rsid w:val="00AF0B3D"/>
    <w:rsid w:val="00B068F1"/>
    <w:rsid w:val="00B2056A"/>
    <w:rsid w:val="00B544BF"/>
    <w:rsid w:val="00B957BB"/>
    <w:rsid w:val="00BA7463"/>
    <w:rsid w:val="00BD7C3F"/>
    <w:rsid w:val="00C43F5C"/>
    <w:rsid w:val="00C72002"/>
    <w:rsid w:val="00C746E3"/>
    <w:rsid w:val="00C84A66"/>
    <w:rsid w:val="00D05BE3"/>
    <w:rsid w:val="00D468B0"/>
    <w:rsid w:val="00D567C4"/>
    <w:rsid w:val="00D75643"/>
    <w:rsid w:val="00DA2735"/>
    <w:rsid w:val="00DA2B24"/>
    <w:rsid w:val="00DA4129"/>
    <w:rsid w:val="00DD4C3A"/>
    <w:rsid w:val="00E420E0"/>
    <w:rsid w:val="00EC4513"/>
    <w:rsid w:val="00EE65EB"/>
    <w:rsid w:val="00F02776"/>
    <w:rsid w:val="00F048BF"/>
    <w:rsid w:val="00F76141"/>
    <w:rsid w:val="00FA1502"/>
    <w:rsid w:val="00FE54F2"/>
    <w:rsid w:val="00FF10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C0EC04"/>
  <w15:chartTrackingRefBased/>
  <w15:docId w15:val="{E9667E1B-D7CD-44AA-87DB-06902C969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napToGrid w:val="0"/>
      <w:spacing w:before="100" w:after="100"/>
    </w:pPr>
    <w:rPr>
      <w:sz w:val="24"/>
      <w:szCs w:val="24"/>
      <w:lang w:val="en-US" w:eastAsia="en-US"/>
    </w:rPr>
  </w:style>
  <w:style w:type="paragraph" w:styleId="Heading1">
    <w:name w:val="heading 1"/>
    <w:basedOn w:val="Normal"/>
    <w:qFormat/>
    <w:pPr>
      <w:spacing w:before="240" w:after="60"/>
      <w:outlineLvl w:val="0"/>
    </w:pPr>
    <w:rPr>
      <w:rFonts w:ascii="Arial" w:hAnsi="Arial" w:cs="Arial"/>
      <w:b/>
      <w:bCs/>
      <w:kern w:val="36"/>
      <w:sz w:val="28"/>
      <w:szCs w:val="28"/>
    </w:rPr>
  </w:style>
  <w:style w:type="paragraph" w:styleId="Heading2">
    <w:name w:val="heading 2"/>
    <w:basedOn w:val="Normal"/>
    <w:qFormat/>
    <w:pPr>
      <w:spacing w:before="240" w:after="60"/>
      <w:outlineLvl w:val="1"/>
    </w:pPr>
    <w:rPr>
      <w:rFonts w:ascii="Arial" w:hAnsi="Arial" w:cs="Arial"/>
      <w:b/>
      <w:bCs/>
      <w:i/>
      <w:iCs/>
    </w:rPr>
  </w:style>
  <w:style w:type="paragraph" w:styleId="Heading3">
    <w:name w:val="heading 3"/>
    <w:basedOn w:val="Normal"/>
    <w:qFormat/>
    <w:pPr>
      <w:spacing w:before="240" w:after="60"/>
      <w:outlineLvl w:val="2"/>
    </w:pPr>
    <w:rPr>
      <w:rFonts w:ascii="Arial" w:hAnsi="Arial" w:cs="Arial"/>
    </w:rPr>
  </w:style>
  <w:style w:type="paragraph" w:styleId="Heading4">
    <w:name w:val="heading 4"/>
    <w:basedOn w:val="Normal"/>
    <w:qFormat/>
    <w:pPr>
      <w:spacing w:before="240" w:after="60"/>
      <w:outlineLvl w:val="3"/>
    </w:pPr>
    <w:rPr>
      <w:rFonts w:ascii="Arial" w:hAnsi="Arial" w:cs="Arial"/>
      <w:b/>
      <w:bCs/>
    </w:rPr>
  </w:style>
  <w:style w:type="paragraph" w:styleId="Heading5">
    <w:name w:val="heading 5"/>
    <w:basedOn w:val="Normal"/>
    <w:qFormat/>
    <w:pPr>
      <w:snapToGrid/>
      <w:spacing w:before="0" w:after="0"/>
      <w:jc w:val="center"/>
      <w:outlineLvl w:val="4"/>
    </w:pPr>
    <w:rPr>
      <w:rFonts w:ascii="Arial" w:hAnsi="Arial" w:cs="Arial"/>
      <w:sz w:val="56"/>
      <w:szCs w:val="56"/>
    </w:rPr>
  </w:style>
  <w:style w:type="paragraph" w:styleId="Heading7">
    <w:name w:val="heading 7"/>
    <w:basedOn w:val="Normal"/>
    <w:qFormat/>
    <w:pPr>
      <w:snapToGrid/>
      <w:spacing w:before="0" w:after="0"/>
      <w:jc w:val="center"/>
      <w:outlineLvl w:val="6"/>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NormalWeb">
    <w:name w:val="Normal (Web)"/>
    <w:basedOn w:val="Normal"/>
    <w:pPr>
      <w:snapToGrid/>
      <w:spacing w:beforeAutospacing="1" w:afterAutospacing="1"/>
    </w:pPr>
  </w:style>
  <w:style w:type="paragraph" w:styleId="TOC1">
    <w:name w:val="toc 1"/>
    <w:basedOn w:val="Normal"/>
    <w:uiPriority w:val="39"/>
    <w:pPr>
      <w:spacing w:before="120" w:after="120"/>
    </w:pPr>
    <w:rPr>
      <w:b/>
      <w:bCs/>
      <w:caps/>
      <w:sz w:val="20"/>
      <w:szCs w:val="20"/>
    </w:rPr>
  </w:style>
  <w:style w:type="paragraph" w:styleId="TOC2">
    <w:name w:val="toc 2"/>
    <w:basedOn w:val="Normal"/>
    <w:uiPriority w:val="39"/>
    <w:pPr>
      <w:spacing w:before="0" w:after="0"/>
      <w:ind w:left="240"/>
    </w:pPr>
    <w:rPr>
      <w:smallCaps/>
      <w:sz w:val="20"/>
      <w:szCs w:val="20"/>
    </w:rPr>
  </w:style>
  <w:style w:type="paragraph" w:styleId="TOC3">
    <w:name w:val="toc 3"/>
    <w:basedOn w:val="Normal"/>
    <w:uiPriority w:val="39"/>
    <w:pPr>
      <w:spacing w:before="0" w:after="0"/>
      <w:ind w:left="480"/>
    </w:pPr>
    <w:rPr>
      <w:i/>
      <w:iCs/>
      <w:sz w:val="20"/>
      <w:szCs w:val="20"/>
    </w:rPr>
  </w:style>
  <w:style w:type="paragraph" w:styleId="TOC4">
    <w:name w:val="toc 4"/>
    <w:basedOn w:val="Normal"/>
    <w:pPr>
      <w:spacing w:before="0" w:after="0"/>
      <w:ind w:left="720"/>
    </w:pPr>
    <w:rPr>
      <w:sz w:val="18"/>
      <w:szCs w:val="18"/>
    </w:rPr>
  </w:style>
  <w:style w:type="paragraph" w:styleId="TOC5">
    <w:name w:val="toc 5"/>
    <w:basedOn w:val="Normal"/>
    <w:pPr>
      <w:spacing w:before="0" w:after="0"/>
      <w:ind w:left="960"/>
    </w:pPr>
    <w:rPr>
      <w:sz w:val="18"/>
      <w:szCs w:val="18"/>
    </w:rPr>
  </w:style>
  <w:style w:type="paragraph" w:styleId="TOC6">
    <w:name w:val="toc 6"/>
    <w:basedOn w:val="Normal"/>
    <w:pPr>
      <w:spacing w:before="0" w:after="0"/>
      <w:ind w:left="1200"/>
    </w:pPr>
    <w:rPr>
      <w:sz w:val="18"/>
      <w:szCs w:val="18"/>
    </w:rPr>
  </w:style>
  <w:style w:type="paragraph" w:styleId="TOC7">
    <w:name w:val="toc 7"/>
    <w:basedOn w:val="Normal"/>
    <w:pPr>
      <w:spacing w:before="0" w:after="0"/>
      <w:ind w:left="1440"/>
    </w:pPr>
    <w:rPr>
      <w:sz w:val="18"/>
      <w:szCs w:val="18"/>
    </w:rPr>
  </w:style>
  <w:style w:type="paragraph" w:styleId="TOC8">
    <w:name w:val="toc 8"/>
    <w:basedOn w:val="Normal"/>
    <w:pPr>
      <w:spacing w:before="0" w:after="0"/>
      <w:ind w:left="1680"/>
    </w:pPr>
    <w:rPr>
      <w:sz w:val="18"/>
      <w:szCs w:val="18"/>
    </w:rPr>
  </w:style>
  <w:style w:type="paragraph" w:styleId="TOC9">
    <w:name w:val="toc 9"/>
    <w:basedOn w:val="Normal"/>
    <w:pPr>
      <w:spacing w:before="0" w:after="0"/>
      <w:ind w:left="1920"/>
    </w:pPr>
    <w:rPr>
      <w:sz w:val="18"/>
      <w:szCs w:val="18"/>
    </w:rPr>
  </w:style>
  <w:style w:type="paragraph" w:styleId="CommentText">
    <w:name w:val="annotation text"/>
    <w:basedOn w:val="Normal"/>
    <w:semiHidden/>
    <w:rPr>
      <w:sz w:val="20"/>
      <w:szCs w:val="20"/>
    </w:rPr>
  </w:style>
  <w:style w:type="paragraph" w:styleId="Header">
    <w:name w:val="header"/>
    <w:basedOn w:val="Normal"/>
  </w:style>
  <w:style w:type="paragraph" w:styleId="Footer">
    <w:name w:val="footer"/>
    <w:basedOn w:val="Normal"/>
  </w:style>
  <w:style w:type="paragraph" w:styleId="BodyText">
    <w:name w:val="Body Text"/>
    <w:basedOn w:val="Normal"/>
    <w:rPr>
      <w:sz w:val="18"/>
      <w:szCs w:val="18"/>
    </w:rPr>
  </w:style>
  <w:style w:type="paragraph" w:styleId="DocumentMap">
    <w:name w:val="Document Map"/>
    <w:basedOn w:val="Normal"/>
    <w:pPr>
      <w:shd w:val="clear" w:color="auto" w:fill="000080"/>
    </w:pPr>
    <w:rPr>
      <w:rFonts w:ascii="Tahoma" w:hAnsi="Tahoma" w:cs="Tahoma"/>
    </w:rPr>
  </w:style>
  <w:style w:type="paragraph" w:styleId="PlainText">
    <w:name w:val="Plain Text"/>
    <w:basedOn w:val="Normal"/>
    <w:pPr>
      <w:snapToGrid/>
      <w:spacing w:before="0" w:after="0"/>
    </w:pPr>
    <w:rPr>
      <w:rFonts w:ascii="Courier New" w:hAnsi="Courier New" w:cs="Courier New"/>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customStyle="1" w:styleId="definitionlist">
    <w:name w:val="definitionlist"/>
    <w:basedOn w:val="Normal"/>
    <w:pPr>
      <w:spacing w:before="0" w:after="0"/>
      <w:ind w:left="360"/>
    </w:pPr>
  </w:style>
  <w:style w:type="paragraph" w:customStyle="1" w:styleId="definitionterm">
    <w:name w:val="definitionterm"/>
    <w:basedOn w:val="Normal"/>
    <w:pPr>
      <w:spacing w:before="0" w:after="0"/>
    </w:pPr>
  </w:style>
  <w:style w:type="paragraph" w:customStyle="1" w:styleId="h1">
    <w:name w:val="h1"/>
    <w:basedOn w:val="Normal"/>
    <w:rPr>
      <w:b/>
      <w:bCs/>
      <w:sz w:val="48"/>
      <w:szCs w:val="48"/>
    </w:rPr>
  </w:style>
  <w:style w:type="paragraph" w:customStyle="1" w:styleId="h2">
    <w:name w:val="h2"/>
    <w:basedOn w:val="Normal"/>
    <w:rPr>
      <w:b/>
      <w:bCs/>
      <w:sz w:val="36"/>
      <w:szCs w:val="36"/>
    </w:rPr>
  </w:style>
  <w:style w:type="paragraph" w:customStyle="1" w:styleId="h3">
    <w:name w:val="h3"/>
    <w:basedOn w:val="Normal"/>
    <w:rPr>
      <w:b/>
      <w:bCs/>
      <w:sz w:val="28"/>
      <w:szCs w:val="28"/>
    </w:rPr>
  </w:style>
  <w:style w:type="paragraph" w:customStyle="1" w:styleId="h4">
    <w:name w:val="h4"/>
    <w:basedOn w:val="Normal"/>
    <w:rPr>
      <w:b/>
      <w:bCs/>
    </w:rPr>
  </w:style>
  <w:style w:type="paragraph" w:customStyle="1" w:styleId="h5">
    <w:name w:val="h5"/>
    <w:basedOn w:val="Normal"/>
    <w:rPr>
      <w:b/>
      <w:bCs/>
      <w:sz w:val="20"/>
      <w:szCs w:val="20"/>
    </w:rPr>
  </w:style>
  <w:style w:type="paragraph" w:customStyle="1" w:styleId="h6">
    <w:name w:val="h6"/>
    <w:basedOn w:val="Normal"/>
    <w:rPr>
      <w:b/>
      <w:bCs/>
      <w:sz w:val="16"/>
      <w:szCs w:val="16"/>
    </w:rPr>
  </w:style>
  <w:style w:type="paragraph" w:customStyle="1" w:styleId="address">
    <w:name w:val="address"/>
    <w:basedOn w:val="Normal"/>
    <w:pPr>
      <w:spacing w:before="0" w:after="0"/>
    </w:pPr>
    <w:rPr>
      <w:i/>
      <w:iCs/>
    </w:rPr>
  </w:style>
  <w:style w:type="paragraph" w:customStyle="1" w:styleId="blockquote">
    <w:name w:val="blockquote"/>
    <w:basedOn w:val="Normal"/>
    <w:pPr>
      <w:ind w:left="360" w:right="360"/>
    </w:pPr>
  </w:style>
  <w:style w:type="paragraph" w:customStyle="1" w:styleId="preformatted">
    <w:name w:val="preformatted"/>
    <w:basedOn w:val="Normal"/>
    <w:pPr>
      <w:spacing w:before="0" w:after="0"/>
    </w:pPr>
    <w:rPr>
      <w:rFonts w:ascii="Courier New" w:hAnsi="Courier New" w:cs="Courier New"/>
      <w:sz w:val="20"/>
      <w:szCs w:val="20"/>
    </w:rPr>
  </w:style>
  <w:style w:type="character" w:styleId="CommentReference">
    <w:name w:val="annotation reference"/>
    <w:semiHidden/>
    <w:rPr>
      <w:sz w:val="16"/>
      <w:szCs w:val="16"/>
    </w:rPr>
  </w:style>
  <w:style w:type="character" w:customStyle="1" w:styleId="definition">
    <w:name w:val="definition"/>
    <w:rPr>
      <w:i/>
      <w:iCs/>
    </w:rPr>
  </w:style>
  <w:style w:type="character" w:customStyle="1" w:styleId="cite">
    <w:name w:val="cite"/>
    <w:rPr>
      <w:i/>
      <w:iCs/>
    </w:rPr>
  </w:style>
  <w:style w:type="character" w:customStyle="1" w:styleId="keyboard">
    <w:name w:val="keyboard"/>
    <w:rPr>
      <w:b/>
      <w:bCs/>
    </w:rPr>
  </w:style>
  <w:style w:type="character" w:customStyle="1" w:styleId="variable">
    <w:name w:val="variable"/>
    <w:rPr>
      <w:i/>
      <w:iCs/>
    </w:rPr>
  </w:style>
  <w:style w:type="character" w:customStyle="1" w:styleId="htmlmarkup">
    <w:name w:val="htmlmarkup"/>
    <w:rPr>
      <w:vanish/>
      <w:webHidden w:val="0"/>
      <w:color w:val="FF0000"/>
      <w:specVanish w:val="0"/>
    </w:rPr>
  </w:style>
  <w:style w:type="character" w:customStyle="1" w:styleId="comment">
    <w:name w:val="comment"/>
    <w:rPr>
      <w:vanish/>
      <w:webHidden w:val="0"/>
      <w:specVanish w:val="0"/>
    </w:rPr>
  </w:style>
  <w:style w:type="paragraph" w:customStyle="1" w:styleId="Default">
    <w:name w:val="Default"/>
    <w:rsid w:val="00FF102E"/>
    <w:pPr>
      <w:autoSpaceDE w:val="0"/>
      <w:autoSpaceDN w:val="0"/>
      <w:adjustRightInd w:val="0"/>
    </w:pPr>
    <w:rPr>
      <w:rFonts w:ascii="Calibri" w:hAnsi="Calibri" w:cs="Calibri"/>
      <w:color w:val="000000"/>
      <w:sz w:val="24"/>
      <w:szCs w:val="24"/>
      <w:lang w:val="en-US" w:eastAsia="en-US"/>
    </w:rPr>
  </w:style>
  <w:style w:type="character" w:styleId="PageNumber">
    <w:name w:val="page number"/>
    <w:basedOn w:val="DefaultParagraphFont"/>
    <w:rsid w:val="007D6433"/>
  </w:style>
  <w:style w:type="character" w:styleId="UnresolvedMention">
    <w:name w:val="Unresolved Mention"/>
    <w:uiPriority w:val="99"/>
    <w:semiHidden/>
    <w:unhideWhenUsed/>
    <w:rsid w:val="00974B07"/>
    <w:rPr>
      <w:color w:val="808080"/>
      <w:shd w:val="clear" w:color="auto" w:fill="E6E6E6"/>
    </w:rPr>
  </w:style>
  <w:style w:type="paragraph" w:styleId="TOCHeading">
    <w:name w:val="TOC Heading"/>
    <w:basedOn w:val="Heading1"/>
    <w:next w:val="Normal"/>
    <w:uiPriority w:val="39"/>
    <w:unhideWhenUsed/>
    <w:qFormat/>
    <w:rsid w:val="004D7346"/>
    <w:pPr>
      <w:keepNext/>
      <w:keepLines/>
      <w:snapToGrid/>
      <w:spacing w:after="0" w:line="259" w:lineRule="auto"/>
      <w:outlineLvl w:val="9"/>
    </w:pPr>
    <w:rPr>
      <w:rFonts w:ascii="Calibri Light" w:hAnsi="Calibri Light" w:cs="Times New Roman"/>
      <w:b w:val="0"/>
      <w:bCs w:val="0"/>
      <w:color w:val="2F5496"/>
      <w:kern w:val="0"/>
      <w:sz w:val="32"/>
      <w:szCs w:val="32"/>
    </w:rPr>
  </w:style>
  <w:style w:type="paragraph" w:styleId="Title">
    <w:name w:val="Title"/>
    <w:basedOn w:val="Normal"/>
    <w:next w:val="Normal"/>
    <w:link w:val="TitleChar"/>
    <w:qFormat/>
    <w:rsid w:val="005F6874"/>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5F6874"/>
    <w:rPr>
      <w:rFonts w:ascii="Calibri Light" w:eastAsia="Times New Roman" w:hAnsi="Calibri Light" w:cs="Times New Roman"/>
      <w:b/>
      <w:bCs/>
      <w:kern w:val="28"/>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223077">
      <w:marLeft w:val="0"/>
      <w:marRight w:val="0"/>
      <w:marTop w:val="0"/>
      <w:marBottom w:val="0"/>
      <w:divBdr>
        <w:top w:val="none" w:sz="0" w:space="0" w:color="auto"/>
        <w:left w:val="none" w:sz="0" w:space="0" w:color="auto"/>
        <w:bottom w:val="none" w:sz="0" w:space="0" w:color="auto"/>
        <w:right w:val="none" w:sz="0" w:space="0" w:color="auto"/>
      </w:divBdr>
      <w:divsChild>
        <w:div w:id="1323390956">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fsense.org/getting-started/" TargetMode="External"/><Relationship Id="rId3" Type="http://schemas.openxmlformats.org/officeDocument/2006/relationships/settings" Target="settings.xml"/><Relationship Id="rId7" Type="http://schemas.openxmlformats.org/officeDocument/2006/relationships/hyperlink" Target="http://www.pfsens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3828</Words>
  <Characters>21821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Sample Security Plan</vt:lpstr>
    </vt:vector>
  </TitlesOfParts>
  <Company>NVCC</Company>
  <LinksUpToDate>false</LinksUpToDate>
  <CharactersWithSpaces>25598</CharactersWithSpaces>
  <SharedDoc>false</SharedDoc>
  <HLinks>
    <vt:vector size="198" baseType="variant">
      <vt:variant>
        <vt:i4>5570655</vt:i4>
      </vt:variant>
      <vt:variant>
        <vt:i4>189</vt:i4>
      </vt:variant>
      <vt:variant>
        <vt:i4>0</vt:i4>
      </vt:variant>
      <vt:variant>
        <vt:i4>5</vt:i4>
      </vt:variant>
      <vt:variant>
        <vt:lpwstr>https://www.pfsense.org/getting-started/</vt:lpwstr>
      </vt:variant>
      <vt:variant>
        <vt:lpwstr/>
      </vt:variant>
      <vt:variant>
        <vt:i4>2818172</vt:i4>
      </vt:variant>
      <vt:variant>
        <vt:i4>186</vt:i4>
      </vt:variant>
      <vt:variant>
        <vt:i4>0</vt:i4>
      </vt:variant>
      <vt:variant>
        <vt:i4>5</vt:i4>
      </vt:variant>
      <vt:variant>
        <vt:lpwstr>http://www.pfsense.org/</vt:lpwstr>
      </vt:variant>
      <vt:variant>
        <vt:lpwstr/>
      </vt:variant>
      <vt:variant>
        <vt:i4>1900602</vt:i4>
      </vt:variant>
      <vt:variant>
        <vt:i4>179</vt:i4>
      </vt:variant>
      <vt:variant>
        <vt:i4>0</vt:i4>
      </vt:variant>
      <vt:variant>
        <vt:i4>5</vt:i4>
      </vt:variant>
      <vt:variant>
        <vt:lpwstr/>
      </vt:variant>
      <vt:variant>
        <vt:lpwstr>_Toc528528550</vt:lpwstr>
      </vt:variant>
      <vt:variant>
        <vt:i4>1835066</vt:i4>
      </vt:variant>
      <vt:variant>
        <vt:i4>173</vt:i4>
      </vt:variant>
      <vt:variant>
        <vt:i4>0</vt:i4>
      </vt:variant>
      <vt:variant>
        <vt:i4>5</vt:i4>
      </vt:variant>
      <vt:variant>
        <vt:lpwstr/>
      </vt:variant>
      <vt:variant>
        <vt:lpwstr>_Toc528528549</vt:lpwstr>
      </vt:variant>
      <vt:variant>
        <vt:i4>1835066</vt:i4>
      </vt:variant>
      <vt:variant>
        <vt:i4>167</vt:i4>
      </vt:variant>
      <vt:variant>
        <vt:i4>0</vt:i4>
      </vt:variant>
      <vt:variant>
        <vt:i4>5</vt:i4>
      </vt:variant>
      <vt:variant>
        <vt:lpwstr/>
      </vt:variant>
      <vt:variant>
        <vt:lpwstr>_Toc528528548</vt:lpwstr>
      </vt:variant>
      <vt:variant>
        <vt:i4>1835066</vt:i4>
      </vt:variant>
      <vt:variant>
        <vt:i4>161</vt:i4>
      </vt:variant>
      <vt:variant>
        <vt:i4>0</vt:i4>
      </vt:variant>
      <vt:variant>
        <vt:i4>5</vt:i4>
      </vt:variant>
      <vt:variant>
        <vt:lpwstr/>
      </vt:variant>
      <vt:variant>
        <vt:lpwstr>_Toc528528547</vt:lpwstr>
      </vt:variant>
      <vt:variant>
        <vt:i4>1835066</vt:i4>
      </vt:variant>
      <vt:variant>
        <vt:i4>155</vt:i4>
      </vt:variant>
      <vt:variant>
        <vt:i4>0</vt:i4>
      </vt:variant>
      <vt:variant>
        <vt:i4>5</vt:i4>
      </vt:variant>
      <vt:variant>
        <vt:lpwstr/>
      </vt:variant>
      <vt:variant>
        <vt:lpwstr>_Toc528528546</vt:lpwstr>
      </vt:variant>
      <vt:variant>
        <vt:i4>1835066</vt:i4>
      </vt:variant>
      <vt:variant>
        <vt:i4>149</vt:i4>
      </vt:variant>
      <vt:variant>
        <vt:i4>0</vt:i4>
      </vt:variant>
      <vt:variant>
        <vt:i4>5</vt:i4>
      </vt:variant>
      <vt:variant>
        <vt:lpwstr/>
      </vt:variant>
      <vt:variant>
        <vt:lpwstr>_Toc528528545</vt:lpwstr>
      </vt:variant>
      <vt:variant>
        <vt:i4>1835066</vt:i4>
      </vt:variant>
      <vt:variant>
        <vt:i4>143</vt:i4>
      </vt:variant>
      <vt:variant>
        <vt:i4>0</vt:i4>
      </vt:variant>
      <vt:variant>
        <vt:i4>5</vt:i4>
      </vt:variant>
      <vt:variant>
        <vt:lpwstr/>
      </vt:variant>
      <vt:variant>
        <vt:lpwstr>_Toc528528544</vt:lpwstr>
      </vt:variant>
      <vt:variant>
        <vt:i4>1835066</vt:i4>
      </vt:variant>
      <vt:variant>
        <vt:i4>137</vt:i4>
      </vt:variant>
      <vt:variant>
        <vt:i4>0</vt:i4>
      </vt:variant>
      <vt:variant>
        <vt:i4>5</vt:i4>
      </vt:variant>
      <vt:variant>
        <vt:lpwstr/>
      </vt:variant>
      <vt:variant>
        <vt:lpwstr>_Toc528528543</vt:lpwstr>
      </vt:variant>
      <vt:variant>
        <vt:i4>1835066</vt:i4>
      </vt:variant>
      <vt:variant>
        <vt:i4>131</vt:i4>
      </vt:variant>
      <vt:variant>
        <vt:i4>0</vt:i4>
      </vt:variant>
      <vt:variant>
        <vt:i4>5</vt:i4>
      </vt:variant>
      <vt:variant>
        <vt:lpwstr/>
      </vt:variant>
      <vt:variant>
        <vt:lpwstr>_Toc528528542</vt:lpwstr>
      </vt:variant>
      <vt:variant>
        <vt:i4>1835066</vt:i4>
      </vt:variant>
      <vt:variant>
        <vt:i4>125</vt:i4>
      </vt:variant>
      <vt:variant>
        <vt:i4>0</vt:i4>
      </vt:variant>
      <vt:variant>
        <vt:i4>5</vt:i4>
      </vt:variant>
      <vt:variant>
        <vt:lpwstr/>
      </vt:variant>
      <vt:variant>
        <vt:lpwstr>_Toc528528541</vt:lpwstr>
      </vt:variant>
      <vt:variant>
        <vt:i4>1835066</vt:i4>
      </vt:variant>
      <vt:variant>
        <vt:i4>119</vt:i4>
      </vt:variant>
      <vt:variant>
        <vt:i4>0</vt:i4>
      </vt:variant>
      <vt:variant>
        <vt:i4>5</vt:i4>
      </vt:variant>
      <vt:variant>
        <vt:lpwstr/>
      </vt:variant>
      <vt:variant>
        <vt:lpwstr>_Toc528528540</vt:lpwstr>
      </vt:variant>
      <vt:variant>
        <vt:i4>1769530</vt:i4>
      </vt:variant>
      <vt:variant>
        <vt:i4>113</vt:i4>
      </vt:variant>
      <vt:variant>
        <vt:i4>0</vt:i4>
      </vt:variant>
      <vt:variant>
        <vt:i4>5</vt:i4>
      </vt:variant>
      <vt:variant>
        <vt:lpwstr/>
      </vt:variant>
      <vt:variant>
        <vt:lpwstr>_Toc528528539</vt:lpwstr>
      </vt:variant>
      <vt:variant>
        <vt:i4>1769530</vt:i4>
      </vt:variant>
      <vt:variant>
        <vt:i4>107</vt:i4>
      </vt:variant>
      <vt:variant>
        <vt:i4>0</vt:i4>
      </vt:variant>
      <vt:variant>
        <vt:i4>5</vt:i4>
      </vt:variant>
      <vt:variant>
        <vt:lpwstr/>
      </vt:variant>
      <vt:variant>
        <vt:lpwstr>_Toc528528538</vt:lpwstr>
      </vt:variant>
      <vt:variant>
        <vt:i4>1769530</vt:i4>
      </vt:variant>
      <vt:variant>
        <vt:i4>101</vt:i4>
      </vt:variant>
      <vt:variant>
        <vt:i4>0</vt:i4>
      </vt:variant>
      <vt:variant>
        <vt:i4>5</vt:i4>
      </vt:variant>
      <vt:variant>
        <vt:lpwstr/>
      </vt:variant>
      <vt:variant>
        <vt:lpwstr>_Toc528528537</vt:lpwstr>
      </vt:variant>
      <vt:variant>
        <vt:i4>1769530</vt:i4>
      </vt:variant>
      <vt:variant>
        <vt:i4>95</vt:i4>
      </vt:variant>
      <vt:variant>
        <vt:i4>0</vt:i4>
      </vt:variant>
      <vt:variant>
        <vt:i4>5</vt:i4>
      </vt:variant>
      <vt:variant>
        <vt:lpwstr/>
      </vt:variant>
      <vt:variant>
        <vt:lpwstr>_Toc528528536</vt:lpwstr>
      </vt:variant>
      <vt:variant>
        <vt:i4>1769530</vt:i4>
      </vt:variant>
      <vt:variant>
        <vt:i4>89</vt:i4>
      </vt:variant>
      <vt:variant>
        <vt:i4>0</vt:i4>
      </vt:variant>
      <vt:variant>
        <vt:i4>5</vt:i4>
      </vt:variant>
      <vt:variant>
        <vt:lpwstr/>
      </vt:variant>
      <vt:variant>
        <vt:lpwstr>_Toc528528535</vt:lpwstr>
      </vt:variant>
      <vt:variant>
        <vt:i4>1769530</vt:i4>
      </vt:variant>
      <vt:variant>
        <vt:i4>83</vt:i4>
      </vt:variant>
      <vt:variant>
        <vt:i4>0</vt:i4>
      </vt:variant>
      <vt:variant>
        <vt:i4>5</vt:i4>
      </vt:variant>
      <vt:variant>
        <vt:lpwstr/>
      </vt:variant>
      <vt:variant>
        <vt:lpwstr>_Toc528528534</vt:lpwstr>
      </vt:variant>
      <vt:variant>
        <vt:i4>1769530</vt:i4>
      </vt:variant>
      <vt:variant>
        <vt:i4>77</vt:i4>
      </vt:variant>
      <vt:variant>
        <vt:i4>0</vt:i4>
      </vt:variant>
      <vt:variant>
        <vt:i4>5</vt:i4>
      </vt:variant>
      <vt:variant>
        <vt:lpwstr/>
      </vt:variant>
      <vt:variant>
        <vt:lpwstr>_Toc528528533</vt:lpwstr>
      </vt:variant>
      <vt:variant>
        <vt:i4>1769530</vt:i4>
      </vt:variant>
      <vt:variant>
        <vt:i4>71</vt:i4>
      </vt:variant>
      <vt:variant>
        <vt:i4>0</vt:i4>
      </vt:variant>
      <vt:variant>
        <vt:i4>5</vt:i4>
      </vt:variant>
      <vt:variant>
        <vt:lpwstr/>
      </vt:variant>
      <vt:variant>
        <vt:lpwstr>_Toc528528532</vt:lpwstr>
      </vt:variant>
      <vt:variant>
        <vt:i4>1769530</vt:i4>
      </vt:variant>
      <vt:variant>
        <vt:i4>65</vt:i4>
      </vt:variant>
      <vt:variant>
        <vt:i4>0</vt:i4>
      </vt:variant>
      <vt:variant>
        <vt:i4>5</vt:i4>
      </vt:variant>
      <vt:variant>
        <vt:lpwstr/>
      </vt:variant>
      <vt:variant>
        <vt:lpwstr>_Toc528528531</vt:lpwstr>
      </vt:variant>
      <vt:variant>
        <vt:i4>1769530</vt:i4>
      </vt:variant>
      <vt:variant>
        <vt:i4>59</vt:i4>
      </vt:variant>
      <vt:variant>
        <vt:i4>0</vt:i4>
      </vt:variant>
      <vt:variant>
        <vt:i4>5</vt:i4>
      </vt:variant>
      <vt:variant>
        <vt:lpwstr/>
      </vt:variant>
      <vt:variant>
        <vt:lpwstr>_Toc528528530</vt:lpwstr>
      </vt:variant>
      <vt:variant>
        <vt:i4>1703994</vt:i4>
      </vt:variant>
      <vt:variant>
        <vt:i4>53</vt:i4>
      </vt:variant>
      <vt:variant>
        <vt:i4>0</vt:i4>
      </vt:variant>
      <vt:variant>
        <vt:i4>5</vt:i4>
      </vt:variant>
      <vt:variant>
        <vt:lpwstr/>
      </vt:variant>
      <vt:variant>
        <vt:lpwstr>_Toc528528529</vt:lpwstr>
      </vt:variant>
      <vt:variant>
        <vt:i4>1703994</vt:i4>
      </vt:variant>
      <vt:variant>
        <vt:i4>47</vt:i4>
      </vt:variant>
      <vt:variant>
        <vt:i4>0</vt:i4>
      </vt:variant>
      <vt:variant>
        <vt:i4>5</vt:i4>
      </vt:variant>
      <vt:variant>
        <vt:lpwstr/>
      </vt:variant>
      <vt:variant>
        <vt:lpwstr>_Toc528528528</vt:lpwstr>
      </vt:variant>
      <vt:variant>
        <vt:i4>1703994</vt:i4>
      </vt:variant>
      <vt:variant>
        <vt:i4>41</vt:i4>
      </vt:variant>
      <vt:variant>
        <vt:i4>0</vt:i4>
      </vt:variant>
      <vt:variant>
        <vt:i4>5</vt:i4>
      </vt:variant>
      <vt:variant>
        <vt:lpwstr/>
      </vt:variant>
      <vt:variant>
        <vt:lpwstr>_Toc528528527</vt:lpwstr>
      </vt:variant>
      <vt:variant>
        <vt:i4>1703994</vt:i4>
      </vt:variant>
      <vt:variant>
        <vt:i4>35</vt:i4>
      </vt:variant>
      <vt:variant>
        <vt:i4>0</vt:i4>
      </vt:variant>
      <vt:variant>
        <vt:i4>5</vt:i4>
      </vt:variant>
      <vt:variant>
        <vt:lpwstr/>
      </vt:variant>
      <vt:variant>
        <vt:lpwstr>_Toc528528526</vt:lpwstr>
      </vt:variant>
      <vt:variant>
        <vt:i4>1703994</vt:i4>
      </vt:variant>
      <vt:variant>
        <vt:i4>29</vt:i4>
      </vt:variant>
      <vt:variant>
        <vt:i4>0</vt:i4>
      </vt:variant>
      <vt:variant>
        <vt:i4>5</vt:i4>
      </vt:variant>
      <vt:variant>
        <vt:lpwstr/>
      </vt:variant>
      <vt:variant>
        <vt:lpwstr>_Toc528528525</vt:lpwstr>
      </vt:variant>
      <vt:variant>
        <vt:i4>1703994</vt:i4>
      </vt:variant>
      <vt:variant>
        <vt:i4>23</vt:i4>
      </vt:variant>
      <vt:variant>
        <vt:i4>0</vt:i4>
      </vt:variant>
      <vt:variant>
        <vt:i4>5</vt:i4>
      </vt:variant>
      <vt:variant>
        <vt:lpwstr/>
      </vt:variant>
      <vt:variant>
        <vt:lpwstr>_Toc528528524</vt:lpwstr>
      </vt:variant>
      <vt:variant>
        <vt:i4>1703994</vt:i4>
      </vt:variant>
      <vt:variant>
        <vt:i4>17</vt:i4>
      </vt:variant>
      <vt:variant>
        <vt:i4>0</vt:i4>
      </vt:variant>
      <vt:variant>
        <vt:i4>5</vt:i4>
      </vt:variant>
      <vt:variant>
        <vt:lpwstr/>
      </vt:variant>
      <vt:variant>
        <vt:lpwstr>_Toc528528523</vt:lpwstr>
      </vt:variant>
      <vt:variant>
        <vt:i4>1703994</vt:i4>
      </vt:variant>
      <vt:variant>
        <vt:i4>11</vt:i4>
      </vt:variant>
      <vt:variant>
        <vt:i4>0</vt:i4>
      </vt:variant>
      <vt:variant>
        <vt:i4>5</vt:i4>
      </vt:variant>
      <vt:variant>
        <vt:lpwstr/>
      </vt:variant>
      <vt:variant>
        <vt:lpwstr>_Toc528528522</vt:lpwstr>
      </vt:variant>
      <vt:variant>
        <vt:i4>1703994</vt:i4>
      </vt:variant>
      <vt:variant>
        <vt:i4>5</vt:i4>
      </vt:variant>
      <vt:variant>
        <vt:i4>0</vt:i4>
      </vt:variant>
      <vt:variant>
        <vt:i4>5</vt:i4>
      </vt:variant>
      <vt:variant>
        <vt:lpwstr/>
      </vt:variant>
      <vt:variant>
        <vt:lpwstr>_Toc528528521</vt:lpwstr>
      </vt:variant>
      <vt:variant>
        <vt:i4>7929938</vt:i4>
      </vt:variant>
      <vt:variant>
        <vt:i4>0</vt:i4>
      </vt:variant>
      <vt:variant>
        <vt:i4>0</vt:i4>
      </vt:variant>
      <vt:variant>
        <vt:i4>5</vt:i4>
      </vt:variant>
      <vt:variant>
        <vt:lpwstr>mailto:security@TMC.local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Security Plan</dc:title>
  <dc:subject/>
  <dc:creator>nvlearm</dc:creator>
  <cp:keywords/>
  <dc:description/>
  <cp:lastModifiedBy>Richard Pountney</cp:lastModifiedBy>
  <cp:revision>6</cp:revision>
  <cp:lastPrinted>2010-01-29T03:23:00Z</cp:lastPrinted>
  <dcterms:created xsi:type="dcterms:W3CDTF">2020-10-30T06:29:00Z</dcterms:created>
  <dcterms:modified xsi:type="dcterms:W3CDTF">2022-12-09T05:40:00Z</dcterms:modified>
</cp:coreProperties>
</file>