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3336"/>
        <w:gridCol w:w="1248"/>
        <w:gridCol w:w="119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) detailed in this DAP | Week/Stage/Block/Cluster :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5B1262B5" w:rsidR="0031716B" w:rsidRDefault="0031716B">
            <w:pPr>
              <w:rPr>
                <w:rFonts w:ascii="Tahoma" w:hAnsi="Tahoma" w:cs="Tahoma"/>
                <w:sz w:val="20"/>
                <w:szCs w:val="22"/>
              </w:rPr>
            </w:pPr>
            <w:r>
              <w:t>UEE</w:t>
            </w:r>
            <w:r w:rsidR="00EB21FF">
              <w:t>CS0018 Develop</w:t>
            </w:r>
            <w:r>
              <w:rPr>
                <w:i/>
              </w:rPr>
              <w:t xml:space="preserve">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1A1ABA79" w:rsidR="0031716B" w:rsidRDefault="00EB21FF" w:rsidP="00EB21FF">
            <w:pPr>
              <w:pStyle w:val="Header"/>
              <w:rPr>
                <w:rFonts w:ascii="Tahoma" w:hAnsi="Tahoma" w:cs="Tahoma"/>
                <w:sz w:val="20"/>
              </w:rPr>
            </w:pPr>
            <w:r w:rsidRPr="00EB21FF">
              <w:rPr>
                <w:rFonts w:ascii="Tahoma" w:hAnsi="Tahoma" w:cs="Tahoma"/>
                <w:b/>
                <w:lang w:eastAsia="ja-JP"/>
              </w:rPr>
              <w:t>OC110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181584F7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BC0F41">
              <w:rPr>
                <w:rFonts w:asciiTheme="minorHAnsi" w:hAnsiTheme="minorHAnsi" w:cstheme="minorHAnsi"/>
                <w:szCs w:val="24"/>
              </w:rPr>
              <w:t>4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6ED0643D" w:rsidR="00B63F86" w:rsidRDefault="00BC0F4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JS</w:t>
            </w:r>
          </w:p>
          <w:p w14:paraId="49D6F262" w14:textId="3A1D0F5A" w:rsidR="00883191" w:rsidRDefault="00BC0F4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JS and HTML</w:t>
            </w:r>
          </w:p>
          <w:p w14:paraId="59FCA22A" w14:textId="449B3D49" w:rsidR="00883191" w:rsidRDefault="00BC0F4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JavaScript </w:t>
            </w:r>
            <w:r w:rsidR="00F60907">
              <w:rPr>
                <w:rFonts w:asciiTheme="minorHAnsi" w:hAnsiTheme="minorHAnsi" w:cstheme="minorHAnsi"/>
                <w:szCs w:val="24"/>
              </w:rPr>
              <w:t>Exercise</w:t>
            </w:r>
          </w:p>
          <w:p w14:paraId="500504EC" w14:textId="031EF2F9" w:rsidR="00883191" w:rsidRPr="000900D8" w:rsidRDefault="00F6090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59CDA0B4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</w:t>
            </w:r>
            <w:r w:rsidR="00ED5DE1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6FC5E8F5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F60907">
              <w:rPr>
                <w:rFonts w:asciiTheme="minorHAnsi" w:hAnsiTheme="minorHAnsi" w:cstheme="minorHAnsi"/>
                <w:szCs w:val="24"/>
              </w:rPr>
              <w:t>4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83191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883191" w:rsidRPr="000900D8" w:rsidRDefault="00883191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05DB9DB5" w14:textId="77777777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HTML</w:t>
            </w:r>
          </w:p>
          <w:p w14:paraId="47922863" w14:textId="77777777" w:rsidR="000D20D7" w:rsidRPr="000D20D7" w:rsidRDefault="000D20D7" w:rsidP="000D20D7">
            <w:pPr>
              <w:pStyle w:val="NormalWeb"/>
              <w:spacing w:after="240"/>
              <w:rPr>
                <w:rFonts w:ascii="Arial" w:hAnsi="Arial" w:cs="Arial"/>
                <w:color w:val="000000"/>
              </w:rPr>
            </w:pPr>
            <w:r w:rsidRPr="000D20D7">
              <w:rPr>
                <w:rFonts w:ascii="Arial" w:hAnsi="Arial" w:cs="Arial"/>
                <w:color w:val="000000"/>
              </w:rPr>
              <w:t>Go to link: http://www.htmldog.com/</w:t>
            </w:r>
          </w:p>
          <w:p w14:paraId="4D243E9F" w14:textId="77777777" w:rsidR="000D20D7" w:rsidRPr="000D20D7" w:rsidRDefault="000D20D7" w:rsidP="000D20D7">
            <w:pPr>
              <w:pStyle w:val="NormalWeb"/>
              <w:shd w:val="clear" w:color="auto" w:fill="F4F4F4"/>
              <w:spacing w:after="240"/>
              <w:rPr>
                <w:rFonts w:ascii="Arial" w:hAnsi="Arial" w:cs="Arial"/>
                <w:color w:val="000000"/>
              </w:rPr>
            </w:pPr>
          </w:p>
          <w:p w14:paraId="53DCB6C8" w14:textId="02833FBE" w:rsidR="00883191" w:rsidRDefault="000D20D7" w:rsidP="000D20D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0D20D7">
              <w:rPr>
                <w:rFonts w:ascii="Arial" w:hAnsi="Arial" w:cs="Arial"/>
                <w:color w:val="000000"/>
              </w:rPr>
              <w:t xml:space="preserve">Work through the HTML Beginners Tutorials. Once completed then attempt:  </w:t>
            </w:r>
          </w:p>
        </w:tc>
      </w:tr>
    </w:tbl>
    <w:p w14:paraId="2A2C7593" w14:textId="77777777" w:rsidR="00B63F86" w:rsidRPr="000900D8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lastRenderedPageBreak/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B63F86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5016D2BF" w14:textId="77777777" w:rsidR="00F60907" w:rsidRDefault="00F60907" w:rsidP="00F6090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JS</w:t>
            </w:r>
          </w:p>
          <w:p w14:paraId="582BF4C9" w14:textId="22E1F303" w:rsidR="00B63F86" w:rsidRPr="000900D8" w:rsidRDefault="00B63F86" w:rsidP="00F60907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513486AB" w14:textId="77777777" w:rsidR="00F60907" w:rsidRDefault="00F60907" w:rsidP="00F6090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JS and HTML</w:t>
            </w:r>
          </w:p>
          <w:p w14:paraId="31113745" w14:textId="0E163B6E" w:rsidR="00B63F86" w:rsidRPr="000900D8" w:rsidRDefault="00900245" w:rsidP="00F60907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7C821D24" w14:textId="525C1A7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883191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F2A1F6" w14:textId="77777777" w:rsidR="00F60907" w:rsidRDefault="00F60907" w:rsidP="00F6090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JavaScript Exercise</w:t>
            </w:r>
          </w:p>
          <w:p w14:paraId="2BC52D4E" w14:textId="56AE427A" w:rsidR="00883191" w:rsidRPr="000900D8" w:rsidRDefault="00883191" w:rsidP="00F60907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0A448830" w:rsidR="00B63F86" w:rsidRPr="000900D8" w:rsidRDefault="00F60907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  <w:tc>
          <w:tcPr>
            <w:tcW w:w="1701" w:type="dxa"/>
          </w:tcPr>
          <w:p w14:paraId="1DB42F7D" w14:textId="0A565B1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B63F86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12F5" w14:textId="77777777" w:rsidR="00291A07" w:rsidRDefault="00291A07" w:rsidP="0093137D">
      <w:r>
        <w:separator/>
      </w:r>
    </w:p>
  </w:endnote>
  <w:endnote w:type="continuationSeparator" w:id="0">
    <w:p w14:paraId="18955358" w14:textId="77777777" w:rsidR="00291A07" w:rsidRDefault="00291A07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ED5DE1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ED5DE1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Date :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TAFE International WA RTO Provider No. 52395   -  CRICOS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C8E1" w14:textId="77777777" w:rsidR="00291A07" w:rsidRDefault="00291A07" w:rsidP="0093137D">
      <w:r>
        <w:separator/>
      </w:r>
    </w:p>
  </w:footnote>
  <w:footnote w:type="continuationSeparator" w:id="0">
    <w:p w14:paraId="747AE415" w14:textId="77777777" w:rsidR="00291A07" w:rsidRDefault="00291A07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7D"/>
    <w:rsid w:val="000245A5"/>
    <w:rsid w:val="000D20D7"/>
    <w:rsid w:val="00291A07"/>
    <w:rsid w:val="0031716B"/>
    <w:rsid w:val="00607934"/>
    <w:rsid w:val="007C543E"/>
    <w:rsid w:val="00883191"/>
    <w:rsid w:val="00900245"/>
    <w:rsid w:val="0093137D"/>
    <w:rsid w:val="009357FE"/>
    <w:rsid w:val="009743DF"/>
    <w:rsid w:val="009978F8"/>
    <w:rsid w:val="00B63F86"/>
    <w:rsid w:val="00BC0F41"/>
    <w:rsid w:val="00D163C0"/>
    <w:rsid w:val="00E361F3"/>
    <w:rsid w:val="00EB21FF"/>
    <w:rsid w:val="00ED5DE1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516CC82-98B6-46C4-A37C-BFFC9C1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Ratcliffe</dc:creator>
  <cp:keywords/>
  <dc:description/>
  <cp:lastModifiedBy>Saranya Chandrukannan</cp:lastModifiedBy>
  <cp:revision>3</cp:revision>
  <dcterms:created xsi:type="dcterms:W3CDTF">2019-08-14T00:51:00Z</dcterms:created>
  <dcterms:modified xsi:type="dcterms:W3CDTF">2022-05-04T08:04:00Z</dcterms:modified>
</cp:coreProperties>
</file>