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75D2" w14:textId="77777777" w:rsidR="008D7FF4" w:rsidRDefault="008D72D8" w:rsidP="008D72D8">
      <w:pPr>
        <w:pStyle w:val="Title"/>
      </w:pPr>
      <w:r>
        <w:t>Hosting a Web server on Amazon</w:t>
      </w:r>
    </w:p>
    <w:p w14:paraId="2C1CD00F" w14:textId="77777777" w:rsidR="008D72D8" w:rsidRDefault="008D72D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536393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668FF6" w14:textId="77777777" w:rsidR="008D72D8" w:rsidRDefault="008D72D8">
          <w:pPr>
            <w:pStyle w:val="TOCHeading"/>
          </w:pPr>
          <w:r>
            <w:t>Contents</w:t>
          </w:r>
        </w:p>
        <w:p w14:paraId="2D97D239" w14:textId="7A126D95" w:rsidR="00246BEC" w:rsidRDefault="008D72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6747411" w:history="1">
            <w:r w:rsidR="00246BEC" w:rsidRPr="00AC0B1A">
              <w:rPr>
                <w:rStyle w:val="Hyperlink"/>
                <w:noProof/>
              </w:rPr>
              <w:t>Getting started</w:t>
            </w:r>
            <w:r w:rsidR="00246BEC">
              <w:rPr>
                <w:noProof/>
                <w:webHidden/>
              </w:rPr>
              <w:tab/>
            </w:r>
            <w:r w:rsidR="00246BEC">
              <w:rPr>
                <w:noProof/>
                <w:webHidden/>
              </w:rPr>
              <w:fldChar w:fldCharType="begin"/>
            </w:r>
            <w:r w:rsidR="00246BEC">
              <w:rPr>
                <w:noProof/>
                <w:webHidden/>
              </w:rPr>
              <w:instrText xml:space="preserve"> PAGEREF _Toc126747411 \h </w:instrText>
            </w:r>
            <w:r w:rsidR="00246BEC">
              <w:rPr>
                <w:noProof/>
                <w:webHidden/>
              </w:rPr>
            </w:r>
            <w:r w:rsidR="00246BEC">
              <w:rPr>
                <w:noProof/>
                <w:webHidden/>
              </w:rPr>
              <w:fldChar w:fldCharType="separate"/>
            </w:r>
            <w:r w:rsidR="00246BEC">
              <w:rPr>
                <w:noProof/>
                <w:webHidden/>
              </w:rPr>
              <w:t>2</w:t>
            </w:r>
            <w:r w:rsidR="00246BEC">
              <w:rPr>
                <w:noProof/>
                <w:webHidden/>
              </w:rPr>
              <w:fldChar w:fldCharType="end"/>
            </w:r>
          </w:hyperlink>
        </w:p>
        <w:p w14:paraId="3468A927" w14:textId="19FA603D" w:rsidR="00246BEC" w:rsidRDefault="00246B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6747412" w:history="1">
            <w:r w:rsidRPr="00AC0B1A">
              <w:rPr>
                <w:rStyle w:val="Hyperlink"/>
                <w:noProof/>
              </w:rPr>
              <w:t>Accessing the management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0BD8" w14:textId="517C4F5B" w:rsidR="00246BEC" w:rsidRDefault="00246B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6747413" w:history="1">
            <w:r w:rsidRPr="00AC0B1A">
              <w:rPr>
                <w:rStyle w:val="Hyperlink"/>
                <w:noProof/>
              </w:rPr>
              <w:t>Navigating the AWS Portal – Services Menu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444C" w14:textId="37892CAB" w:rsidR="008D72D8" w:rsidRDefault="008D72D8">
          <w:r>
            <w:rPr>
              <w:b/>
              <w:bCs/>
              <w:noProof/>
            </w:rPr>
            <w:fldChar w:fldCharType="end"/>
          </w:r>
        </w:p>
      </w:sdtContent>
    </w:sdt>
    <w:p w14:paraId="7C3CF531" w14:textId="77777777" w:rsidR="008D72D8" w:rsidRDefault="008D72D8"/>
    <w:p w14:paraId="499753FC" w14:textId="77777777" w:rsidR="008D7FF4" w:rsidRDefault="008D7FF4"/>
    <w:p w14:paraId="4D7DB5B3" w14:textId="77777777" w:rsidR="008D72D8" w:rsidRDefault="008D72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AB074FB" w14:textId="77777777" w:rsidR="00476DA0" w:rsidRDefault="008D7FF4" w:rsidP="008D7FF4">
      <w:pPr>
        <w:pStyle w:val="Heading1"/>
      </w:pPr>
      <w:bookmarkStart w:id="0" w:name="_Toc126747411"/>
      <w:r>
        <w:lastRenderedPageBreak/>
        <w:t>Getting started</w:t>
      </w:r>
      <w:bookmarkEnd w:id="0"/>
    </w:p>
    <w:p w14:paraId="0E84C30A" w14:textId="29B1395D" w:rsidR="008D7FF4" w:rsidRDefault="008D7FF4">
      <w:r>
        <w:t xml:space="preserve">You have been sent an email for </w:t>
      </w:r>
      <w:r w:rsidR="009B4E72">
        <w:t>access to an AWS training program</w:t>
      </w:r>
      <w:r>
        <w:t>:</w:t>
      </w:r>
    </w:p>
    <w:p w14:paraId="70C09432" w14:textId="6672C62C" w:rsidR="008D7FF4" w:rsidRDefault="008D7FF4" w:rsidP="008D7FF4">
      <w:pPr>
        <w:pStyle w:val="ListParagraph"/>
        <w:numPr>
          <w:ilvl w:val="0"/>
          <w:numId w:val="1"/>
        </w:numPr>
      </w:pPr>
      <w:r>
        <w:t xml:space="preserve">AWS Academy Learner Lab.  This provides the console access </w:t>
      </w:r>
      <w:r w:rsidR="009B4E72">
        <w:t xml:space="preserve">to complete our learning and </w:t>
      </w:r>
      <w:proofErr w:type="gramStart"/>
      <w:r w:rsidR="009B4E72">
        <w:t>assessments</w:t>
      </w:r>
      <w:proofErr w:type="gramEnd"/>
    </w:p>
    <w:p w14:paraId="74853A00" w14:textId="77777777" w:rsidR="009B4E72" w:rsidRDefault="009B4E72"/>
    <w:p w14:paraId="1C3787CB" w14:textId="7C0F639C" w:rsidR="008D7FF4" w:rsidRDefault="008D7FF4">
      <w:r>
        <w:t>Log into AWS academy using the link provided in the email sent to your student account</w:t>
      </w:r>
      <w:r w:rsidR="009B4E72">
        <w:t xml:space="preserve"> or via</w:t>
      </w:r>
      <w:r>
        <w:t xml:space="preserve"> </w:t>
      </w:r>
      <w:r w:rsidR="009B4E72">
        <w:t>t</w:t>
      </w:r>
      <w:r>
        <w:t>h</w:t>
      </w:r>
      <w:r w:rsidR="009B4E72">
        <w:t>is</w:t>
      </w:r>
      <w:r>
        <w:t xml:space="preserve"> link </w:t>
      </w:r>
      <w:hyperlink r:id="rId8" w:history="1">
        <w:r w:rsidR="007E6827" w:rsidRPr="007C3D77">
          <w:rPr>
            <w:rStyle w:val="Hyperlink"/>
          </w:rPr>
          <w:t>https://awsacademy.instructure.com/login/canvas</w:t>
        </w:r>
      </w:hyperlink>
    </w:p>
    <w:p w14:paraId="44E2C3C4" w14:textId="77777777" w:rsidR="007E6827" w:rsidRDefault="007E6827"/>
    <w:p w14:paraId="19613158" w14:textId="77777777" w:rsidR="008D7FF4" w:rsidRDefault="008D7FF4"/>
    <w:p w14:paraId="40AEB218" w14:textId="77777777" w:rsidR="008D7FF4" w:rsidRDefault="008D7FF4" w:rsidP="008D7FF4">
      <w:pPr>
        <w:pStyle w:val="Heading1"/>
      </w:pPr>
      <w:bookmarkStart w:id="1" w:name="_Toc126747412"/>
      <w:r>
        <w:t>Accessing the management console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646" w14:paraId="21F4A24A" w14:textId="77777777" w:rsidTr="008D7FF4">
        <w:tc>
          <w:tcPr>
            <w:tcW w:w="4508" w:type="dxa"/>
          </w:tcPr>
          <w:p w14:paraId="08F3143F" w14:textId="77777777" w:rsidR="008D7FF4" w:rsidRDefault="008D7FF4">
            <w:r>
              <w:t>Select the “Modules” hyperlink at the bottom of the page</w:t>
            </w:r>
          </w:p>
        </w:tc>
        <w:tc>
          <w:tcPr>
            <w:tcW w:w="4508" w:type="dxa"/>
          </w:tcPr>
          <w:p w14:paraId="705C59F9" w14:textId="77777777" w:rsidR="008D7FF4" w:rsidRDefault="008D7FF4">
            <w:r>
              <w:rPr>
                <w:noProof/>
                <w:lang w:eastAsia="en-AU"/>
              </w:rPr>
              <w:drawing>
                <wp:inline distT="0" distB="0" distL="0" distR="0" wp14:anchorId="1D5CA160" wp14:editId="05A79FF1">
                  <wp:extent cx="1313120" cy="1012978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040" cy="102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5FCE3A8E" w14:textId="77777777" w:rsidTr="008D7FF4">
        <w:tc>
          <w:tcPr>
            <w:tcW w:w="4508" w:type="dxa"/>
          </w:tcPr>
          <w:p w14:paraId="4102BC09" w14:textId="77777777" w:rsidR="008D7FF4" w:rsidRDefault="00B87646">
            <w:r>
              <w:t>Select the “Learner Lab” module</w:t>
            </w:r>
          </w:p>
        </w:tc>
        <w:tc>
          <w:tcPr>
            <w:tcW w:w="4508" w:type="dxa"/>
          </w:tcPr>
          <w:p w14:paraId="20F4863B" w14:textId="77777777" w:rsidR="008D7FF4" w:rsidRDefault="008D7FF4">
            <w:r>
              <w:rPr>
                <w:noProof/>
                <w:lang w:eastAsia="en-AU"/>
              </w:rPr>
              <w:drawing>
                <wp:inline distT="0" distB="0" distL="0" distR="0" wp14:anchorId="0AAF9FA5" wp14:editId="0E8C2E2C">
                  <wp:extent cx="2045895" cy="101705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94" cy="105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4A0A36B7" w14:textId="77777777" w:rsidTr="008D7FF4">
        <w:tc>
          <w:tcPr>
            <w:tcW w:w="4508" w:type="dxa"/>
          </w:tcPr>
          <w:p w14:paraId="05A9517A" w14:textId="77777777" w:rsidR="008D7FF4" w:rsidRDefault="00B87646">
            <w:r>
              <w:t>You should get an agreement.  Select “I agree”</w:t>
            </w:r>
          </w:p>
          <w:p w14:paraId="4BA75A69" w14:textId="77777777" w:rsidR="00B87646" w:rsidRDefault="00B87646"/>
          <w:p w14:paraId="6E44449C" w14:textId="77777777" w:rsidR="00B87646" w:rsidRDefault="00B87646">
            <w:r>
              <w:t>If the agreement does not appear, click “Modules” again in the top left.</w:t>
            </w:r>
          </w:p>
        </w:tc>
        <w:tc>
          <w:tcPr>
            <w:tcW w:w="4508" w:type="dxa"/>
          </w:tcPr>
          <w:p w14:paraId="4C09060A" w14:textId="77777777" w:rsidR="008D7FF4" w:rsidRDefault="008D7FF4"/>
          <w:p w14:paraId="113980BB" w14:textId="77777777" w:rsidR="00B87646" w:rsidRDefault="00B87646">
            <w:r>
              <w:rPr>
                <w:noProof/>
                <w:lang w:eastAsia="en-AU"/>
              </w:rPr>
              <w:drawing>
                <wp:inline distT="0" distB="0" distL="0" distR="0" wp14:anchorId="32D40E6D" wp14:editId="0C3A272B">
                  <wp:extent cx="927997" cy="550050"/>
                  <wp:effectExtent l="0" t="0" r="571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05" cy="56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C4A44" w14:textId="77777777" w:rsidR="00B87646" w:rsidRDefault="00B87646">
            <w:r>
              <w:rPr>
                <w:noProof/>
                <w:lang w:eastAsia="en-AU"/>
              </w:rPr>
              <w:drawing>
                <wp:inline distT="0" distB="0" distL="0" distR="0" wp14:anchorId="2DFD5F9C" wp14:editId="6C49A5FB">
                  <wp:extent cx="891687" cy="793632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331" cy="81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A05B9" w14:textId="77777777" w:rsidR="00B87646" w:rsidRDefault="00B87646"/>
        </w:tc>
      </w:tr>
    </w:tbl>
    <w:p w14:paraId="7873276D" w14:textId="77777777" w:rsidR="0049568E" w:rsidRDefault="0049568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646" w14:paraId="1972A636" w14:textId="77777777" w:rsidTr="008D7FF4">
        <w:tc>
          <w:tcPr>
            <w:tcW w:w="4508" w:type="dxa"/>
          </w:tcPr>
          <w:p w14:paraId="74BC68AC" w14:textId="77777777" w:rsidR="008D7FF4" w:rsidRDefault="00B87646">
            <w:r>
              <w:lastRenderedPageBreak/>
              <w:t>You are now in the lab environment, ready to start the lab.</w:t>
            </w:r>
          </w:p>
          <w:p w14:paraId="7B0873DC" w14:textId="77777777" w:rsidR="00B87646" w:rsidRDefault="00B87646"/>
          <w:p w14:paraId="0E51B5FC" w14:textId="77777777" w:rsidR="00B87646" w:rsidRDefault="00B87646">
            <w:r>
              <w:t>Select “Start Lab”</w:t>
            </w:r>
          </w:p>
        </w:tc>
        <w:tc>
          <w:tcPr>
            <w:tcW w:w="4508" w:type="dxa"/>
          </w:tcPr>
          <w:p w14:paraId="6FBF5026" w14:textId="77777777" w:rsidR="008D7FF4" w:rsidRDefault="00B87646">
            <w:r>
              <w:rPr>
                <w:noProof/>
                <w:lang w:eastAsia="en-AU"/>
              </w:rPr>
              <w:drawing>
                <wp:inline distT="0" distB="0" distL="0" distR="0" wp14:anchorId="5B0AE77D" wp14:editId="4C5F91EF">
                  <wp:extent cx="2486665" cy="276878"/>
                  <wp:effectExtent l="0" t="0" r="889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912" cy="31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350A5A6A" w14:textId="77777777" w:rsidTr="008D7FF4">
        <w:tc>
          <w:tcPr>
            <w:tcW w:w="4508" w:type="dxa"/>
          </w:tcPr>
          <w:p w14:paraId="5E5F2860" w14:textId="77777777" w:rsidR="008D7FF4" w:rsidRDefault="00B87646">
            <w:r>
              <w:t>The lab environment will take a while to power on</w:t>
            </w:r>
          </w:p>
        </w:tc>
        <w:tc>
          <w:tcPr>
            <w:tcW w:w="4508" w:type="dxa"/>
          </w:tcPr>
          <w:p w14:paraId="039CE503" w14:textId="77777777" w:rsidR="008D7FF4" w:rsidRDefault="00B87646">
            <w:r>
              <w:rPr>
                <w:noProof/>
                <w:lang w:eastAsia="en-AU"/>
              </w:rPr>
              <w:drawing>
                <wp:inline distT="0" distB="0" distL="0" distR="0" wp14:anchorId="096E4A68" wp14:editId="67291D51">
                  <wp:extent cx="1430485" cy="135250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284" cy="1363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69A12123" w14:textId="77777777" w:rsidTr="008D7FF4">
        <w:tc>
          <w:tcPr>
            <w:tcW w:w="4508" w:type="dxa"/>
          </w:tcPr>
          <w:p w14:paraId="693B626E" w14:textId="77777777" w:rsidR="008D7FF4" w:rsidRDefault="00B87646">
            <w:r>
              <w:t xml:space="preserve">Once powered on, you will get a console </w:t>
            </w:r>
            <w:proofErr w:type="gramStart"/>
            <w:r>
              <w:t>similar to</w:t>
            </w:r>
            <w:proofErr w:type="gramEnd"/>
            <w:r>
              <w:t xml:space="preserve"> the right</w:t>
            </w:r>
          </w:p>
        </w:tc>
        <w:tc>
          <w:tcPr>
            <w:tcW w:w="4508" w:type="dxa"/>
          </w:tcPr>
          <w:p w14:paraId="263C1292" w14:textId="77777777" w:rsidR="008D7FF4" w:rsidRDefault="00B87646">
            <w:r>
              <w:rPr>
                <w:noProof/>
                <w:lang w:eastAsia="en-AU"/>
              </w:rPr>
              <w:drawing>
                <wp:inline distT="0" distB="0" distL="0" distR="0" wp14:anchorId="2F56ACB4" wp14:editId="2B2C4E08">
                  <wp:extent cx="2372556" cy="1198633"/>
                  <wp:effectExtent l="0" t="0" r="889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32" cy="12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1064EB47" w14:textId="77777777" w:rsidTr="00B87646">
        <w:trPr>
          <w:trHeight w:val="59"/>
        </w:trPr>
        <w:tc>
          <w:tcPr>
            <w:tcW w:w="4508" w:type="dxa"/>
          </w:tcPr>
          <w:p w14:paraId="65811B19" w14:textId="2A6D3C35" w:rsidR="008D7FF4" w:rsidRDefault="00DB2AE2">
            <w:r>
              <w:t>Click the “AWS” link in the top left to access the management console</w:t>
            </w:r>
            <w:r w:rsidR="00451640">
              <w:t xml:space="preserve">. Make sure that the dot goes from </w:t>
            </w:r>
            <w:r w:rsidR="00451640" w:rsidRPr="00451640">
              <w:rPr>
                <w:b/>
                <w:bCs/>
                <w:color w:val="FFFF00"/>
                <w:highlight w:val="black"/>
              </w:rPr>
              <w:t>yellow</w:t>
            </w:r>
            <w:r w:rsidR="00451640">
              <w:t xml:space="preserve"> to </w:t>
            </w:r>
            <w:r w:rsidR="00451640" w:rsidRPr="00451640">
              <w:rPr>
                <w:b/>
                <w:bCs/>
                <w:color w:val="00B050"/>
                <w:highlight w:val="black"/>
              </w:rPr>
              <w:t>green</w:t>
            </w:r>
          </w:p>
        </w:tc>
        <w:tc>
          <w:tcPr>
            <w:tcW w:w="4508" w:type="dxa"/>
          </w:tcPr>
          <w:p w14:paraId="24F970B1" w14:textId="77777777" w:rsidR="008D7FF4" w:rsidRDefault="00B87646">
            <w:r>
              <w:rPr>
                <w:noProof/>
                <w:lang w:eastAsia="en-AU"/>
              </w:rPr>
              <w:drawing>
                <wp:inline distT="0" distB="0" distL="0" distR="0" wp14:anchorId="5DBA5E2C" wp14:editId="51BBB2F2">
                  <wp:extent cx="2202487" cy="833558"/>
                  <wp:effectExtent l="0" t="0" r="762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530" cy="84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2C662" w14:textId="77777777" w:rsidR="008D7FF4" w:rsidRDefault="008D7FF4"/>
    <w:p w14:paraId="1380C250" w14:textId="7DF89315" w:rsidR="00C20503" w:rsidRDefault="00C20503" w:rsidP="00C20503">
      <w:pPr>
        <w:pStyle w:val="Heading1"/>
      </w:pPr>
      <w:bookmarkStart w:id="2" w:name="_Toc126747413"/>
      <w:r>
        <w:t xml:space="preserve">Navigating the AWS Portal – </w:t>
      </w:r>
      <w:r>
        <w:t>Services Menu</w:t>
      </w:r>
      <w:r w:rsidR="005D6662">
        <w:t xml:space="preserve"> Button</w:t>
      </w:r>
      <w:bookmarkEnd w:id="2"/>
    </w:p>
    <w:p w14:paraId="6ABC3540" w14:textId="5153D022" w:rsidR="00C20503" w:rsidRDefault="00C20503" w:rsidP="00C20503"/>
    <w:p w14:paraId="17649A2C" w14:textId="279A46C7" w:rsidR="00C20503" w:rsidRPr="00C20503" w:rsidRDefault="00C20503" w:rsidP="00C20503">
      <w:pPr>
        <w:pStyle w:val="ListParagraph"/>
        <w:numPr>
          <w:ilvl w:val="0"/>
          <w:numId w:val="11"/>
        </w:numPr>
      </w:pPr>
      <w:r>
        <w:t xml:space="preserve">Opening the AWS Portal, all the services we require </w:t>
      </w:r>
      <w:r w:rsidR="005D6662">
        <w:t>are in</w:t>
      </w:r>
      <w:r>
        <w:t xml:space="preserve"> the services menu. You access this by clicking on Services at the top left of the </w:t>
      </w:r>
      <w:r w:rsidR="005D6662">
        <w:t>screen.</w:t>
      </w:r>
    </w:p>
    <w:p w14:paraId="21A14AEF" w14:textId="1C3C9539" w:rsidR="00DB2AE2" w:rsidRDefault="00DB2AE2"/>
    <w:p w14:paraId="5B35658D" w14:textId="2D0EF43B" w:rsidR="0021207A" w:rsidRDefault="0021207A">
      <w:r>
        <w:rPr>
          <w:noProof/>
        </w:rPr>
        <w:drawing>
          <wp:inline distT="0" distB="0" distL="0" distR="0" wp14:anchorId="133C4F75" wp14:editId="777E20A8">
            <wp:extent cx="5724525" cy="167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5307" w14:textId="20C9F3FC" w:rsidR="00BC04A0" w:rsidRDefault="00BC04A0"/>
    <w:p w14:paraId="7EA1C61D" w14:textId="76F4375B" w:rsidR="00BC04A0" w:rsidRDefault="00BC04A0"/>
    <w:p w14:paraId="11FC8B3B" w14:textId="77777777" w:rsidR="00BC04A0" w:rsidRDefault="00BC04A0"/>
    <w:p w14:paraId="659C70B0" w14:textId="0328BA0B" w:rsidR="00825455" w:rsidRDefault="00825455" w:rsidP="00825455">
      <w:pPr>
        <w:pStyle w:val="NoSpacing"/>
      </w:pPr>
    </w:p>
    <w:p w14:paraId="4C75EE2B" w14:textId="77777777" w:rsidR="005D6662" w:rsidRPr="00825455" w:rsidRDefault="005D6662" w:rsidP="00825455">
      <w:pPr>
        <w:pStyle w:val="NoSpacing"/>
      </w:pPr>
    </w:p>
    <w:p w14:paraId="253CD4E8" w14:textId="77777777" w:rsidR="00825455" w:rsidRPr="00825455" w:rsidRDefault="00297CDD" w:rsidP="00825455">
      <w:pPr>
        <w:pStyle w:val="NoSpacing"/>
        <w:rPr>
          <w:b/>
          <w:bCs/>
          <w:sz w:val="24"/>
          <w:szCs w:val="24"/>
        </w:rPr>
      </w:pPr>
      <w:r w:rsidRPr="00825455">
        <w:rPr>
          <w:b/>
          <w:bCs/>
          <w:sz w:val="24"/>
          <w:szCs w:val="24"/>
        </w:rPr>
        <w:lastRenderedPageBreak/>
        <w:t>EC2</w:t>
      </w:r>
    </w:p>
    <w:p w14:paraId="16F884A9" w14:textId="7ECB6517" w:rsidR="00297CDD" w:rsidRDefault="00BC04A0" w:rsidP="00825455">
      <w:pPr>
        <w:pStyle w:val="ListParagraph"/>
        <w:numPr>
          <w:ilvl w:val="0"/>
          <w:numId w:val="12"/>
        </w:numPr>
      </w:pPr>
      <w:r>
        <w:t xml:space="preserve">Click on Services </w:t>
      </w:r>
      <w:r w:rsidR="00640EB2">
        <w:t xml:space="preserve">Menu </w:t>
      </w:r>
      <w:r w:rsidR="00825455">
        <w:t>button.</w:t>
      </w:r>
    </w:p>
    <w:p w14:paraId="776E3152" w14:textId="30E17C6C" w:rsidR="00640EB2" w:rsidRDefault="00640EB2" w:rsidP="00BC04A0">
      <w:pPr>
        <w:pStyle w:val="ListParagraph"/>
        <w:numPr>
          <w:ilvl w:val="0"/>
          <w:numId w:val="12"/>
        </w:numPr>
      </w:pPr>
      <w:r>
        <w:t>Click on Compute</w:t>
      </w:r>
    </w:p>
    <w:p w14:paraId="556F1B37" w14:textId="01AC0F86" w:rsidR="00640EB2" w:rsidRDefault="00F1547A" w:rsidP="00BC04A0">
      <w:pPr>
        <w:pStyle w:val="ListParagraph"/>
        <w:numPr>
          <w:ilvl w:val="0"/>
          <w:numId w:val="12"/>
        </w:numPr>
      </w:pPr>
      <w:r>
        <w:t>Click on EC2</w:t>
      </w:r>
    </w:p>
    <w:p w14:paraId="40DC2EA5" w14:textId="47CD3415" w:rsidR="00F1547A" w:rsidRDefault="00F1547A" w:rsidP="00F1547A">
      <w:r>
        <w:rPr>
          <w:noProof/>
        </w:rPr>
        <w:drawing>
          <wp:inline distT="0" distB="0" distL="0" distR="0" wp14:anchorId="1FED28E3" wp14:editId="54425392">
            <wp:extent cx="5724525" cy="3409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F634" w14:textId="7E18E3EE" w:rsidR="008B1C4C" w:rsidRDefault="008B1C4C" w:rsidP="00F1547A"/>
    <w:p w14:paraId="1BED26C3" w14:textId="2A00ADFA" w:rsidR="008B1C4C" w:rsidRDefault="008B1C4C" w:rsidP="00F1547A">
      <w:r>
        <w:t>You will now be at the EC2 Dashboard</w:t>
      </w:r>
    </w:p>
    <w:p w14:paraId="771F1401" w14:textId="15BD1B56" w:rsidR="008B1C4C" w:rsidRDefault="008B1C4C" w:rsidP="00F1547A">
      <w:r>
        <w:t xml:space="preserve">Click around each of the menu items on the left-hand side and see what information they </w:t>
      </w:r>
      <w:proofErr w:type="gramStart"/>
      <w:r>
        <w:t>contain</w:t>
      </w:r>
      <w:proofErr w:type="gramEnd"/>
    </w:p>
    <w:p w14:paraId="79AC2728" w14:textId="6D3D61F6" w:rsidR="008B1C4C" w:rsidRDefault="008B1C4C" w:rsidP="00F1547A">
      <w:r>
        <w:t>Is there anything currently set up?</w:t>
      </w:r>
    </w:p>
    <w:p w14:paraId="66E41339" w14:textId="69691654" w:rsidR="00D55A4C" w:rsidRDefault="003A25B4" w:rsidP="00F1547A">
      <w:r>
        <w:t xml:space="preserve">Go through each of these services, look around the dashboard and click on the menu items to see </w:t>
      </w:r>
      <w:r w:rsidR="000C49B3">
        <w:t>what is available in each service and what is currently running or created</w:t>
      </w:r>
    </w:p>
    <w:p w14:paraId="7B9E6517" w14:textId="400D61BA" w:rsidR="00297CDD" w:rsidRDefault="000C49B3" w:rsidP="005F420A">
      <w:pPr>
        <w:pStyle w:val="NoSpacing"/>
        <w:numPr>
          <w:ilvl w:val="0"/>
          <w:numId w:val="1"/>
        </w:numPr>
      </w:pPr>
      <w:r>
        <w:t>Storage -</w:t>
      </w:r>
      <w:r w:rsidR="00CE7D82">
        <w:t xml:space="preserve">&gt; </w:t>
      </w:r>
      <w:r w:rsidR="00297CDD">
        <w:t>S3</w:t>
      </w:r>
    </w:p>
    <w:p w14:paraId="4180126E" w14:textId="7A68ABD9" w:rsidR="00297CDD" w:rsidRDefault="00190F36" w:rsidP="005A13B3">
      <w:pPr>
        <w:pStyle w:val="NoSpacing"/>
        <w:numPr>
          <w:ilvl w:val="0"/>
          <w:numId w:val="1"/>
        </w:numPr>
      </w:pPr>
      <w:r>
        <w:t xml:space="preserve">Compute -&gt; </w:t>
      </w:r>
      <w:r w:rsidR="00297CDD">
        <w:t>Lambda</w:t>
      </w:r>
    </w:p>
    <w:p w14:paraId="63FEEE08" w14:textId="79AB503E" w:rsidR="000756F3" w:rsidRDefault="00190F36" w:rsidP="00AB125E">
      <w:pPr>
        <w:pStyle w:val="NoSpacing"/>
        <w:numPr>
          <w:ilvl w:val="0"/>
          <w:numId w:val="1"/>
        </w:numPr>
      </w:pPr>
      <w:r>
        <w:t>Database -&gt;</w:t>
      </w:r>
      <w:r w:rsidR="000756F3">
        <w:t xml:space="preserve"> RDS</w:t>
      </w:r>
    </w:p>
    <w:p w14:paraId="13414538" w14:textId="029F1328" w:rsidR="000756F3" w:rsidRDefault="00D55A4C" w:rsidP="000C49B3">
      <w:pPr>
        <w:pStyle w:val="NoSpacing"/>
        <w:numPr>
          <w:ilvl w:val="0"/>
          <w:numId w:val="1"/>
        </w:numPr>
      </w:pPr>
      <w:r>
        <w:t>Machine Learning</w:t>
      </w:r>
      <w:r w:rsidR="00190F36">
        <w:t xml:space="preserve"> -&gt;</w:t>
      </w:r>
      <w:r w:rsidR="00386BED">
        <w:t xml:space="preserve"> Amazon Lex</w:t>
      </w:r>
    </w:p>
    <w:p w14:paraId="2BAE9F27" w14:textId="5BF22F18" w:rsidR="00386BED" w:rsidRDefault="00386BED" w:rsidP="000C49B3">
      <w:pPr>
        <w:pStyle w:val="NoSpacing"/>
        <w:numPr>
          <w:ilvl w:val="0"/>
          <w:numId w:val="1"/>
        </w:numPr>
      </w:pPr>
      <w:r>
        <w:t xml:space="preserve">Machine Learning -&gt; AWS </w:t>
      </w:r>
      <w:proofErr w:type="spellStart"/>
      <w:r>
        <w:t>DeepRacer</w:t>
      </w:r>
      <w:proofErr w:type="spellEnd"/>
    </w:p>
    <w:p w14:paraId="7505A2C7" w14:textId="74429E2E" w:rsidR="00825455" w:rsidRDefault="00825455" w:rsidP="00825455">
      <w:pPr>
        <w:pStyle w:val="NoSpacing"/>
      </w:pPr>
    </w:p>
    <w:p w14:paraId="5476D6AE" w14:textId="0328FE8E" w:rsidR="000756F3" w:rsidRPr="000756F3" w:rsidRDefault="00825455" w:rsidP="005D6662">
      <w:pPr>
        <w:pStyle w:val="NoSpacing"/>
      </w:pPr>
      <w:r>
        <w:t xml:space="preserve">Click around any other services </w:t>
      </w:r>
      <w:r w:rsidR="005D6662">
        <w:t xml:space="preserve">that take your interest. You might be able to create something, or you may not have permission. This is a practice portal so have a </w:t>
      </w:r>
      <w:proofErr w:type="gramStart"/>
      <w:r w:rsidR="005D6662">
        <w:t>go</w:t>
      </w:r>
      <w:proofErr w:type="gramEnd"/>
    </w:p>
    <w:p w14:paraId="3A185853" w14:textId="77777777" w:rsidR="00297CDD" w:rsidRPr="00297CDD" w:rsidRDefault="00297CDD" w:rsidP="00297CDD"/>
    <w:p w14:paraId="3D602667" w14:textId="77777777" w:rsidR="00297CDD" w:rsidRPr="00297CDD" w:rsidRDefault="00297CDD" w:rsidP="00297CDD"/>
    <w:p w14:paraId="1A53BBC0" w14:textId="77777777" w:rsidR="00297CDD" w:rsidRPr="00297CDD" w:rsidRDefault="00297CDD" w:rsidP="00297CDD"/>
    <w:p w14:paraId="23D33401" w14:textId="778EF0F5" w:rsidR="00EA2D06" w:rsidRDefault="00EA2D06" w:rsidP="00EA2D06"/>
    <w:sectPr w:rsidR="00EA2D06">
      <w:headerReference w:type="even" r:id="rId19"/>
      <w:headerReference w:type="default" r:id="rId20"/>
      <w:head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C42F" w14:textId="77777777" w:rsidR="008A3B6D" w:rsidRDefault="008A3B6D" w:rsidP="004B18D5">
      <w:pPr>
        <w:spacing w:after="0" w:line="240" w:lineRule="auto"/>
      </w:pPr>
      <w:r>
        <w:separator/>
      </w:r>
    </w:p>
  </w:endnote>
  <w:endnote w:type="continuationSeparator" w:id="0">
    <w:p w14:paraId="571EF3D3" w14:textId="77777777" w:rsidR="008A3B6D" w:rsidRDefault="008A3B6D" w:rsidP="004B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4379" w14:textId="77777777" w:rsidR="008A3B6D" w:rsidRDefault="008A3B6D" w:rsidP="004B18D5">
      <w:pPr>
        <w:spacing w:after="0" w:line="240" w:lineRule="auto"/>
      </w:pPr>
      <w:r>
        <w:separator/>
      </w:r>
    </w:p>
  </w:footnote>
  <w:footnote w:type="continuationSeparator" w:id="0">
    <w:p w14:paraId="1312E869" w14:textId="77777777" w:rsidR="008A3B6D" w:rsidRDefault="008A3B6D" w:rsidP="004B1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E8CE" w14:textId="59E90ADA" w:rsidR="004B18D5" w:rsidRDefault="004B18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52283B" wp14:editId="642D36B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1" name="Text Box 1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770A06" w14:textId="34C841F3" w:rsidR="004B18D5" w:rsidRPr="004B18D5" w:rsidRDefault="004B18D5" w:rsidP="004B18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B18D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52283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F770A06" w14:textId="34C841F3" w:rsidR="004B18D5" w:rsidRPr="004B18D5" w:rsidRDefault="004B18D5" w:rsidP="004B18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B18D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4F366" w14:textId="52DB756F" w:rsidR="004B18D5" w:rsidRDefault="004B18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34FF09" wp14:editId="783A509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2" name="Text Box 1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10D27E" w14:textId="3567EC36" w:rsidR="004B18D5" w:rsidRPr="004B18D5" w:rsidRDefault="004B18D5" w:rsidP="004B18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B18D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4FF0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910D27E" w14:textId="3567EC36" w:rsidR="004B18D5" w:rsidRPr="004B18D5" w:rsidRDefault="004B18D5" w:rsidP="004B18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B18D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07CC" w14:textId="4845D0AB" w:rsidR="004B18D5" w:rsidRDefault="004B18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631B1F" wp14:editId="3DB5812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A5BD8" w14:textId="0AD2120A" w:rsidR="004B18D5" w:rsidRPr="004B18D5" w:rsidRDefault="004B18D5" w:rsidP="004B18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B18D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31B1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5EA5BD8" w14:textId="0AD2120A" w:rsidR="004B18D5" w:rsidRPr="004B18D5" w:rsidRDefault="004B18D5" w:rsidP="004B18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B18D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857"/>
    <w:multiLevelType w:val="hybridMultilevel"/>
    <w:tmpl w:val="8E8E75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0438C"/>
    <w:multiLevelType w:val="hybridMultilevel"/>
    <w:tmpl w:val="75F82464"/>
    <w:lvl w:ilvl="0" w:tplc="53A2C3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C6DD3"/>
    <w:multiLevelType w:val="hybridMultilevel"/>
    <w:tmpl w:val="04DA7988"/>
    <w:lvl w:ilvl="0" w:tplc="5350A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20BC3"/>
    <w:multiLevelType w:val="hybridMultilevel"/>
    <w:tmpl w:val="E67006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24E17"/>
    <w:multiLevelType w:val="hybridMultilevel"/>
    <w:tmpl w:val="CAB4D9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D3D6D"/>
    <w:multiLevelType w:val="multilevel"/>
    <w:tmpl w:val="899482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762E1"/>
    <w:multiLevelType w:val="hybridMultilevel"/>
    <w:tmpl w:val="75F82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01E9C"/>
    <w:multiLevelType w:val="hybridMultilevel"/>
    <w:tmpl w:val="E6700662"/>
    <w:lvl w:ilvl="0" w:tplc="EC727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27F9F"/>
    <w:multiLevelType w:val="hybridMultilevel"/>
    <w:tmpl w:val="70EA28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7565E"/>
    <w:multiLevelType w:val="hybridMultilevel"/>
    <w:tmpl w:val="75F82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34266"/>
    <w:multiLevelType w:val="hybridMultilevel"/>
    <w:tmpl w:val="1B40C91C"/>
    <w:lvl w:ilvl="0" w:tplc="F2206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26CBB"/>
    <w:multiLevelType w:val="hybridMultilevel"/>
    <w:tmpl w:val="14C420F8"/>
    <w:lvl w:ilvl="0" w:tplc="2ED61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8471">
    <w:abstractNumId w:val="8"/>
  </w:num>
  <w:num w:numId="2" w16cid:durableId="1471242201">
    <w:abstractNumId w:val="5"/>
  </w:num>
  <w:num w:numId="3" w16cid:durableId="1015108992">
    <w:abstractNumId w:val="2"/>
  </w:num>
  <w:num w:numId="4" w16cid:durableId="207692080">
    <w:abstractNumId w:val="10"/>
  </w:num>
  <w:num w:numId="5" w16cid:durableId="2058233994">
    <w:abstractNumId w:val="11"/>
  </w:num>
  <w:num w:numId="6" w16cid:durableId="1282686660">
    <w:abstractNumId w:val="1"/>
  </w:num>
  <w:num w:numId="7" w16cid:durableId="161481418">
    <w:abstractNumId w:val="6"/>
  </w:num>
  <w:num w:numId="8" w16cid:durableId="1880125553">
    <w:abstractNumId w:val="9"/>
  </w:num>
  <w:num w:numId="9" w16cid:durableId="938178968">
    <w:abstractNumId w:val="7"/>
  </w:num>
  <w:num w:numId="10" w16cid:durableId="428044423">
    <w:abstractNumId w:val="3"/>
  </w:num>
  <w:num w:numId="11" w16cid:durableId="1438908904">
    <w:abstractNumId w:val="0"/>
  </w:num>
  <w:num w:numId="12" w16cid:durableId="110562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CD"/>
    <w:rsid w:val="00033727"/>
    <w:rsid w:val="000756F3"/>
    <w:rsid w:val="000B757C"/>
    <w:rsid w:val="000C49B3"/>
    <w:rsid w:val="00190F36"/>
    <w:rsid w:val="001B3E11"/>
    <w:rsid w:val="001E4877"/>
    <w:rsid w:val="00203F47"/>
    <w:rsid w:val="002107F9"/>
    <w:rsid w:val="0021207A"/>
    <w:rsid w:val="0021685A"/>
    <w:rsid w:val="00246BEC"/>
    <w:rsid w:val="00254947"/>
    <w:rsid w:val="00297CDD"/>
    <w:rsid w:val="002A1ACD"/>
    <w:rsid w:val="002F46D1"/>
    <w:rsid w:val="00386BED"/>
    <w:rsid w:val="003A25B4"/>
    <w:rsid w:val="003E2A71"/>
    <w:rsid w:val="00451640"/>
    <w:rsid w:val="0049568E"/>
    <w:rsid w:val="004A7696"/>
    <w:rsid w:val="004B18D5"/>
    <w:rsid w:val="005D6662"/>
    <w:rsid w:val="005F0CD0"/>
    <w:rsid w:val="00640EB2"/>
    <w:rsid w:val="00657C4F"/>
    <w:rsid w:val="006A7316"/>
    <w:rsid w:val="006E306A"/>
    <w:rsid w:val="00783948"/>
    <w:rsid w:val="007E015F"/>
    <w:rsid w:val="007E6827"/>
    <w:rsid w:val="00825455"/>
    <w:rsid w:val="008A3B6D"/>
    <w:rsid w:val="008B1C4C"/>
    <w:rsid w:val="008B6663"/>
    <w:rsid w:val="008D72D8"/>
    <w:rsid w:val="008D7FF4"/>
    <w:rsid w:val="009330CD"/>
    <w:rsid w:val="00937E6B"/>
    <w:rsid w:val="00951138"/>
    <w:rsid w:val="00991114"/>
    <w:rsid w:val="00995A84"/>
    <w:rsid w:val="0099637D"/>
    <w:rsid w:val="009B4E72"/>
    <w:rsid w:val="009C47FA"/>
    <w:rsid w:val="00A41742"/>
    <w:rsid w:val="00B03C93"/>
    <w:rsid w:val="00B5683F"/>
    <w:rsid w:val="00B87646"/>
    <w:rsid w:val="00BC04A0"/>
    <w:rsid w:val="00C20503"/>
    <w:rsid w:val="00CE7D82"/>
    <w:rsid w:val="00D55A4C"/>
    <w:rsid w:val="00D83687"/>
    <w:rsid w:val="00DB2AE2"/>
    <w:rsid w:val="00E50AA4"/>
    <w:rsid w:val="00E73844"/>
    <w:rsid w:val="00E84794"/>
    <w:rsid w:val="00EA2D06"/>
    <w:rsid w:val="00F07B4D"/>
    <w:rsid w:val="00F1547A"/>
    <w:rsid w:val="00F65F8B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650B"/>
  <w15:chartTrackingRefBased/>
  <w15:docId w15:val="{7BAE10F0-88EA-4FDA-A97F-48CF262E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FF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7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72D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72D8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D7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D5"/>
  </w:style>
  <w:style w:type="character" w:styleId="FollowedHyperlink">
    <w:name w:val="FollowedHyperlink"/>
    <w:basedOn w:val="DefaultParagraphFont"/>
    <w:uiPriority w:val="99"/>
    <w:semiHidden/>
    <w:unhideWhenUsed/>
    <w:rsid w:val="007E682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82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C49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academy.instructure.com/login/canva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71343-9A2C-4E34-A455-7D69FB35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Travis Bernhard</cp:lastModifiedBy>
  <cp:revision>25</cp:revision>
  <dcterms:created xsi:type="dcterms:W3CDTF">2023-02-06T02:14:00Z</dcterms:created>
  <dcterms:modified xsi:type="dcterms:W3CDTF">2023-02-08T03:16:00Z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5,b,c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2022-12-14T05:05:30Z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f571a40b-8e29-46ea-a835-8296f0e065ae</vt:lpwstr>
  </property>
  <property fmtid="{D5CDD505-2E9C-101B-9397-08002B2CF9AE}" pid="11" name="MSIP_Label_f3ac7e5b-5da2-46c7-8677-8a6b50f7d886_ContentBits">
    <vt:lpwstr>1</vt:lpwstr>
  </property>
</Properties>
</file>