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eastAsia="en-GB"/>
        </w:rPr>
        <w:id w:val="1711453052"/>
        <w:picture/>
      </w:sdtPr>
      <w:sdtEndPr/>
      <w:sdtContent>
        <w:p w14:paraId="6DF981C3" w14:textId="755402EF" w:rsidR="00AC1610" w:rsidRDefault="0052585E">
          <w:r>
            <w:rPr>
              <w:noProof/>
              <w:lang w:eastAsia="en-GB"/>
            </w:rPr>
            <w:drawing>
              <wp:inline distT="0" distB="0" distL="0" distR="0" wp14:anchorId="148C0E4F" wp14:editId="69A83E30">
                <wp:extent cx="1750693" cy="70296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ocuments:Dropbox:work:bhp:IT donut:IT Donut logo.png"/>
                        <pic:cNvPicPr>
                          <a:picLocks noChangeAspect="1" noChangeArrowheads="1"/>
                        </pic:cNvPicPr>
                      </pic:nvPicPr>
                      <pic:blipFill>
                        <a:blip r:embed="rId7"/>
                        <a:stretch>
                          <a:fillRect/>
                        </a:stretch>
                      </pic:blipFill>
                      <pic:spPr bwMode="auto">
                        <a:xfrm>
                          <a:off x="0" y="0"/>
                          <a:ext cx="1750693" cy="702964"/>
                        </a:xfrm>
                        <a:prstGeom prst="rect">
                          <a:avLst/>
                        </a:prstGeom>
                        <a:noFill/>
                        <a:ln>
                          <a:noFill/>
                        </a:ln>
                      </pic:spPr>
                    </pic:pic>
                  </a:graphicData>
                </a:graphic>
              </wp:inline>
            </w:drawing>
          </w:r>
        </w:p>
      </w:sdtContent>
    </w:sdt>
    <w:p w14:paraId="17F4190B" w14:textId="77777777" w:rsidR="0052585E" w:rsidRDefault="0052585E"/>
    <w:p w14:paraId="0A717093" w14:textId="77777777" w:rsidR="0052585E" w:rsidRDefault="0052585E"/>
    <w:p w14:paraId="3CF86602" w14:textId="77777777" w:rsidR="0052585E" w:rsidRDefault="0052585E"/>
    <w:p w14:paraId="206E33D2" w14:textId="77777777" w:rsidR="0052585E" w:rsidRPr="0052585E" w:rsidRDefault="0052585E">
      <w:pPr>
        <w:rPr>
          <w:rFonts w:ascii="Calibri" w:hAnsi="Calibri"/>
        </w:rPr>
      </w:pPr>
    </w:p>
    <w:p w14:paraId="3EC6B1A4" w14:textId="77777777" w:rsidR="0052585E" w:rsidRPr="0052585E" w:rsidRDefault="0052585E">
      <w:pPr>
        <w:rPr>
          <w:rFonts w:ascii="Calibri" w:hAnsi="Calibri"/>
        </w:rPr>
      </w:pPr>
    </w:p>
    <w:sdt>
      <w:sdtPr>
        <w:rPr>
          <w:rFonts w:ascii="Calibri" w:hAnsi="Calibri"/>
          <w:b/>
          <w:sz w:val="96"/>
        </w:rPr>
        <w:id w:val="-1255508266"/>
        <w:placeholder>
          <w:docPart w:val="DefaultPlaceholder_1081868574"/>
        </w:placeholder>
      </w:sdtPr>
      <w:sdtEndPr/>
      <w:sdtContent>
        <w:p w14:paraId="6799BCD0" w14:textId="57D67D67" w:rsidR="0052585E" w:rsidRPr="0052585E" w:rsidRDefault="005F7D9D">
          <w:pPr>
            <w:rPr>
              <w:rFonts w:ascii="Calibri" w:hAnsi="Calibri"/>
              <w:b/>
              <w:sz w:val="96"/>
            </w:rPr>
          </w:pPr>
          <w:r>
            <w:rPr>
              <w:rFonts w:ascii="Calibri" w:hAnsi="Calibri"/>
              <w:b/>
              <w:sz w:val="96"/>
            </w:rPr>
            <w:t xml:space="preserve">Example </w:t>
          </w:r>
          <w:r w:rsidR="000507C2">
            <w:rPr>
              <w:rFonts w:ascii="Calibri" w:hAnsi="Calibri"/>
              <w:b/>
              <w:sz w:val="96"/>
            </w:rPr>
            <w:t xml:space="preserve">IT support </w:t>
          </w:r>
          <w:r w:rsidR="00FC3AEB">
            <w:rPr>
              <w:rFonts w:ascii="Calibri" w:hAnsi="Calibri"/>
              <w:b/>
              <w:sz w:val="96"/>
            </w:rPr>
            <w:t>contract</w:t>
          </w:r>
        </w:p>
      </w:sdtContent>
    </w:sdt>
    <w:p w14:paraId="0FED6868" w14:textId="77777777" w:rsidR="0052585E" w:rsidRPr="0052585E" w:rsidRDefault="0052585E">
      <w:pPr>
        <w:rPr>
          <w:rFonts w:ascii="Calibri" w:hAnsi="Calibri"/>
        </w:rPr>
      </w:pPr>
    </w:p>
    <w:p w14:paraId="21CB2664" w14:textId="77777777" w:rsidR="0052585E" w:rsidRDefault="0052585E">
      <w:pPr>
        <w:rPr>
          <w:rFonts w:ascii="Calibri" w:hAnsi="Calibri"/>
        </w:rPr>
      </w:pPr>
    </w:p>
    <w:p w14:paraId="098C7E2F" w14:textId="77777777" w:rsidR="0052585E" w:rsidRDefault="0052585E">
      <w:pPr>
        <w:rPr>
          <w:rFonts w:ascii="Calibri" w:hAnsi="Calibri"/>
        </w:rPr>
      </w:pPr>
    </w:p>
    <w:p w14:paraId="6DD178DC" w14:textId="4D26594A" w:rsidR="0052585E" w:rsidRPr="0052585E" w:rsidRDefault="0052585E" w:rsidP="0052585E">
      <w:pPr>
        <w:spacing w:after="200"/>
        <w:rPr>
          <w:rFonts w:ascii="Calibri" w:hAnsi="Calibri"/>
          <w:sz w:val="28"/>
        </w:rPr>
      </w:pPr>
      <w:r w:rsidRPr="0052585E">
        <w:rPr>
          <w:rFonts w:ascii="Calibri" w:hAnsi="Calibri"/>
          <w:sz w:val="28"/>
        </w:rPr>
        <w:t xml:space="preserve">This document has been produced by </w:t>
      </w:r>
      <w:hyperlink r:id="rId8" w:history="1">
        <w:r w:rsidR="00401995" w:rsidRPr="00401995">
          <w:rPr>
            <w:rStyle w:val="Hyperlink"/>
            <w:rFonts w:ascii="Calibri" w:hAnsi="Calibri"/>
            <w:sz w:val="28"/>
          </w:rPr>
          <w:t>Tech Donut</w:t>
        </w:r>
      </w:hyperlink>
      <w:r w:rsidRPr="0052585E">
        <w:rPr>
          <w:rFonts w:ascii="Calibri" w:hAnsi="Calibri"/>
          <w:sz w:val="28"/>
        </w:rPr>
        <w:t>, a website offering technology advice for small businesses.</w:t>
      </w:r>
    </w:p>
    <w:p w14:paraId="18167B12" w14:textId="54611D2F" w:rsidR="0052585E" w:rsidRDefault="0052585E" w:rsidP="0052585E">
      <w:pPr>
        <w:spacing w:after="200"/>
        <w:rPr>
          <w:rFonts w:ascii="Calibri" w:hAnsi="Calibri"/>
          <w:sz w:val="28"/>
        </w:rPr>
      </w:pPr>
      <w:r w:rsidRPr="0052585E">
        <w:rPr>
          <w:rFonts w:ascii="Calibri" w:hAnsi="Calibri"/>
          <w:sz w:val="28"/>
        </w:rPr>
        <w:t>You are free to edit and use this document in your business.</w:t>
      </w:r>
    </w:p>
    <w:p w14:paraId="317C31CA" w14:textId="77777777" w:rsidR="0052585E" w:rsidRPr="0052585E" w:rsidRDefault="0052585E" w:rsidP="0052585E">
      <w:pPr>
        <w:spacing w:after="200"/>
        <w:rPr>
          <w:rFonts w:ascii="Calibri" w:hAnsi="Calibri"/>
          <w:sz w:val="28"/>
        </w:rPr>
      </w:pPr>
    </w:p>
    <w:p w14:paraId="048EDA78" w14:textId="77777777" w:rsidR="0052585E" w:rsidRDefault="0052585E" w:rsidP="0052585E">
      <w:pPr>
        <w:spacing w:after="200"/>
        <w:rPr>
          <w:rFonts w:ascii="Calibri" w:hAnsi="Calibri"/>
        </w:rPr>
      </w:pPr>
    </w:p>
    <w:p w14:paraId="5CE4CB7C" w14:textId="61EDD421" w:rsidR="00830FC6" w:rsidRPr="00BC03FC" w:rsidRDefault="00830FC6" w:rsidP="00830FC6">
      <w:pPr>
        <w:spacing w:after="200"/>
        <w:rPr>
          <w:rFonts w:ascii="Calibri" w:hAnsi="Calibri"/>
          <w:b/>
          <w:sz w:val="28"/>
        </w:rPr>
      </w:pPr>
      <w:r w:rsidRPr="00BC03FC">
        <w:rPr>
          <w:rFonts w:ascii="Calibri" w:hAnsi="Calibri"/>
          <w:b/>
          <w:sz w:val="28"/>
        </w:rPr>
        <w:t>Important information:</w:t>
      </w:r>
    </w:p>
    <w:p w14:paraId="505F32FB" w14:textId="77777777" w:rsidR="00830FC6" w:rsidRPr="00BC03FC" w:rsidRDefault="00830FC6" w:rsidP="00830FC6">
      <w:pPr>
        <w:spacing w:after="200"/>
        <w:rPr>
          <w:rFonts w:ascii="Calibri" w:hAnsi="Calibri"/>
          <w:b/>
          <w:sz w:val="28"/>
        </w:rPr>
      </w:pPr>
      <w:r w:rsidRPr="00BC03FC">
        <w:rPr>
          <w:rFonts w:ascii="Calibri" w:hAnsi="Calibri"/>
          <w:b/>
          <w:sz w:val="28"/>
        </w:rPr>
        <w:t>As every company is different, please seek professional advice when creating your data protection policy. Your business may face circumstances and issues that are not covered by this sample policy.</w:t>
      </w:r>
    </w:p>
    <w:p w14:paraId="6F33A657" w14:textId="299CA4C3" w:rsidR="00830FC6" w:rsidRPr="00BC03FC" w:rsidRDefault="00830FC6" w:rsidP="00830FC6">
      <w:pPr>
        <w:spacing w:after="200"/>
        <w:rPr>
          <w:rFonts w:ascii="Calibri" w:hAnsi="Calibri"/>
          <w:b/>
          <w:sz w:val="28"/>
        </w:rPr>
      </w:pPr>
      <w:r w:rsidRPr="00BC03FC">
        <w:rPr>
          <w:rFonts w:ascii="Calibri" w:hAnsi="Calibri"/>
          <w:b/>
          <w:sz w:val="28"/>
        </w:rPr>
        <w:t xml:space="preserve">This data protection policy is made available on an ‘as is’ basis. </w:t>
      </w:r>
      <w:r w:rsidR="00401995">
        <w:rPr>
          <w:rFonts w:ascii="Calibri" w:hAnsi="Calibri"/>
          <w:b/>
          <w:sz w:val="28"/>
        </w:rPr>
        <w:t>Tech Donut</w:t>
      </w:r>
      <w:r w:rsidRPr="00BC03FC">
        <w:rPr>
          <w:rFonts w:ascii="Calibri" w:hAnsi="Calibri"/>
          <w:b/>
          <w:sz w:val="28"/>
        </w:rPr>
        <w:t xml:space="preserve"> cannot take any responsibility for the consequences of errors or omissions. Any reliance you place on this document will be at your own risk.</w:t>
      </w:r>
    </w:p>
    <w:p w14:paraId="2B814BAC" w14:textId="1F462B0A" w:rsidR="00830FC6" w:rsidRDefault="00830FC6" w:rsidP="00830FC6">
      <w:pPr>
        <w:spacing w:after="200"/>
        <w:rPr>
          <w:rFonts w:ascii="Calibri" w:hAnsi="Calibri"/>
          <w:b/>
          <w:sz w:val="28"/>
        </w:rPr>
      </w:pPr>
      <w:r w:rsidRPr="00BC03FC">
        <w:rPr>
          <w:rFonts w:ascii="Calibri" w:hAnsi="Calibri"/>
          <w:b/>
          <w:sz w:val="28"/>
        </w:rPr>
        <w:t xml:space="preserve">Neither </w:t>
      </w:r>
      <w:r w:rsidR="00401995">
        <w:rPr>
          <w:rFonts w:ascii="Calibri" w:hAnsi="Calibri"/>
          <w:b/>
          <w:sz w:val="28"/>
        </w:rPr>
        <w:t>Tech Donut</w:t>
      </w:r>
      <w:r w:rsidRPr="00BC03FC">
        <w:rPr>
          <w:rFonts w:ascii="Calibri" w:hAnsi="Calibri"/>
          <w:b/>
          <w:sz w:val="28"/>
        </w:rPr>
        <w: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32C9128B" w14:textId="7D205834" w:rsidR="008F1242" w:rsidRDefault="008F1242" w:rsidP="0052585E">
      <w:pPr>
        <w:spacing w:after="200"/>
        <w:rPr>
          <w:rFonts w:ascii="Calibri" w:hAnsi="Calibri"/>
        </w:rPr>
        <w:sectPr w:rsidR="008F1242" w:rsidSect="009F2E8F">
          <w:headerReference w:type="default" r:id="rId9"/>
          <w:footerReference w:type="default" r:id="rId10"/>
          <w:pgSz w:w="11900" w:h="16840"/>
          <w:pgMar w:top="1440" w:right="1800" w:bottom="1440" w:left="1800" w:header="708" w:footer="708" w:gutter="0"/>
          <w:cols w:space="708"/>
          <w:titlePg/>
          <w:docGrid w:linePitch="360"/>
        </w:sectPr>
      </w:pPr>
    </w:p>
    <w:p w14:paraId="66D920A8" w14:textId="7866D758" w:rsidR="008F1242" w:rsidRPr="00B42A50" w:rsidRDefault="00FC3AEB" w:rsidP="0052585E">
      <w:pPr>
        <w:spacing w:after="200"/>
        <w:rPr>
          <w:rFonts w:ascii="Calibri" w:hAnsi="Calibri"/>
          <w:b/>
          <w:sz w:val="56"/>
        </w:rPr>
      </w:pPr>
      <w:r>
        <w:rPr>
          <w:rFonts w:ascii="Calibri" w:hAnsi="Calibri"/>
          <w:b/>
          <w:sz w:val="56"/>
        </w:rPr>
        <w:lastRenderedPageBreak/>
        <w:t>IT support contract</w:t>
      </w:r>
    </w:p>
    <w:p w14:paraId="6619A832" w14:textId="5E312ADA" w:rsidR="008777A6" w:rsidRDefault="001406DB" w:rsidP="008777A6">
      <w:pPr>
        <w:shd w:val="clear" w:color="auto" w:fill="B3B3B3"/>
        <w:spacing w:after="200"/>
        <w:ind w:right="-1765"/>
        <w:rPr>
          <w:rFonts w:ascii="Calibri" w:hAnsi="Calibri"/>
          <w:b/>
          <w:sz w:val="36"/>
        </w:rPr>
      </w:pPr>
      <w:r>
        <w:rPr>
          <w:rFonts w:ascii="Calibri" w:hAnsi="Calibri"/>
          <w:b/>
          <w:sz w:val="36"/>
        </w:rPr>
        <w:t>Introduction</w:t>
      </w:r>
    </w:p>
    <w:p w14:paraId="58EA9DDE" w14:textId="28BE0E55" w:rsidR="00B826F9" w:rsidRDefault="00FC3AEB" w:rsidP="0052585E">
      <w:pPr>
        <w:spacing w:after="200"/>
        <w:rPr>
          <w:rFonts w:ascii="Calibri" w:hAnsi="Calibri"/>
        </w:rPr>
      </w:pPr>
      <w:r>
        <w:rPr>
          <w:rFonts w:ascii="Calibri" w:hAnsi="Calibri"/>
        </w:rPr>
        <w:t xml:space="preserve">This IT support contract describes the services that </w:t>
      </w:r>
      <w:sdt>
        <w:sdtPr>
          <w:rPr>
            <w:rFonts w:ascii="Calibri" w:hAnsi="Calibri"/>
          </w:rPr>
          <w:id w:val="-1101492403"/>
          <w:placeholder>
            <w:docPart w:val="DefaultPlaceholder_1081868574"/>
          </w:placeholder>
        </w:sdtPr>
        <w:sdtEndPr/>
        <w:sdtContent>
          <w:r w:rsidR="00B9594A">
            <w:rPr>
              <w:rFonts w:ascii="Calibri" w:hAnsi="Calibri"/>
            </w:rPr>
            <w:t>[company name]</w:t>
          </w:r>
        </w:sdtContent>
      </w:sdt>
      <w:r w:rsidR="00B9594A">
        <w:rPr>
          <w:rFonts w:ascii="Calibri" w:hAnsi="Calibri"/>
        </w:rPr>
        <w:t xml:space="preserve"> (‘the client’) will receive from </w:t>
      </w:r>
      <w:sdt>
        <w:sdtPr>
          <w:rPr>
            <w:rFonts w:ascii="Calibri" w:hAnsi="Calibri"/>
          </w:rPr>
          <w:id w:val="1014035903"/>
          <w:placeholder>
            <w:docPart w:val="DefaultPlaceholder_1081868574"/>
          </w:placeholder>
        </w:sdtPr>
        <w:sdtEndPr/>
        <w:sdtContent>
          <w:r w:rsidR="00B9594A">
            <w:rPr>
              <w:rFonts w:ascii="Calibri" w:hAnsi="Calibri"/>
            </w:rPr>
            <w:t>[IT supplier name]</w:t>
          </w:r>
        </w:sdtContent>
      </w:sdt>
      <w:r w:rsidR="00B9594A">
        <w:rPr>
          <w:rFonts w:ascii="Calibri" w:hAnsi="Calibri"/>
        </w:rPr>
        <w:t xml:space="preserve"> (‘the supplier’).</w:t>
      </w:r>
    </w:p>
    <w:p w14:paraId="65F05D94" w14:textId="06B8C3D8" w:rsidR="00FC3AEB" w:rsidRDefault="00FC3AEB" w:rsidP="0052585E">
      <w:pPr>
        <w:spacing w:after="200"/>
        <w:rPr>
          <w:rFonts w:ascii="Calibri" w:hAnsi="Calibri"/>
        </w:rPr>
      </w:pPr>
      <w:r>
        <w:rPr>
          <w:rFonts w:ascii="Calibri" w:hAnsi="Calibri"/>
        </w:rPr>
        <w:t>This contract should be read alongside the service level agreement (SLA) that applies to it. The SLA describes what levels of service are acceptable and what penalties will apply should the supplier fail to meet them.</w:t>
      </w:r>
    </w:p>
    <w:p w14:paraId="2CD0CE80" w14:textId="3D8AA898" w:rsidR="00175141" w:rsidRPr="00EC5A63" w:rsidRDefault="00175141" w:rsidP="00175141">
      <w:pPr>
        <w:spacing w:after="200"/>
        <w:rPr>
          <w:rFonts w:ascii="Calibri" w:hAnsi="Calibri"/>
          <w:b/>
          <w:sz w:val="36"/>
        </w:rPr>
      </w:pPr>
      <w:r>
        <w:rPr>
          <w:rFonts w:ascii="Calibri" w:hAnsi="Calibri"/>
          <w:b/>
          <w:sz w:val="36"/>
        </w:rPr>
        <w:t>Purpose</w:t>
      </w:r>
    </w:p>
    <w:p w14:paraId="0D0C01EC" w14:textId="21C10BC4" w:rsidR="00AD6824" w:rsidRDefault="00175141" w:rsidP="0052585E">
      <w:pPr>
        <w:spacing w:after="200"/>
        <w:rPr>
          <w:rFonts w:ascii="Calibri" w:hAnsi="Calibri"/>
        </w:rPr>
      </w:pPr>
      <w:r>
        <w:rPr>
          <w:rFonts w:ascii="Calibri" w:hAnsi="Calibri"/>
        </w:rPr>
        <w:t xml:space="preserve">The client depends on </w:t>
      </w:r>
      <w:r w:rsidR="009975FB">
        <w:rPr>
          <w:rFonts w:ascii="Calibri" w:hAnsi="Calibri"/>
        </w:rPr>
        <w:t xml:space="preserve">IT equipment, software and services </w:t>
      </w:r>
      <w:r w:rsidR="00BF569D">
        <w:rPr>
          <w:rFonts w:ascii="Calibri" w:hAnsi="Calibri"/>
        </w:rPr>
        <w:t xml:space="preserve">(together: ‘the IT system’) </w:t>
      </w:r>
      <w:r w:rsidR="00D66510">
        <w:rPr>
          <w:rFonts w:ascii="Calibri" w:hAnsi="Calibri"/>
        </w:rPr>
        <w:t xml:space="preserve">that are </w:t>
      </w:r>
      <w:r w:rsidR="009975FB">
        <w:rPr>
          <w:rFonts w:ascii="Calibri" w:hAnsi="Calibri"/>
        </w:rPr>
        <w:t xml:space="preserve">maintained and supported by the supplier. </w:t>
      </w:r>
    </w:p>
    <w:p w14:paraId="148A8DE2" w14:textId="554620B0" w:rsidR="00326EF3" w:rsidRDefault="00326EF3" w:rsidP="00326EF3">
      <w:pPr>
        <w:spacing w:after="200"/>
        <w:rPr>
          <w:rFonts w:ascii="Calibri" w:hAnsi="Calibri"/>
        </w:rPr>
      </w:pPr>
      <w:r>
        <w:rPr>
          <w:rFonts w:ascii="Calibri" w:hAnsi="Calibri"/>
        </w:rPr>
        <w:t xml:space="preserve">This IT support contract sets out </w:t>
      </w:r>
      <w:r w:rsidR="005F5E54">
        <w:rPr>
          <w:rFonts w:ascii="Calibri" w:hAnsi="Calibri"/>
        </w:rPr>
        <w:t>how the IT supplier will provide maintenance and support services for the IT system. It describes for which items the supplier will provide support, what activities it will perform, and how the client can expect problems with the IT system to be handled.</w:t>
      </w:r>
    </w:p>
    <w:p w14:paraId="59633E4B" w14:textId="77777777" w:rsidR="001300D2" w:rsidRDefault="001300D2" w:rsidP="0052585E">
      <w:pPr>
        <w:spacing w:after="200"/>
        <w:rPr>
          <w:rFonts w:ascii="Calibri" w:hAnsi="Calibri"/>
        </w:rPr>
      </w:pPr>
    </w:p>
    <w:p w14:paraId="14885D60" w14:textId="383B6375" w:rsidR="001300D2" w:rsidRDefault="001300D2" w:rsidP="001300D2">
      <w:pPr>
        <w:shd w:val="clear" w:color="auto" w:fill="B3B3B3"/>
        <w:spacing w:after="200"/>
        <w:ind w:right="-1765"/>
        <w:rPr>
          <w:rFonts w:ascii="Calibri" w:hAnsi="Calibri"/>
          <w:b/>
          <w:sz w:val="36"/>
        </w:rPr>
      </w:pPr>
      <w:r>
        <w:rPr>
          <w:rFonts w:ascii="Calibri" w:hAnsi="Calibri"/>
          <w:b/>
          <w:sz w:val="36"/>
        </w:rPr>
        <w:t>Scope</w:t>
      </w:r>
    </w:p>
    <w:p w14:paraId="2054ACDC" w14:textId="3D285870" w:rsidR="001406DB" w:rsidRPr="00EC5A63" w:rsidRDefault="001406DB" w:rsidP="001406DB">
      <w:pPr>
        <w:spacing w:after="200"/>
        <w:rPr>
          <w:rFonts w:ascii="Calibri" w:hAnsi="Calibri"/>
          <w:b/>
          <w:sz w:val="36"/>
        </w:rPr>
      </w:pPr>
      <w:r>
        <w:rPr>
          <w:rFonts w:ascii="Calibri" w:hAnsi="Calibri"/>
          <w:b/>
          <w:sz w:val="36"/>
        </w:rPr>
        <w:t>Parties</w:t>
      </w:r>
    </w:p>
    <w:p w14:paraId="56D77A73" w14:textId="342263C6" w:rsidR="001406DB" w:rsidRDefault="001406DB" w:rsidP="001406DB">
      <w:pPr>
        <w:spacing w:after="200"/>
        <w:rPr>
          <w:rFonts w:ascii="Calibri" w:hAnsi="Calibri"/>
        </w:rPr>
      </w:pPr>
      <w:r>
        <w:rPr>
          <w:rFonts w:ascii="Calibri" w:hAnsi="Calibri"/>
        </w:rPr>
        <w:t xml:space="preserve">This </w:t>
      </w:r>
      <w:r w:rsidR="001A16ED">
        <w:rPr>
          <w:rFonts w:ascii="Calibri" w:hAnsi="Calibri"/>
        </w:rPr>
        <w:t>IT support contract</w:t>
      </w:r>
      <w:r>
        <w:rPr>
          <w:rFonts w:ascii="Calibri" w:hAnsi="Calibri"/>
        </w:rPr>
        <w:t xml:space="preserve"> is between:</w:t>
      </w:r>
    </w:p>
    <w:sdt>
      <w:sdtPr>
        <w:rPr>
          <w:rFonts w:ascii="Calibri" w:hAnsi="Calibri"/>
          <w:b/>
          <w:sz w:val="32"/>
        </w:rPr>
        <w:id w:val="1255483665"/>
        <w:placeholder>
          <w:docPart w:val="DefaultPlaceholder_1081868574"/>
        </w:placeholder>
      </w:sdtPr>
      <w:sdtEndPr>
        <w:rPr>
          <w:b w:val="0"/>
          <w:sz w:val="24"/>
        </w:rPr>
      </w:sdtEndPr>
      <w:sdtContent>
        <w:tbl>
          <w:tblPr>
            <w:tblStyle w:val="TableGrid"/>
            <w:tblW w:w="0" w:type="auto"/>
            <w:tblInd w:w="675" w:type="dxa"/>
            <w:tblLook w:val="04A0" w:firstRow="1" w:lastRow="0" w:firstColumn="1" w:lastColumn="0" w:noHBand="0" w:noVBand="1"/>
          </w:tblPr>
          <w:tblGrid>
            <w:gridCol w:w="3807"/>
            <w:gridCol w:w="3808"/>
          </w:tblGrid>
          <w:tr w:rsidR="001406DB" w14:paraId="5F00D806" w14:textId="77777777" w:rsidTr="001406DB">
            <w:tc>
              <w:tcPr>
                <w:tcW w:w="3920" w:type="dxa"/>
              </w:tcPr>
              <w:p w14:paraId="09D8E847" w14:textId="26D07025" w:rsidR="001406DB" w:rsidRPr="001406DB" w:rsidRDefault="001406DB" w:rsidP="001406DB">
                <w:pPr>
                  <w:spacing w:after="200"/>
                  <w:rPr>
                    <w:rFonts w:ascii="Calibri" w:hAnsi="Calibri"/>
                    <w:b/>
                    <w:sz w:val="32"/>
                  </w:rPr>
                </w:pPr>
                <w:r w:rsidRPr="001406DB">
                  <w:rPr>
                    <w:rFonts w:ascii="Calibri" w:hAnsi="Calibri"/>
                    <w:b/>
                    <w:sz w:val="32"/>
                  </w:rPr>
                  <w:t>The client:</w:t>
                </w:r>
              </w:p>
            </w:tc>
            <w:tc>
              <w:tcPr>
                <w:tcW w:w="3921" w:type="dxa"/>
              </w:tcPr>
              <w:p w14:paraId="61539826" w14:textId="2C8B5750" w:rsidR="001406DB" w:rsidRPr="001406DB" w:rsidRDefault="001406DB" w:rsidP="001406DB">
                <w:pPr>
                  <w:spacing w:after="200"/>
                  <w:rPr>
                    <w:rFonts w:ascii="Calibri" w:hAnsi="Calibri"/>
                    <w:b/>
                    <w:sz w:val="32"/>
                  </w:rPr>
                </w:pPr>
                <w:r w:rsidRPr="001406DB">
                  <w:rPr>
                    <w:rFonts w:ascii="Calibri" w:hAnsi="Calibri"/>
                    <w:b/>
                    <w:sz w:val="32"/>
                  </w:rPr>
                  <w:t>The supplier:</w:t>
                </w:r>
              </w:p>
            </w:tc>
          </w:tr>
          <w:tr w:rsidR="001406DB" w14:paraId="481E2CFA" w14:textId="77777777" w:rsidTr="001406DB">
            <w:tc>
              <w:tcPr>
                <w:tcW w:w="3920" w:type="dxa"/>
              </w:tcPr>
              <w:p w14:paraId="24F03B1F" w14:textId="235206C8" w:rsidR="001406DB" w:rsidRDefault="00A90008" w:rsidP="001406DB">
                <w:pPr>
                  <w:spacing w:after="200"/>
                  <w:rPr>
                    <w:rFonts w:ascii="Calibri" w:hAnsi="Calibri"/>
                  </w:rPr>
                </w:pPr>
                <w:r>
                  <w:rPr>
                    <w:rFonts w:ascii="Calibri" w:hAnsi="Calibri"/>
                  </w:rPr>
                  <w:t>[company name]</w:t>
                </w:r>
              </w:p>
              <w:p w14:paraId="3B2E4C76" w14:textId="7B846E02" w:rsidR="00A83322" w:rsidRDefault="00A90008" w:rsidP="00A90008">
                <w:pPr>
                  <w:spacing w:after="200"/>
                  <w:rPr>
                    <w:rFonts w:ascii="Calibri" w:hAnsi="Calibri"/>
                  </w:rPr>
                </w:pPr>
                <w:r>
                  <w:rPr>
                    <w:rFonts w:ascii="Calibri" w:hAnsi="Calibri"/>
                  </w:rPr>
                  <w:t>[company address]</w:t>
                </w:r>
                <w:r w:rsidR="00A83322">
                  <w:rPr>
                    <w:rFonts w:ascii="Calibri" w:hAnsi="Calibri"/>
                  </w:rPr>
                  <w:br/>
                  <w:t>[address line 2]</w:t>
                </w:r>
                <w:r w:rsidR="00A83322">
                  <w:rPr>
                    <w:rFonts w:ascii="Calibri" w:hAnsi="Calibri"/>
                  </w:rPr>
                  <w:br/>
                  <w:t>[address line 3]</w:t>
                </w:r>
              </w:p>
              <w:p w14:paraId="3E6C3F70" w14:textId="1A889A12" w:rsidR="00515C06" w:rsidRDefault="00515C06" w:rsidP="00A90008">
                <w:pPr>
                  <w:spacing w:after="200"/>
                  <w:rPr>
                    <w:rFonts w:ascii="Calibri" w:hAnsi="Calibri"/>
                  </w:rPr>
                </w:pPr>
                <w:r>
                  <w:rPr>
                    <w:rFonts w:ascii="Calibri" w:hAnsi="Calibri"/>
                  </w:rPr>
                  <w:t>Key contact:</w:t>
                </w:r>
                <w:r>
                  <w:rPr>
                    <w:rFonts w:ascii="Calibri" w:hAnsi="Calibri"/>
                  </w:rPr>
                  <w:tab/>
                  <w:t>[name]</w:t>
                </w:r>
                <w:r>
                  <w:rPr>
                    <w:rFonts w:ascii="Calibri" w:hAnsi="Calibri"/>
                  </w:rPr>
                  <w:br/>
                </w:r>
                <w:r>
                  <w:rPr>
                    <w:rFonts w:ascii="Calibri" w:hAnsi="Calibri"/>
                  </w:rPr>
                  <w:tab/>
                </w:r>
                <w:r>
                  <w:rPr>
                    <w:rFonts w:ascii="Calibri" w:hAnsi="Calibri"/>
                  </w:rPr>
                  <w:tab/>
                  <w:t>[telephone / email]</w:t>
                </w:r>
              </w:p>
            </w:tc>
            <w:tc>
              <w:tcPr>
                <w:tcW w:w="3921" w:type="dxa"/>
              </w:tcPr>
              <w:p w14:paraId="4179FEE1" w14:textId="77777777" w:rsidR="00A90008" w:rsidRDefault="00A90008" w:rsidP="00A90008">
                <w:pPr>
                  <w:spacing w:after="200"/>
                  <w:rPr>
                    <w:rFonts w:ascii="Calibri" w:hAnsi="Calibri"/>
                  </w:rPr>
                </w:pPr>
                <w:r>
                  <w:rPr>
                    <w:rFonts w:ascii="Calibri" w:hAnsi="Calibri"/>
                  </w:rPr>
                  <w:t>[company name]</w:t>
                </w:r>
              </w:p>
              <w:p w14:paraId="544A200C" w14:textId="77777777" w:rsidR="00A83322" w:rsidRDefault="00A83322" w:rsidP="00A83322">
                <w:pPr>
                  <w:spacing w:after="200"/>
                  <w:rPr>
                    <w:rFonts w:ascii="Calibri" w:hAnsi="Calibri"/>
                  </w:rPr>
                </w:pPr>
                <w:r>
                  <w:rPr>
                    <w:rFonts w:ascii="Calibri" w:hAnsi="Calibri"/>
                  </w:rPr>
                  <w:t>[company address]</w:t>
                </w:r>
                <w:r>
                  <w:rPr>
                    <w:rFonts w:ascii="Calibri" w:hAnsi="Calibri"/>
                  </w:rPr>
                  <w:br/>
                  <w:t>[address line 2]</w:t>
                </w:r>
                <w:r>
                  <w:rPr>
                    <w:rFonts w:ascii="Calibri" w:hAnsi="Calibri"/>
                  </w:rPr>
                  <w:br/>
                  <w:t>[address line 3]</w:t>
                </w:r>
              </w:p>
              <w:p w14:paraId="59CA7CAF" w14:textId="23058BC9" w:rsidR="00515C06" w:rsidRDefault="00515C06" w:rsidP="00A90008">
                <w:pPr>
                  <w:spacing w:after="200"/>
                  <w:rPr>
                    <w:rFonts w:ascii="Calibri" w:hAnsi="Calibri"/>
                  </w:rPr>
                </w:pPr>
                <w:r>
                  <w:rPr>
                    <w:rFonts w:ascii="Calibri" w:hAnsi="Calibri"/>
                  </w:rPr>
                  <w:t>Key contact:</w:t>
                </w:r>
                <w:r>
                  <w:rPr>
                    <w:rFonts w:ascii="Calibri" w:hAnsi="Calibri"/>
                  </w:rPr>
                  <w:tab/>
                  <w:t>[name]</w:t>
                </w:r>
                <w:r>
                  <w:rPr>
                    <w:rFonts w:ascii="Calibri" w:hAnsi="Calibri"/>
                  </w:rPr>
                  <w:br/>
                </w:r>
                <w:r>
                  <w:rPr>
                    <w:rFonts w:ascii="Calibri" w:hAnsi="Calibri"/>
                  </w:rPr>
                  <w:tab/>
                </w:r>
                <w:r>
                  <w:rPr>
                    <w:rFonts w:ascii="Calibri" w:hAnsi="Calibri"/>
                  </w:rPr>
                  <w:tab/>
                  <w:t>[telephone / email]</w:t>
                </w:r>
              </w:p>
            </w:tc>
          </w:tr>
        </w:tbl>
      </w:sdtContent>
    </w:sdt>
    <w:p w14:paraId="29FEE586" w14:textId="77777777" w:rsidR="001406DB" w:rsidRDefault="001406DB" w:rsidP="001406DB">
      <w:pPr>
        <w:spacing w:after="200"/>
        <w:rPr>
          <w:rFonts w:ascii="Calibri" w:hAnsi="Calibri"/>
        </w:rPr>
      </w:pPr>
    </w:p>
    <w:p w14:paraId="5192F355" w14:textId="3FCE439D" w:rsidR="001300D2" w:rsidRPr="001300D2" w:rsidRDefault="00762C72" w:rsidP="001406DB">
      <w:pPr>
        <w:spacing w:after="200"/>
        <w:rPr>
          <w:rFonts w:ascii="Calibri" w:hAnsi="Calibri"/>
          <w:b/>
          <w:sz w:val="36"/>
        </w:rPr>
      </w:pPr>
      <w:r>
        <w:rPr>
          <w:rFonts w:ascii="Calibri" w:hAnsi="Calibri"/>
          <w:b/>
          <w:sz w:val="36"/>
        </w:rPr>
        <w:br w:type="column"/>
      </w:r>
      <w:r w:rsidR="001300D2">
        <w:rPr>
          <w:rFonts w:ascii="Calibri" w:hAnsi="Calibri"/>
          <w:b/>
          <w:sz w:val="36"/>
        </w:rPr>
        <w:lastRenderedPageBreak/>
        <w:t>Dates</w:t>
      </w:r>
      <w:r w:rsidR="004377C8">
        <w:rPr>
          <w:rFonts w:ascii="Calibri" w:hAnsi="Calibri"/>
          <w:b/>
          <w:sz w:val="36"/>
        </w:rPr>
        <w:t xml:space="preserve"> and reviews</w:t>
      </w:r>
    </w:p>
    <w:p w14:paraId="30587443" w14:textId="7153A3A4" w:rsidR="00A90008" w:rsidRDefault="00A90008" w:rsidP="001406DB">
      <w:pPr>
        <w:spacing w:after="200"/>
        <w:rPr>
          <w:rFonts w:ascii="Calibri" w:hAnsi="Calibri"/>
        </w:rPr>
      </w:pPr>
      <w:r>
        <w:rPr>
          <w:rFonts w:ascii="Calibri" w:hAnsi="Calibri"/>
        </w:rPr>
        <w:t xml:space="preserve">This </w:t>
      </w:r>
      <w:r w:rsidR="001A16ED">
        <w:rPr>
          <w:rFonts w:ascii="Calibri" w:hAnsi="Calibri"/>
        </w:rPr>
        <w:t>contract</w:t>
      </w:r>
      <w:r>
        <w:rPr>
          <w:rFonts w:ascii="Calibri" w:hAnsi="Calibri"/>
        </w:rPr>
        <w:t xml:space="preserve"> begins on </w:t>
      </w:r>
      <w:sdt>
        <w:sdtPr>
          <w:rPr>
            <w:rFonts w:ascii="Calibri" w:hAnsi="Calibri"/>
            <w:b/>
          </w:rPr>
          <w:id w:val="922148338"/>
          <w:placeholder>
            <w:docPart w:val="DefaultPlaceholder_1081868576"/>
          </w:placeholder>
          <w:date>
            <w:dateFormat w:val="dd/MM/yyyy"/>
            <w:lid w:val="en-US"/>
            <w:storeMappedDataAs w:val="dateTime"/>
            <w:calendar w:val="gregorian"/>
          </w:date>
        </w:sdtPr>
        <w:sdtEndPr/>
        <w:sdtContent>
          <w:r w:rsidRPr="00830FC6">
            <w:rPr>
              <w:rFonts w:ascii="Calibri" w:hAnsi="Calibri"/>
              <w:b/>
            </w:rPr>
            <w:t>[date]</w:t>
          </w:r>
        </w:sdtContent>
      </w:sdt>
      <w:r w:rsidRPr="00A33272">
        <w:rPr>
          <w:rFonts w:ascii="Calibri" w:hAnsi="Calibri"/>
          <w:b/>
        </w:rPr>
        <w:t xml:space="preserve"> </w:t>
      </w:r>
      <w:r>
        <w:rPr>
          <w:rFonts w:ascii="Calibri" w:hAnsi="Calibri"/>
        </w:rPr>
        <w:t xml:space="preserve">and will run for a period of </w:t>
      </w:r>
      <w:sdt>
        <w:sdtPr>
          <w:rPr>
            <w:rFonts w:ascii="Calibri" w:hAnsi="Calibri"/>
          </w:rPr>
          <w:id w:val="427154221"/>
          <w:placeholder>
            <w:docPart w:val="DefaultPlaceholder_1081868574"/>
          </w:placeholder>
        </w:sdtPr>
        <w:sdtEndPr>
          <w:rPr>
            <w:b/>
          </w:rPr>
        </w:sdtEndPr>
        <w:sdtContent>
          <w:r w:rsidR="00E74162" w:rsidRPr="00E74162">
            <w:rPr>
              <w:rFonts w:ascii="Calibri" w:hAnsi="Calibri"/>
              <w:b/>
            </w:rPr>
            <w:t>[</w:t>
          </w:r>
          <w:r w:rsidR="00E74162">
            <w:rPr>
              <w:rFonts w:ascii="Calibri" w:hAnsi="Calibri"/>
              <w:b/>
            </w:rPr>
            <w:t xml:space="preserve">     ] </w:t>
          </w:r>
          <w:r w:rsidRPr="00062299">
            <w:rPr>
              <w:rFonts w:ascii="Calibri" w:hAnsi="Calibri"/>
              <w:b/>
            </w:rPr>
            <w:t>month</w:t>
          </w:r>
          <w:r w:rsidR="00E74162">
            <w:rPr>
              <w:rFonts w:ascii="Calibri" w:hAnsi="Calibri"/>
              <w:b/>
            </w:rPr>
            <w:t>s</w:t>
          </w:r>
        </w:sdtContent>
      </w:sdt>
      <w:r w:rsidRPr="00062299">
        <w:rPr>
          <w:rFonts w:ascii="Calibri" w:hAnsi="Calibri"/>
          <w:b/>
        </w:rPr>
        <w:t>.</w:t>
      </w:r>
    </w:p>
    <w:p w14:paraId="0052E328" w14:textId="74152F03" w:rsidR="003427B7" w:rsidRDefault="003427B7" w:rsidP="00937645">
      <w:pPr>
        <w:spacing w:after="200"/>
        <w:rPr>
          <w:rFonts w:ascii="Calibri" w:hAnsi="Calibri"/>
        </w:rPr>
      </w:pPr>
      <w:r>
        <w:rPr>
          <w:rFonts w:ascii="Calibri" w:hAnsi="Calibri"/>
        </w:rPr>
        <w:t xml:space="preserve">It may be reviewed at </w:t>
      </w:r>
      <w:r w:rsidR="000E527F">
        <w:rPr>
          <w:rFonts w:ascii="Calibri" w:hAnsi="Calibri"/>
        </w:rPr>
        <w:t xml:space="preserve">any point, by mutual agreement. At the end of the contract, the supplier and client will discuss possible </w:t>
      </w:r>
      <w:r w:rsidR="003059E6">
        <w:rPr>
          <w:rFonts w:ascii="Calibri" w:hAnsi="Calibri"/>
        </w:rPr>
        <w:t>renewal terms.</w:t>
      </w:r>
    </w:p>
    <w:p w14:paraId="6CD96231" w14:textId="06E120D8" w:rsidR="00937645" w:rsidRPr="003427B7" w:rsidRDefault="00937645" w:rsidP="00937645">
      <w:pPr>
        <w:spacing w:after="200"/>
        <w:rPr>
          <w:rFonts w:ascii="Calibri" w:hAnsi="Calibri"/>
        </w:rPr>
      </w:pPr>
      <w:r>
        <w:rPr>
          <w:rFonts w:ascii="Calibri" w:hAnsi="Calibri"/>
          <w:b/>
          <w:sz w:val="36"/>
        </w:rPr>
        <w:t>Equipment, software and services covered</w:t>
      </w:r>
    </w:p>
    <w:p w14:paraId="6D2B5B2E" w14:textId="4C72A08F" w:rsidR="00E5592C" w:rsidRDefault="00297663" w:rsidP="001406DB">
      <w:pPr>
        <w:spacing w:after="200"/>
        <w:rPr>
          <w:rFonts w:ascii="Calibri" w:hAnsi="Calibri"/>
        </w:rPr>
      </w:pPr>
      <w:r>
        <w:rPr>
          <w:rFonts w:ascii="Calibri" w:hAnsi="Calibri"/>
        </w:rPr>
        <w:t xml:space="preserve">This </w:t>
      </w:r>
      <w:r w:rsidR="00F43C8E">
        <w:rPr>
          <w:rFonts w:ascii="Calibri" w:hAnsi="Calibri"/>
        </w:rPr>
        <w:t xml:space="preserve">contract covers </w:t>
      </w:r>
      <w:r>
        <w:rPr>
          <w:rFonts w:ascii="Calibri" w:hAnsi="Calibri"/>
        </w:rPr>
        <w:t xml:space="preserve">the equipment, software and services </w:t>
      </w:r>
      <w:r w:rsidR="00F43C8E">
        <w:rPr>
          <w:rFonts w:ascii="Calibri" w:hAnsi="Calibri"/>
        </w:rPr>
        <w:t xml:space="preserve">listed </w:t>
      </w:r>
      <w:r w:rsidR="00E5592C">
        <w:rPr>
          <w:rFonts w:ascii="Calibri" w:hAnsi="Calibri"/>
        </w:rPr>
        <w:t>in the table</w:t>
      </w:r>
      <w:r>
        <w:rPr>
          <w:rFonts w:ascii="Calibri" w:hAnsi="Calibri"/>
        </w:rPr>
        <w:t xml:space="preserve"> below.</w:t>
      </w:r>
      <w:r w:rsidR="003427B7">
        <w:rPr>
          <w:rFonts w:ascii="Calibri" w:hAnsi="Calibri"/>
        </w:rPr>
        <w:t xml:space="preserve"> This list may be updated at any time, </w:t>
      </w:r>
      <w:r w:rsidR="004901AA">
        <w:rPr>
          <w:rFonts w:ascii="Calibri" w:hAnsi="Calibri"/>
        </w:rPr>
        <w:t xml:space="preserve">with agreement from </w:t>
      </w:r>
      <w:r w:rsidR="003427B7">
        <w:rPr>
          <w:rFonts w:ascii="Calibri" w:hAnsi="Calibri"/>
        </w:rPr>
        <w:t>both the client and supplier.</w:t>
      </w:r>
    </w:p>
    <w:sdt>
      <w:sdtPr>
        <w:rPr>
          <w:rFonts w:ascii="Calibri" w:hAnsi="Calibri"/>
          <w:i/>
        </w:rPr>
        <w:alias w:val="Highlight and delete"/>
        <w:tag w:val="Highlight and delete"/>
        <w:id w:val="-199091609"/>
        <w:placeholder>
          <w:docPart w:val="DefaultPlaceholder_1081868574"/>
        </w:placeholder>
        <w:temporary/>
      </w:sdtPr>
      <w:sdtEndPr/>
      <w:sdtContent>
        <w:p w14:paraId="0B1DB4F7" w14:textId="5FCDED32" w:rsidR="00A0117B" w:rsidRPr="00A0117B" w:rsidRDefault="00A0117B" w:rsidP="001406DB">
          <w:pPr>
            <w:spacing w:after="200"/>
            <w:rPr>
              <w:rFonts w:ascii="Calibri" w:hAnsi="Calibri"/>
              <w:i/>
            </w:rPr>
          </w:pPr>
          <w:r w:rsidRPr="00A0117B">
            <w:rPr>
              <w:rFonts w:ascii="Calibri" w:hAnsi="Calibri"/>
              <w:i/>
            </w:rPr>
            <w:t>[</w:t>
          </w:r>
          <w:r w:rsidR="00062299">
            <w:rPr>
              <w:rFonts w:ascii="Calibri" w:hAnsi="Calibri"/>
              <w:i/>
            </w:rPr>
            <w:t>E</w:t>
          </w:r>
          <w:r w:rsidRPr="00A0117B">
            <w:rPr>
              <w:rFonts w:ascii="Calibri" w:hAnsi="Calibri"/>
              <w:i/>
            </w:rPr>
            <w:t xml:space="preserve">dit </w:t>
          </w:r>
          <w:r w:rsidR="00062299">
            <w:rPr>
              <w:rFonts w:ascii="Calibri" w:hAnsi="Calibri"/>
              <w:i/>
            </w:rPr>
            <w:t xml:space="preserve">this table to </w:t>
          </w:r>
          <w:r w:rsidRPr="00A0117B">
            <w:rPr>
              <w:rFonts w:ascii="Calibri" w:hAnsi="Calibri"/>
              <w:i/>
            </w:rPr>
            <w:t>reflect your own business</w:t>
          </w:r>
          <w:r>
            <w:rPr>
              <w:rFonts w:ascii="Calibri" w:hAnsi="Calibri"/>
              <w:i/>
            </w:rPr>
            <w:t>. Sometimes this information is contained in a separate database or document. Often, the supplier will include extra details, like hardware serial numbers or software licence keys.</w:t>
          </w:r>
          <w:r w:rsidRPr="00A0117B">
            <w:rPr>
              <w:rFonts w:ascii="Calibri" w:hAnsi="Calibri"/>
              <w:i/>
            </w:rPr>
            <w:t>]</w:t>
          </w:r>
        </w:p>
      </w:sdtContent>
    </w:sdt>
    <w:sdt>
      <w:sdtPr>
        <w:rPr>
          <w:rFonts w:ascii="Calibri" w:hAnsi="Calibri"/>
          <w:b/>
          <w:sz w:val="28"/>
        </w:rPr>
        <w:id w:val="-348872964"/>
        <w:placeholder>
          <w:docPart w:val="DefaultPlaceholder_1081868574"/>
        </w:placeholder>
      </w:sdtPr>
      <w:sdtEndPr>
        <w:rPr>
          <w:b w:val="0"/>
          <w:sz w:val="24"/>
        </w:rPr>
      </w:sdtEndPr>
      <w:sdtContent>
        <w:sdt>
          <w:sdtPr>
            <w:rPr>
              <w:rFonts w:ascii="Calibri" w:hAnsi="Calibri"/>
              <w:b/>
              <w:sz w:val="28"/>
            </w:rPr>
            <w:id w:val="543793575"/>
            <w:placeholder>
              <w:docPart w:val="DefaultPlaceholder_1081868574"/>
            </w:placeholder>
          </w:sdtPr>
          <w:sdtEndPr>
            <w:rPr>
              <w:b w:val="0"/>
              <w:sz w:val="24"/>
            </w:rPr>
          </w:sdtEndPr>
          <w:sdtContent>
            <w:tbl>
              <w:tblPr>
                <w:tblStyle w:val="TableGrid"/>
                <w:tblW w:w="8222" w:type="dxa"/>
                <w:tblInd w:w="108" w:type="dxa"/>
                <w:tblLayout w:type="fixed"/>
                <w:tblLook w:val="04A0" w:firstRow="1" w:lastRow="0" w:firstColumn="1" w:lastColumn="0" w:noHBand="0" w:noVBand="1"/>
              </w:tblPr>
              <w:tblGrid>
                <w:gridCol w:w="5812"/>
                <w:gridCol w:w="2410"/>
              </w:tblGrid>
              <w:tr w:rsidR="00F43C8E" w:rsidRPr="006A523E" w14:paraId="39CE871E" w14:textId="77777777" w:rsidTr="00FA2E41">
                <w:tc>
                  <w:tcPr>
                    <w:tcW w:w="5812" w:type="dxa"/>
                    <w:tcBorders>
                      <w:bottom w:val="single" w:sz="4" w:space="0" w:color="auto"/>
                    </w:tcBorders>
                    <w:shd w:val="clear" w:color="auto" w:fill="D9D9D9"/>
                  </w:tcPr>
                  <w:p w14:paraId="194F17B1" w14:textId="51CE6238" w:rsidR="00F43C8E" w:rsidRPr="006A523E" w:rsidRDefault="00F43C8E" w:rsidP="00F43C8E">
                    <w:pPr>
                      <w:spacing w:after="200"/>
                      <w:jc w:val="center"/>
                      <w:rPr>
                        <w:rFonts w:ascii="Calibri" w:hAnsi="Calibri"/>
                        <w:b/>
                        <w:sz w:val="28"/>
                      </w:rPr>
                    </w:pPr>
                    <w:r w:rsidRPr="006A523E">
                      <w:rPr>
                        <w:rFonts w:ascii="Calibri" w:hAnsi="Calibri"/>
                        <w:b/>
                        <w:sz w:val="28"/>
                      </w:rPr>
                      <w:t>Item type</w:t>
                    </w:r>
                  </w:p>
                </w:tc>
                <w:tc>
                  <w:tcPr>
                    <w:tcW w:w="2410" w:type="dxa"/>
                    <w:tcBorders>
                      <w:bottom w:val="single" w:sz="4" w:space="0" w:color="auto"/>
                    </w:tcBorders>
                    <w:shd w:val="clear" w:color="auto" w:fill="D9D9D9"/>
                  </w:tcPr>
                  <w:p w14:paraId="2012A00D" w14:textId="33353270" w:rsidR="00F43C8E" w:rsidRPr="006A523E" w:rsidRDefault="00F43C8E" w:rsidP="00F43C8E">
                    <w:pPr>
                      <w:spacing w:after="200"/>
                      <w:jc w:val="center"/>
                      <w:rPr>
                        <w:rFonts w:ascii="Calibri" w:hAnsi="Calibri"/>
                        <w:b/>
                        <w:sz w:val="28"/>
                      </w:rPr>
                    </w:pPr>
                    <w:r w:rsidRPr="006A523E">
                      <w:rPr>
                        <w:rFonts w:ascii="Calibri" w:hAnsi="Calibri"/>
                        <w:b/>
                        <w:sz w:val="28"/>
                      </w:rPr>
                      <w:t>Number of items</w:t>
                    </w:r>
                  </w:p>
                </w:tc>
              </w:tr>
              <w:tr w:rsidR="00F43C8E" w:rsidRPr="00F43C8E" w14:paraId="621A2130" w14:textId="77777777" w:rsidTr="00FA2E41">
                <w:tc>
                  <w:tcPr>
                    <w:tcW w:w="8222" w:type="dxa"/>
                    <w:gridSpan w:val="2"/>
                    <w:shd w:val="clear" w:color="auto" w:fill="404040"/>
                  </w:tcPr>
                  <w:p w14:paraId="5AC56755" w14:textId="7388710D" w:rsidR="00F43C8E" w:rsidRPr="00F43C8E" w:rsidRDefault="00F43C8E" w:rsidP="00F43C8E">
                    <w:pPr>
                      <w:jc w:val="center"/>
                      <w:rPr>
                        <w:rFonts w:ascii="Calibri" w:hAnsi="Calibri"/>
                        <w:b/>
                        <w:color w:val="FFFFFF" w:themeColor="background1"/>
                        <w:sz w:val="28"/>
                      </w:rPr>
                    </w:pPr>
                    <w:r w:rsidRPr="00F43C8E">
                      <w:rPr>
                        <w:rFonts w:ascii="Calibri" w:hAnsi="Calibri"/>
                        <w:b/>
                        <w:color w:val="FFFFFF" w:themeColor="background1"/>
                        <w:sz w:val="28"/>
                      </w:rPr>
                      <w:t>Hardware</w:t>
                    </w:r>
                  </w:p>
                </w:tc>
              </w:tr>
              <w:tr w:rsidR="00F43C8E" w14:paraId="36308B3D" w14:textId="77777777" w:rsidTr="00FA2E41">
                <w:tc>
                  <w:tcPr>
                    <w:tcW w:w="5812" w:type="dxa"/>
                  </w:tcPr>
                  <w:p w14:paraId="67F1A65A" w14:textId="054ED690" w:rsidR="00F43C8E" w:rsidRDefault="00F43C8E" w:rsidP="00A0117B">
                    <w:pPr>
                      <w:spacing w:after="200"/>
                      <w:rPr>
                        <w:rFonts w:ascii="Calibri" w:hAnsi="Calibri"/>
                      </w:rPr>
                    </w:pPr>
                    <w:r>
                      <w:rPr>
                        <w:rFonts w:ascii="Calibri" w:hAnsi="Calibri"/>
                      </w:rPr>
                      <w:t>Desktop computers</w:t>
                    </w:r>
                    <w:r>
                      <w:rPr>
                        <w:rFonts w:ascii="Calibri" w:hAnsi="Calibri"/>
                      </w:rPr>
                      <w:br/>
                    </w:r>
                    <w:r w:rsidRPr="00A0117B">
                      <w:rPr>
                        <w:rFonts w:ascii="Calibri" w:hAnsi="Calibri"/>
                        <w:i/>
                      </w:rPr>
                      <w:t>Dell Opti</w:t>
                    </w:r>
                    <w:r>
                      <w:rPr>
                        <w:rFonts w:ascii="Calibri" w:hAnsi="Calibri"/>
                        <w:i/>
                      </w:rPr>
                      <w:t>P</w:t>
                    </w:r>
                    <w:r w:rsidRPr="00A0117B">
                      <w:rPr>
                        <w:rFonts w:ascii="Calibri" w:hAnsi="Calibri"/>
                        <w:i/>
                      </w:rPr>
                      <w:t>lex 3020</w:t>
                    </w:r>
                  </w:p>
                </w:tc>
                <w:tc>
                  <w:tcPr>
                    <w:tcW w:w="2410" w:type="dxa"/>
                  </w:tcPr>
                  <w:p w14:paraId="3C87C175" w14:textId="77777777" w:rsidR="00F43C8E" w:rsidRDefault="00F43C8E" w:rsidP="00F11176">
                    <w:pPr>
                      <w:spacing w:before="200" w:after="200"/>
                      <w:jc w:val="center"/>
                      <w:rPr>
                        <w:rFonts w:ascii="Calibri" w:hAnsi="Calibri"/>
                      </w:rPr>
                    </w:pPr>
                    <w:r>
                      <w:rPr>
                        <w:rFonts w:ascii="Calibri" w:hAnsi="Calibri"/>
                      </w:rPr>
                      <w:t>10</w:t>
                    </w:r>
                  </w:p>
                </w:tc>
              </w:tr>
              <w:tr w:rsidR="00F43C8E" w14:paraId="073B051F" w14:textId="77777777" w:rsidTr="00FA2E41">
                <w:tc>
                  <w:tcPr>
                    <w:tcW w:w="5812" w:type="dxa"/>
                  </w:tcPr>
                  <w:p w14:paraId="7F5A688A" w14:textId="13E22104" w:rsidR="00F43C8E" w:rsidRDefault="00F43C8E" w:rsidP="00A0117B">
                    <w:pPr>
                      <w:spacing w:after="200"/>
                      <w:rPr>
                        <w:rFonts w:ascii="Calibri" w:hAnsi="Calibri"/>
                      </w:rPr>
                    </w:pPr>
                    <w:r>
                      <w:rPr>
                        <w:rFonts w:ascii="Calibri" w:hAnsi="Calibri"/>
                      </w:rPr>
                      <w:t>Laptop computers</w:t>
                    </w:r>
                    <w:r>
                      <w:rPr>
                        <w:rFonts w:ascii="Calibri" w:hAnsi="Calibri"/>
                      </w:rPr>
                      <w:br/>
                    </w:r>
                    <w:r w:rsidRPr="00A0117B">
                      <w:rPr>
                        <w:rFonts w:ascii="Calibri" w:hAnsi="Calibri"/>
                        <w:i/>
                      </w:rPr>
                      <w:t>Apple MacBook Air</w:t>
                    </w:r>
                  </w:p>
                </w:tc>
                <w:tc>
                  <w:tcPr>
                    <w:tcW w:w="2410" w:type="dxa"/>
                  </w:tcPr>
                  <w:p w14:paraId="4A697DFA" w14:textId="2454F066" w:rsidR="00F43C8E" w:rsidRDefault="00F43C8E" w:rsidP="00F11176">
                    <w:pPr>
                      <w:spacing w:before="200" w:after="200"/>
                      <w:jc w:val="center"/>
                      <w:rPr>
                        <w:rFonts w:ascii="Calibri" w:hAnsi="Calibri"/>
                      </w:rPr>
                    </w:pPr>
                    <w:r>
                      <w:rPr>
                        <w:rFonts w:ascii="Calibri" w:hAnsi="Calibri"/>
                      </w:rPr>
                      <w:t>3</w:t>
                    </w:r>
                  </w:p>
                </w:tc>
              </w:tr>
              <w:tr w:rsidR="00F43C8E" w14:paraId="75A4091E" w14:textId="77777777" w:rsidTr="00FA2E41">
                <w:tc>
                  <w:tcPr>
                    <w:tcW w:w="5812" w:type="dxa"/>
                  </w:tcPr>
                  <w:p w14:paraId="7E4019D9" w14:textId="5D82D2CB" w:rsidR="00F43C8E" w:rsidRDefault="00F43C8E" w:rsidP="00A0117B">
                    <w:pPr>
                      <w:spacing w:after="200"/>
                      <w:rPr>
                        <w:rFonts w:ascii="Calibri" w:hAnsi="Calibri"/>
                      </w:rPr>
                    </w:pPr>
                    <w:r>
                      <w:rPr>
                        <w:rFonts w:ascii="Calibri" w:hAnsi="Calibri"/>
                      </w:rPr>
                      <w:t>All-in-one printer</w:t>
                    </w:r>
                    <w:r>
                      <w:rPr>
                        <w:rFonts w:ascii="Calibri" w:hAnsi="Calibri"/>
                      </w:rPr>
                      <w:br/>
                    </w:r>
                    <w:r w:rsidRPr="00F75CE7">
                      <w:rPr>
                        <w:rFonts w:ascii="Calibri" w:hAnsi="Calibri"/>
                        <w:i/>
                      </w:rPr>
                      <w:t xml:space="preserve">Xerox </w:t>
                    </w:r>
                    <w:proofErr w:type="spellStart"/>
                    <w:r w:rsidRPr="00F75CE7">
                      <w:rPr>
                        <w:rFonts w:ascii="Calibri" w:hAnsi="Calibri"/>
                        <w:i/>
                      </w:rPr>
                      <w:t>Workcentre</w:t>
                    </w:r>
                    <w:proofErr w:type="spellEnd"/>
                  </w:p>
                </w:tc>
                <w:tc>
                  <w:tcPr>
                    <w:tcW w:w="2410" w:type="dxa"/>
                  </w:tcPr>
                  <w:p w14:paraId="7C2CA4BF" w14:textId="6BD981D7" w:rsidR="00F43C8E" w:rsidRDefault="00F43C8E" w:rsidP="00F11176">
                    <w:pPr>
                      <w:spacing w:before="200" w:after="200"/>
                      <w:jc w:val="center"/>
                      <w:rPr>
                        <w:rFonts w:ascii="Calibri" w:hAnsi="Calibri"/>
                      </w:rPr>
                    </w:pPr>
                    <w:r>
                      <w:rPr>
                        <w:rFonts w:ascii="Calibri" w:hAnsi="Calibri"/>
                      </w:rPr>
                      <w:t>1</w:t>
                    </w:r>
                  </w:p>
                </w:tc>
              </w:tr>
              <w:tr w:rsidR="00F43C8E" w14:paraId="7093EA2C" w14:textId="77777777" w:rsidTr="00FA2E41">
                <w:tc>
                  <w:tcPr>
                    <w:tcW w:w="5812" w:type="dxa"/>
                  </w:tcPr>
                  <w:p w14:paraId="30FEC66D" w14:textId="1B542C40" w:rsidR="00F43C8E" w:rsidRDefault="00F43C8E" w:rsidP="00A0117B">
                    <w:pPr>
                      <w:spacing w:after="200"/>
                      <w:rPr>
                        <w:rFonts w:ascii="Calibri" w:hAnsi="Calibri"/>
                      </w:rPr>
                    </w:pPr>
                    <w:r>
                      <w:rPr>
                        <w:rFonts w:ascii="Calibri" w:hAnsi="Calibri"/>
                      </w:rPr>
                      <w:t>Tablet computers</w:t>
                    </w:r>
                    <w:r>
                      <w:rPr>
                        <w:rFonts w:ascii="Calibri" w:hAnsi="Calibri"/>
                      </w:rPr>
                      <w:br/>
                    </w:r>
                    <w:r w:rsidRPr="00F75CE7">
                      <w:rPr>
                        <w:rFonts w:ascii="Calibri" w:hAnsi="Calibri"/>
                        <w:i/>
                      </w:rPr>
                      <w:t>Apple iPad Air</w:t>
                    </w:r>
                  </w:p>
                </w:tc>
                <w:tc>
                  <w:tcPr>
                    <w:tcW w:w="2410" w:type="dxa"/>
                  </w:tcPr>
                  <w:p w14:paraId="390F0742" w14:textId="2DE749B8" w:rsidR="00F43C8E" w:rsidRDefault="00F43C8E" w:rsidP="00F11176">
                    <w:pPr>
                      <w:spacing w:before="200" w:after="200"/>
                      <w:jc w:val="center"/>
                      <w:rPr>
                        <w:rFonts w:ascii="Calibri" w:hAnsi="Calibri"/>
                      </w:rPr>
                    </w:pPr>
                    <w:r>
                      <w:rPr>
                        <w:rFonts w:ascii="Calibri" w:hAnsi="Calibri"/>
                      </w:rPr>
                      <w:t>3</w:t>
                    </w:r>
                  </w:p>
                </w:tc>
              </w:tr>
              <w:tr w:rsidR="00F43C8E" w14:paraId="416C9A56" w14:textId="77777777" w:rsidTr="00FA2E41">
                <w:tc>
                  <w:tcPr>
                    <w:tcW w:w="5812" w:type="dxa"/>
                  </w:tcPr>
                  <w:p w14:paraId="758B92C4" w14:textId="56E8DBC7" w:rsidR="00F43C8E" w:rsidRDefault="00F43C8E" w:rsidP="00A0117B">
                    <w:pPr>
                      <w:spacing w:after="200"/>
                      <w:rPr>
                        <w:rFonts w:ascii="Calibri" w:hAnsi="Calibri"/>
                      </w:rPr>
                    </w:pPr>
                    <w:r>
                      <w:rPr>
                        <w:rFonts w:ascii="Calibri" w:hAnsi="Calibri"/>
                      </w:rPr>
                      <w:t>Mobile phones</w:t>
                    </w:r>
                    <w:r>
                      <w:rPr>
                        <w:rFonts w:ascii="Calibri" w:hAnsi="Calibri"/>
                      </w:rPr>
                      <w:br/>
                    </w:r>
                    <w:r w:rsidRPr="00F75CE7">
                      <w:rPr>
                        <w:rFonts w:ascii="Calibri" w:hAnsi="Calibri"/>
                        <w:i/>
                      </w:rPr>
                      <w:t>BlackBerry Z10</w:t>
                    </w:r>
                  </w:p>
                </w:tc>
                <w:tc>
                  <w:tcPr>
                    <w:tcW w:w="2410" w:type="dxa"/>
                  </w:tcPr>
                  <w:p w14:paraId="068A61EB" w14:textId="479B79C7" w:rsidR="00F43C8E" w:rsidRDefault="00F43C8E" w:rsidP="00F11176">
                    <w:pPr>
                      <w:spacing w:before="200" w:after="200"/>
                      <w:jc w:val="center"/>
                      <w:rPr>
                        <w:rFonts w:ascii="Calibri" w:hAnsi="Calibri"/>
                      </w:rPr>
                    </w:pPr>
                    <w:r>
                      <w:rPr>
                        <w:rFonts w:ascii="Calibri" w:hAnsi="Calibri"/>
                      </w:rPr>
                      <w:t>7</w:t>
                    </w:r>
                  </w:p>
                </w:tc>
              </w:tr>
              <w:tr w:rsidR="00F43C8E" w:rsidRPr="00F43C8E" w14:paraId="0BBEDB13" w14:textId="77777777" w:rsidTr="00FA2E41">
                <w:tc>
                  <w:tcPr>
                    <w:tcW w:w="8222" w:type="dxa"/>
                    <w:gridSpan w:val="2"/>
                    <w:shd w:val="clear" w:color="auto" w:fill="404040"/>
                  </w:tcPr>
                  <w:p w14:paraId="1ECBCE87" w14:textId="46B88B64" w:rsidR="00F43C8E" w:rsidRPr="00F43C8E" w:rsidRDefault="00F43C8E" w:rsidP="00F43C8E">
                    <w:pPr>
                      <w:jc w:val="center"/>
                      <w:rPr>
                        <w:rFonts w:ascii="Calibri" w:hAnsi="Calibri"/>
                        <w:b/>
                        <w:color w:val="FFFFFF" w:themeColor="background1"/>
                        <w:sz w:val="28"/>
                      </w:rPr>
                    </w:pPr>
                    <w:r>
                      <w:rPr>
                        <w:rFonts w:ascii="Calibri" w:hAnsi="Calibri"/>
                        <w:b/>
                        <w:color w:val="FFFFFF" w:themeColor="background1"/>
                        <w:sz w:val="28"/>
                      </w:rPr>
                      <w:t>Software</w:t>
                    </w:r>
                  </w:p>
                </w:tc>
              </w:tr>
              <w:tr w:rsidR="00F43C8E" w14:paraId="541B8643" w14:textId="77777777" w:rsidTr="00FA2E41">
                <w:tc>
                  <w:tcPr>
                    <w:tcW w:w="5812" w:type="dxa"/>
                  </w:tcPr>
                  <w:p w14:paraId="43808D3E" w14:textId="77777777" w:rsidR="00F43C8E" w:rsidRDefault="00F43C8E" w:rsidP="00F43C8E">
                    <w:pPr>
                      <w:spacing w:after="200"/>
                      <w:rPr>
                        <w:rFonts w:ascii="Calibri" w:hAnsi="Calibri"/>
                      </w:rPr>
                    </w:pPr>
                    <w:r>
                      <w:rPr>
                        <w:rFonts w:ascii="Calibri" w:hAnsi="Calibri"/>
                      </w:rPr>
                      <w:t>Accounting software</w:t>
                    </w:r>
                    <w:r>
                      <w:rPr>
                        <w:rFonts w:ascii="Calibri" w:hAnsi="Calibri"/>
                      </w:rPr>
                      <w:br/>
                    </w:r>
                    <w:r w:rsidRPr="00FA6478">
                      <w:rPr>
                        <w:rFonts w:ascii="Calibri" w:hAnsi="Calibri"/>
                        <w:i/>
                      </w:rPr>
                      <w:t>Sage 50 Accounts Professional</w:t>
                    </w:r>
                  </w:p>
                </w:tc>
                <w:tc>
                  <w:tcPr>
                    <w:tcW w:w="2410" w:type="dxa"/>
                  </w:tcPr>
                  <w:p w14:paraId="35B74D41" w14:textId="77777777" w:rsidR="00F43C8E" w:rsidRDefault="00F43C8E" w:rsidP="00F43C8E">
                    <w:pPr>
                      <w:spacing w:before="200" w:after="200"/>
                      <w:jc w:val="center"/>
                      <w:rPr>
                        <w:rFonts w:ascii="Calibri" w:hAnsi="Calibri"/>
                      </w:rPr>
                    </w:pPr>
                    <w:r>
                      <w:rPr>
                        <w:rFonts w:ascii="Calibri" w:hAnsi="Calibri"/>
                      </w:rPr>
                      <w:t>1</w:t>
                    </w:r>
                  </w:p>
                </w:tc>
              </w:tr>
              <w:tr w:rsidR="00FA2E41" w14:paraId="30EAF106" w14:textId="77777777" w:rsidTr="00FA2E41">
                <w:tc>
                  <w:tcPr>
                    <w:tcW w:w="5812" w:type="dxa"/>
                  </w:tcPr>
                  <w:p w14:paraId="1252A17F" w14:textId="77777777" w:rsidR="00FA2E41" w:rsidRDefault="00FA2E41" w:rsidP="00FA2E41">
                    <w:pPr>
                      <w:spacing w:after="200"/>
                      <w:rPr>
                        <w:rFonts w:ascii="Calibri" w:hAnsi="Calibri"/>
                      </w:rPr>
                    </w:pPr>
                    <w:r>
                      <w:rPr>
                        <w:rFonts w:ascii="Calibri" w:hAnsi="Calibri"/>
                      </w:rPr>
                      <w:t>Microsoft Office</w:t>
                    </w:r>
                    <w:r>
                      <w:rPr>
                        <w:rFonts w:ascii="Calibri" w:hAnsi="Calibri"/>
                      </w:rPr>
                      <w:br/>
                    </w:r>
                    <w:r w:rsidRPr="00FA2E41">
                      <w:rPr>
                        <w:rFonts w:ascii="Calibri" w:hAnsi="Calibri"/>
                        <w:i/>
                      </w:rPr>
                      <w:t>Professional version</w:t>
                    </w:r>
                    <w:r>
                      <w:rPr>
                        <w:rFonts w:ascii="Calibri" w:hAnsi="Calibri"/>
                        <w:i/>
                      </w:rPr>
                      <w:t xml:space="preserve"> — for Windows</w:t>
                    </w:r>
                  </w:p>
                </w:tc>
                <w:tc>
                  <w:tcPr>
                    <w:tcW w:w="2410" w:type="dxa"/>
                  </w:tcPr>
                  <w:p w14:paraId="070A4AF9" w14:textId="77777777" w:rsidR="00FA2E41" w:rsidRDefault="00FA2E41" w:rsidP="00FA2E41">
                    <w:pPr>
                      <w:spacing w:before="200" w:after="200"/>
                      <w:jc w:val="center"/>
                      <w:rPr>
                        <w:rFonts w:ascii="Calibri" w:hAnsi="Calibri"/>
                      </w:rPr>
                    </w:pPr>
                    <w:r>
                      <w:rPr>
                        <w:rFonts w:ascii="Calibri" w:hAnsi="Calibri"/>
                      </w:rPr>
                      <w:t>10</w:t>
                    </w:r>
                  </w:p>
                </w:tc>
              </w:tr>
              <w:tr w:rsidR="00F43C8E" w14:paraId="1BC3D9A0" w14:textId="77777777" w:rsidTr="00FA2E41">
                <w:tc>
                  <w:tcPr>
                    <w:tcW w:w="5812" w:type="dxa"/>
                  </w:tcPr>
                  <w:p w14:paraId="594BC537" w14:textId="230AC059" w:rsidR="00F43C8E" w:rsidRDefault="00FA2E41" w:rsidP="00FA2E41">
                    <w:pPr>
                      <w:spacing w:after="200"/>
                      <w:rPr>
                        <w:rFonts w:ascii="Calibri" w:hAnsi="Calibri"/>
                      </w:rPr>
                    </w:pPr>
                    <w:r>
                      <w:rPr>
                        <w:rFonts w:ascii="Calibri" w:hAnsi="Calibri"/>
                      </w:rPr>
                      <w:t>Microsoft Office</w:t>
                    </w:r>
                    <w:r>
                      <w:rPr>
                        <w:rFonts w:ascii="Calibri" w:hAnsi="Calibri"/>
                      </w:rPr>
                      <w:br/>
                    </w:r>
                    <w:r w:rsidRPr="00FA2E41">
                      <w:rPr>
                        <w:rFonts w:ascii="Calibri" w:hAnsi="Calibri"/>
                        <w:i/>
                      </w:rPr>
                      <w:t>Professional version</w:t>
                    </w:r>
                    <w:r>
                      <w:rPr>
                        <w:rFonts w:ascii="Calibri" w:hAnsi="Calibri"/>
                        <w:i/>
                      </w:rPr>
                      <w:t xml:space="preserve"> — for Apple Mac</w:t>
                    </w:r>
                  </w:p>
                </w:tc>
                <w:tc>
                  <w:tcPr>
                    <w:tcW w:w="2410" w:type="dxa"/>
                  </w:tcPr>
                  <w:p w14:paraId="4AD9ACB8" w14:textId="7A3F057E" w:rsidR="00F43C8E" w:rsidRDefault="00FA2E41" w:rsidP="00F11176">
                    <w:pPr>
                      <w:spacing w:before="200" w:after="200"/>
                      <w:jc w:val="center"/>
                      <w:rPr>
                        <w:rFonts w:ascii="Calibri" w:hAnsi="Calibri"/>
                      </w:rPr>
                    </w:pPr>
                    <w:r>
                      <w:rPr>
                        <w:rFonts w:ascii="Calibri" w:hAnsi="Calibri"/>
                      </w:rPr>
                      <w:t>3</w:t>
                    </w:r>
                  </w:p>
                </w:tc>
              </w:tr>
              <w:tr w:rsidR="00FA2E41" w:rsidRPr="00F43C8E" w14:paraId="0F7E932E" w14:textId="77777777" w:rsidTr="00FA2E41">
                <w:tc>
                  <w:tcPr>
                    <w:tcW w:w="8222" w:type="dxa"/>
                    <w:gridSpan w:val="2"/>
                    <w:shd w:val="clear" w:color="auto" w:fill="404040"/>
                  </w:tcPr>
                  <w:p w14:paraId="77C30408" w14:textId="266246D0" w:rsidR="00FA2E41" w:rsidRPr="00F43C8E" w:rsidRDefault="00FA2E41" w:rsidP="00FA2E41">
                    <w:pPr>
                      <w:jc w:val="center"/>
                      <w:rPr>
                        <w:rFonts w:ascii="Calibri" w:hAnsi="Calibri"/>
                        <w:b/>
                        <w:color w:val="FFFFFF" w:themeColor="background1"/>
                        <w:sz w:val="28"/>
                      </w:rPr>
                    </w:pPr>
                    <w:r>
                      <w:rPr>
                        <w:rFonts w:ascii="Calibri" w:hAnsi="Calibri"/>
                        <w:b/>
                        <w:color w:val="FFFFFF" w:themeColor="background1"/>
                        <w:sz w:val="28"/>
                      </w:rPr>
                      <w:t>Services</w:t>
                    </w:r>
                  </w:p>
                </w:tc>
              </w:tr>
              <w:tr w:rsidR="00F43C8E" w14:paraId="5669B280" w14:textId="77777777" w:rsidTr="00FA2E41">
                <w:tc>
                  <w:tcPr>
                    <w:tcW w:w="5812" w:type="dxa"/>
                  </w:tcPr>
                  <w:p w14:paraId="380E8646" w14:textId="06E6D3E7" w:rsidR="00F43C8E" w:rsidRDefault="00F43C8E" w:rsidP="006A523E">
                    <w:pPr>
                      <w:spacing w:after="200"/>
                      <w:rPr>
                        <w:rFonts w:ascii="Calibri" w:hAnsi="Calibri"/>
                      </w:rPr>
                    </w:pPr>
                    <w:r>
                      <w:rPr>
                        <w:rFonts w:ascii="Calibri" w:hAnsi="Calibri"/>
                      </w:rPr>
                      <w:t>Cloud backup</w:t>
                    </w:r>
                    <w:r>
                      <w:rPr>
                        <w:rFonts w:ascii="Calibri" w:hAnsi="Calibri"/>
                      </w:rPr>
                      <w:br/>
                    </w:r>
                    <w:r w:rsidRPr="006A523E">
                      <w:rPr>
                        <w:rFonts w:ascii="Calibri" w:hAnsi="Calibri"/>
                        <w:i/>
                      </w:rPr>
                      <w:t>1TB service</w:t>
                    </w:r>
                  </w:p>
                </w:tc>
                <w:tc>
                  <w:tcPr>
                    <w:tcW w:w="2410" w:type="dxa"/>
                  </w:tcPr>
                  <w:p w14:paraId="204205A5" w14:textId="77777777" w:rsidR="00F43C8E" w:rsidRDefault="00F43C8E" w:rsidP="00F11176">
                    <w:pPr>
                      <w:spacing w:before="200" w:after="200"/>
                      <w:jc w:val="center"/>
                      <w:rPr>
                        <w:rFonts w:ascii="Calibri" w:hAnsi="Calibri"/>
                      </w:rPr>
                    </w:pPr>
                    <w:r>
                      <w:rPr>
                        <w:rFonts w:ascii="Calibri" w:hAnsi="Calibri"/>
                      </w:rPr>
                      <w:t>1</w:t>
                    </w:r>
                  </w:p>
                </w:tc>
              </w:tr>
              <w:tr w:rsidR="00F43C8E" w14:paraId="16CE5CC2" w14:textId="77777777" w:rsidTr="00FA2E41">
                <w:tc>
                  <w:tcPr>
                    <w:tcW w:w="5812" w:type="dxa"/>
                  </w:tcPr>
                  <w:p w14:paraId="2FF1CEF7" w14:textId="2A83230D" w:rsidR="00F43C8E" w:rsidRDefault="00F43C8E" w:rsidP="00F75CE7">
                    <w:pPr>
                      <w:spacing w:after="200"/>
                      <w:rPr>
                        <w:rFonts w:ascii="Calibri" w:hAnsi="Calibri"/>
                      </w:rPr>
                    </w:pPr>
                    <w:r>
                      <w:rPr>
                        <w:rFonts w:ascii="Calibri" w:hAnsi="Calibri"/>
                      </w:rPr>
                      <w:lastRenderedPageBreak/>
                      <w:t>Internet connection</w:t>
                    </w:r>
                    <w:r>
                      <w:rPr>
                        <w:rFonts w:ascii="Calibri" w:hAnsi="Calibri"/>
                      </w:rPr>
                      <w:br/>
                    </w:r>
                    <w:r w:rsidRPr="00F75CE7">
                      <w:rPr>
                        <w:rFonts w:ascii="Calibri" w:hAnsi="Calibri"/>
                        <w:i/>
                      </w:rPr>
                      <w:t>100Mbps fibre service</w:t>
                    </w:r>
                  </w:p>
                </w:tc>
                <w:tc>
                  <w:tcPr>
                    <w:tcW w:w="2410" w:type="dxa"/>
                  </w:tcPr>
                  <w:p w14:paraId="6A9D93DF" w14:textId="77777777" w:rsidR="00F43C8E" w:rsidRDefault="00F43C8E" w:rsidP="00F11176">
                    <w:pPr>
                      <w:spacing w:before="200" w:after="200"/>
                      <w:jc w:val="center"/>
                      <w:rPr>
                        <w:rFonts w:ascii="Calibri" w:hAnsi="Calibri"/>
                      </w:rPr>
                    </w:pPr>
                    <w:r>
                      <w:rPr>
                        <w:rFonts w:ascii="Calibri" w:hAnsi="Calibri"/>
                      </w:rPr>
                      <w:t>1</w:t>
                    </w:r>
                  </w:p>
                </w:tc>
              </w:tr>
              <w:tr w:rsidR="00F43C8E" w14:paraId="1F226487" w14:textId="77777777" w:rsidTr="00FA2E41">
                <w:tc>
                  <w:tcPr>
                    <w:tcW w:w="5812" w:type="dxa"/>
                  </w:tcPr>
                  <w:p w14:paraId="082CA16C" w14:textId="77777777" w:rsidR="00F43C8E" w:rsidRDefault="00F43C8E" w:rsidP="005B3F61">
                    <w:pPr>
                      <w:spacing w:after="200"/>
                      <w:rPr>
                        <w:rFonts w:ascii="Calibri" w:hAnsi="Calibri"/>
                      </w:rPr>
                    </w:pPr>
                    <w:r>
                      <w:rPr>
                        <w:rFonts w:ascii="Calibri" w:hAnsi="Calibri"/>
                      </w:rPr>
                      <w:t>Web hosting</w:t>
                    </w:r>
                    <w:r>
                      <w:rPr>
                        <w:rFonts w:ascii="Calibri" w:hAnsi="Calibri"/>
                      </w:rPr>
                      <w:br/>
                    </w:r>
                    <w:r w:rsidRPr="00965924">
                      <w:rPr>
                        <w:rFonts w:ascii="Calibri" w:hAnsi="Calibri"/>
                        <w:i/>
                      </w:rPr>
                      <w:t>Private Cloud package</w:t>
                    </w:r>
                  </w:p>
                </w:tc>
                <w:tc>
                  <w:tcPr>
                    <w:tcW w:w="2410" w:type="dxa"/>
                  </w:tcPr>
                  <w:p w14:paraId="3339681A" w14:textId="77777777" w:rsidR="00F43C8E" w:rsidRDefault="00F43C8E" w:rsidP="00F11176">
                    <w:pPr>
                      <w:spacing w:before="200" w:after="200"/>
                      <w:jc w:val="center"/>
                      <w:rPr>
                        <w:rFonts w:ascii="Calibri" w:hAnsi="Calibri"/>
                      </w:rPr>
                    </w:pPr>
                    <w:r>
                      <w:rPr>
                        <w:rFonts w:ascii="Calibri" w:hAnsi="Calibri"/>
                      </w:rPr>
                      <w:t>1</w:t>
                    </w:r>
                  </w:p>
                </w:tc>
              </w:tr>
              <w:tr w:rsidR="00F43C8E" w14:paraId="0C6C744D" w14:textId="77777777" w:rsidTr="00FA2E41">
                <w:trPr>
                  <w:trHeight w:val="63"/>
                </w:trPr>
                <w:tc>
                  <w:tcPr>
                    <w:tcW w:w="5812" w:type="dxa"/>
                  </w:tcPr>
                  <w:p w14:paraId="06455FA5" w14:textId="06CC0F3F" w:rsidR="00F43C8E" w:rsidRDefault="00F43C8E" w:rsidP="00965924">
                    <w:pPr>
                      <w:spacing w:after="200"/>
                      <w:rPr>
                        <w:rFonts w:ascii="Calibri" w:hAnsi="Calibri"/>
                      </w:rPr>
                    </w:pPr>
                    <w:r>
                      <w:rPr>
                        <w:rFonts w:ascii="Calibri" w:hAnsi="Calibri"/>
                      </w:rPr>
                      <w:t>[Add extra items as required]</w:t>
                    </w:r>
                  </w:p>
                </w:tc>
                <w:tc>
                  <w:tcPr>
                    <w:tcW w:w="2410" w:type="dxa"/>
                  </w:tcPr>
                  <w:p w14:paraId="03140CA1" w14:textId="45F48CE7" w:rsidR="00F43C8E" w:rsidRDefault="00F43C8E" w:rsidP="00161F77">
                    <w:pPr>
                      <w:spacing w:before="200" w:after="200"/>
                      <w:jc w:val="center"/>
                      <w:rPr>
                        <w:rFonts w:ascii="Calibri" w:hAnsi="Calibri"/>
                      </w:rPr>
                    </w:pPr>
                    <w:r>
                      <w:rPr>
                        <w:rFonts w:ascii="Calibri" w:hAnsi="Calibri"/>
                      </w:rPr>
                      <w:t>[Number]</w:t>
                    </w:r>
                  </w:p>
                </w:tc>
              </w:tr>
            </w:tbl>
          </w:sdtContent>
        </w:sdt>
      </w:sdtContent>
    </w:sdt>
    <w:p w14:paraId="560C35FB" w14:textId="77777777" w:rsidR="00536A54" w:rsidRDefault="00536A54" w:rsidP="001406DB">
      <w:pPr>
        <w:spacing w:after="200"/>
        <w:rPr>
          <w:rFonts w:ascii="Calibri" w:hAnsi="Calibri"/>
        </w:rPr>
      </w:pPr>
    </w:p>
    <w:p w14:paraId="4AE4A3C1" w14:textId="75179D2A" w:rsidR="003427B7" w:rsidRPr="003427B7" w:rsidRDefault="003427B7" w:rsidP="003427B7">
      <w:pPr>
        <w:spacing w:after="200"/>
        <w:rPr>
          <w:rFonts w:ascii="Calibri" w:hAnsi="Calibri"/>
        </w:rPr>
      </w:pPr>
      <w:r>
        <w:rPr>
          <w:rFonts w:ascii="Calibri" w:hAnsi="Calibri"/>
          <w:b/>
          <w:sz w:val="36"/>
        </w:rPr>
        <w:t>Exclusions</w:t>
      </w:r>
    </w:p>
    <w:p w14:paraId="5B110D9C" w14:textId="77777777" w:rsidR="00FA2E41" w:rsidRDefault="00FA2E41" w:rsidP="00FA2E41">
      <w:pPr>
        <w:spacing w:after="200"/>
        <w:rPr>
          <w:rFonts w:ascii="Calibri" w:hAnsi="Calibri"/>
        </w:rPr>
      </w:pPr>
      <w:r>
        <w:rPr>
          <w:rFonts w:ascii="Calibri" w:hAnsi="Calibri"/>
        </w:rPr>
        <w:t>As this IT support contract is written in a spirit of partnership, the supplier will always make the best-possible efforts to provide support and rectify problems as requested.</w:t>
      </w:r>
    </w:p>
    <w:p w14:paraId="6D6CCAE1" w14:textId="73B57D56" w:rsidR="00FA2E41" w:rsidRDefault="00071C41" w:rsidP="00FA2E41">
      <w:pPr>
        <w:spacing w:after="200"/>
        <w:rPr>
          <w:rFonts w:ascii="Calibri" w:hAnsi="Calibri"/>
        </w:rPr>
      </w:pPr>
      <w:r>
        <w:rPr>
          <w:rFonts w:ascii="Calibri" w:hAnsi="Calibri"/>
        </w:rPr>
        <w:t>However, t</w:t>
      </w:r>
      <w:r w:rsidR="00FA2E41">
        <w:rPr>
          <w:rFonts w:ascii="Calibri" w:hAnsi="Calibri"/>
        </w:rPr>
        <w:t xml:space="preserve">his agreement only applies to the parts of the IT system listed above. </w:t>
      </w:r>
    </w:p>
    <w:p w14:paraId="69863855" w14:textId="149640D5" w:rsidR="000A73E4" w:rsidRDefault="00643BBE" w:rsidP="001406DB">
      <w:pPr>
        <w:spacing w:after="200"/>
        <w:rPr>
          <w:rFonts w:ascii="Calibri" w:hAnsi="Calibri"/>
        </w:rPr>
      </w:pPr>
      <w:r>
        <w:rPr>
          <w:rFonts w:ascii="Calibri" w:hAnsi="Calibri"/>
        </w:rPr>
        <w:t>Additionally</w:t>
      </w:r>
      <w:r w:rsidR="000A73E4">
        <w:rPr>
          <w:rFonts w:ascii="Calibri" w:hAnsi="Calibri"/>
        </w:rPr>
        <w:t>:</w:t>
      </w:r>
    </w:p>
    <w:p w14:paraId="33F0178A" w14:textId="11211CD1" w:rsidR="000A73E4" w:rsidRDefault="00FA2E41" w:rsidP="00437A7D">
      <w:pPr>
        <w:numPr>
          <w:ilvl w:val="0"/>
          <w:numId w:val="26"/>
        </w:numPr>
        <w:ind w:left="714" w:hanging="357"/>
        <w:rPr>
          <w:rFonts w:ascii="Calibri" w:hAnsi="Calibri"/>
        </w:rPr>
      </w:pPr>
      <w:r>
        <w:rPr>
          <w:rFonts w:ascii="Calibri" w:hAnsi="Calibri"/>
        </w:rPr>
        <w:t xml:space="preserve">This contract does not cover IT system problems </w:t>
      </w:r>
      <w:r w:rsidR="000A73E4">
        <w:rPr>
          <w:rFonts w:ascii="Calibri" w:hAnsi="Calibri"/>
        </w:rPr>
        <w:t xml:space="preserve">caused </w:t>
      </w:r>
      <w:r w:rsidR="00A83322">
        <w:rPr>
          <w:rFonts w:ascii="Calibri" w:hAnsi="Calibri"/>
        </w:rPr>
        <w:t xml:space="preserve">by using </w:t>
      </w:r>
      <w:r w:rsidR="009431AF">
        <w:rPr>
          <w:rFonts w:ascii="Calibri" w:hAnsi="Calibri"/>
        </w:rPr>
        <w:t>equipment, software or service</w:t>
      </w:r>
      <w:r w:rsidR="00A83322">
        <w:rPr>
          <w:rFonts w:ascii="Calibri" w:hAnsi="Calibri"/>
        </w:rPr>
        <w:t>(s)</w:t>
      </w:r>
      <w:r w:rsidR="009431AF">
        <w:rPr>
          <w:rFonts w:ascii="Calibri" w:hAnsi="Calibri"/>
        </w:rPr>
        <w:t xml:space="preserve"> in </w:t>
      </w:r>
      <w:r w:rsidR="00A83322">
        <w:rPr>
          <w:rFonts w:ascii="Calibri" w:hAnsi="Calibri"/>
        </w:rPr>
        <w:t xml:space="preserve">a </w:t>
      </w:r>
      <w:r w:rsidR="009431AF">
        <w:rPr>
          <w:rFonts w:ascii="Calibri" w:hAnsi="Calibri"/>
        </w:rPr>
        <w:t xml:space="preserve">way that is </w:t>
      </w:r>
      <w:r w:rsidR="009431AF" w:rsidRPr="00A83322">
        <w:rPr>
          <w:rFonts w:ascii="Calibri" w:hAnsi="Calibri"/>
          <w:b/>
        </w:rPr>
        <w:t>not recommended</w:t>
      </w:r>
      <w:r w:rsidR="009431AF" w:rsidRPr="00071C41">
        <w:rPr>
          <w:rFonts w:ascii="Calibri" w:hAnsi="Calibri"/>
        </w:rPr>
        <w:t>.</w:t>
      </w:r>
      <w:r w:rsidR="00D138C1">
        <w:rPr>
          <w:rFonts w:ascii="Calibri" w:hAnsi="Calibri"/>
        </w:rPr>
        <w:t xml:space="preserve"> </w:t>
      </w:r>
    </w:p>
    <w:p w14:paraId="46919FEA" w14:textId="089D08C8" w:rsidR="009431AF" w:rsidRDefault="00FA2E41" w:rsidP="00437A7D">
      <w:pPr>
        <w:numPr>
          <w:ilvl w:val="0"/>
          <w:numId w:val="26"/>
        </w:numPr>
        <w:ind w:left="714" w:hanging="357"/>
        <w:rPr>
          <w:rFonts w:ascii="Calibri" w:hAnsi="Calibri"/>
        </w:rPr>
      </w:pPr>
      <w:r>
        <w:rPr>
          <w:rFonts w:ascii="Calibri" w:hAnsi="Calibri"/>
        </w:rPr>
        <w:t>If t</w:t>
      </w:r>
      <w:r w:rsidR="009431AF">
        <w:rPr>
          <w:rFonts w:ascii="Calibri" w:hAnsi="Calibri"/>
        </w:rPr>
        <w:t xml:space="preserve">he client has made </w:t>
      </w:r>
      <w:r w:rsidR="009431AF" w:rsidRPr="00A83322">
        <w:rPr>
          <w:rFonts w:ascii="Calibri" w:hAnsi="Calibri"/>
          <w:b/>
        </w:rPr>
        <w:t>unauthorised changes</w:t>
      </w:r>
      <w:r w:rsidR="009431AF">
        <w:rPr>
          <w:rFonts w:ascii="Calibri" w:hAnsi="Calibri"/>
        </w:rPr>
        <w:t xml:space="preserve"> to the configuration or set up of </w:t>
      </w:r>
      <w:r>
        <w:rPr>
          <w:rFonts w:ascii="Calibri" w:hAnsi="Calibri"/>
        </w:rPr>
        <w:t>equipment, software or services, this agreement may not apply.</w:t>
      </w:r>
    </w:p>
    <w:p w14:paraId="20454D5C" w14:textId="217649CB" w:rsidR="001406DB" w:rsidRDefault="00FA2E41" w:rsidP="00FA2E41">
      <w:pPr>
        <w:numPr>
          <w:ilvl w:val="0"/>
          <w:numId w:val="26"/>
        </w:numPr>
        <w:spacing w:after="200"/>
        <w:ind w:left="714" w:hanging="357"/>
        <w:rPr>
          <w:rFonts w:ascii="Calibri" w:hAnsi="Calibri"/>
        </w:rPr>
      </w:pPr>
      <w:r>
        <w:rPr>
          <w:rFonts w:ascii="Calibri" w:hAnsi="Calibri"/>
        </w:rPr>
        <w:t xml:space="preserve">If the </w:t>
      </w:r>
      <w:r w:rsidR="009431AF">
        <w:rPr>
          <w:rFonts w:ascii="Calibri" w:hAnsi="Calibri"/>
        </w:rPr>
        <w:t xml:space="preserve">client has prevented the supplier from </w:t>
      </w:r>
      <w:r w:rsidR="009431AF" w:rsidRPr="00A83322">
        <w:rPr>
          <w:rFonts w:ascii="Calibri" w:hAnsi="Calibri"/>
          <w:b/>
        </w:rPr>
        <w:t>performing required maintenance</w:t>
      </w:r>
      <w:r w:rsidR="009431AF">
        <w:rPr>
          <w:rFonts w:ascii="Calibri" w:hAnsi="Calibri"/>
        </w:rPr>
        <w:t xml:space="preserve"> </w:t>
      </w:r>
      <w:r w:rsidR="009431AF" w:rsidRPr="00A83322">
        <w:rPr>
          <w:rFonts w:ascii="Calibri" w:hAnsi="Calibri"/>
          <w:b/>
        </w:rPr>
        <w:t>and update</w:t>
      </w:r>
      <w:r w:rsidR="00BF6FFB">
        <w:rPr>
          <w:rFonts w:ascii="Calibri" w:hAnsi="Calibri"/>
          <w:b/>
        </w:rPr>
        <w:t>s</w:t>
      </w:r>
      <w:r>
        <w:rPr>
          <w:rFonts w:ascii="Calibri" w:hAnsi="Calibri"/>
        </w:rPr>
        <w:t xml:space="preserve">, </w:t>
      </w:r>
      <w:r w:rsidR="00BF6FFB">
        <w:rPr>
          <w:rFonts w:ascii="Calibri" w:hAnsi="Calibri"/>
        </w:rPr>
        <w:t xml:space="preserve">there may be a delay in resolving </w:t>
      </w:r>
      <w:r>
        <w:rPr>
          <w:rFonts w:ascii="Calibri" w:hAnsi="Calibri"/>
        </w:rPr>
        <w:t>issues.</w:t>
      </w:r>
    </w:p>
    <w:p w14:paraId="6DBFE023" w14:textId="6B6E9603" w:rsidR="00643BBE" w:rsidRDefault="00E96B7C" w:rsidP="001406DB">
      <w:pPr>
        <w:spacing w:after="200"/>
        <w:rPr>
          <w:rFonts w:ascii="Calibri" w:hAnsi="Calibri"/>
        </w:rPr>
      </w:pPr>
      <w:r>
        <w:rPr>
          <w:rFonts w:ascii="Calibri" w:hAnsi="Calibri"/>
        </w:rPr>
        <w:t>This</w:t>
      </w:r>
      <w:r w:rsidR="00643BBE">
        <w:rPr>
          <w:rFonts w:ascii="Calibri" w:hAnsi="Calibri"/>
        </w:rPr>
        <w:t xml:space="preserve"> </w:t>
      </w:r>
      <w:r w:rsidR="00BF6FFB">
        <w:rPr>
          <w:rFonts w:ascii="Calibri" w:hAnsi="Calibri"/>
        </w:rPr>
        <w:t xml:space="preserve">contract </w:t>
      </w:r>
      <w:r w:rsidR="00643BBE">
        <w:rPr>
          <w:rFonts w:ascii="Calibri" w:hAnsi="Calibri"/>
        </w:rPr>
        <w:t xml:space="preserve">does not apply </w:t>
      </w:r>
      <w:r w:rsidR="00BF6FFB">
        <w:rPr>
          <w:rFonts w:ascii="Calibri" w:hAnsi="Calibri"/>
        </w:rPr>
        <w:t xml:space="preserve">to </w:t>
      </w:r>
      <w:r w:rsidR="00643BBE">
        <w:rPr>
          <w:rFonts w:ascii="Calibri" w:hAnsi="Calibri"/>
        </w:rPr>
        <w:t>circumstances that could be reasonably said to be beyond the supplier’s control. For instance: floods, war, acts of god and so on.</w:t>
      </w:r>
    </w:p>
    <w:p w14:paraId="6F77DBA6" w14:textId="22987B33" w:rsidR="00E96B7C" w:rsidRDefault="00E96B7C" w:rsidP="001406DB">
      <w:pPr>
        <w:spacing w:after="200"/>
        <w:rPr>
          <w:rFonts w:ascii="Calibri" w:hAnsi="Calibri"/>
        </w:rPr>
      </w:pPr>
      <w:r>
        <w:rPr>
          <w:rFonts w:ascii="Calibri" w:hAnsi="Calibri"/>
        </w:rPr>
        <w:t xml:space="preserve">This </w:t>
      </w:r>
      <w:r w:rsidR="00BF6FFB">
        <w:rPr>
          <w:rFonts w:ascii="Calibri" w:hAnsi="Calibri"/>
        </w:rPr>
        <w:t xml:space="preserve">contract </w:t>
      </w:r>
      <w:r>
        <w:rPr>
          <w:rFonts w:ascii="Calibri" w:hAnsi="Calibri"/>
        </w:rPr>
        <w:t xml:space="preserve">also does not apply if the client </w:t>
      </w:r>
      <w:r w:rsidR="00BF6FFB">
        <w:rPr>
          <w:rFonts w:ascii="Calibri" w:hAnsi="Calibri"/>
        </w:rPr>
        <w:t>fails to pay agreed supplier invoices on time</w:t>
      </w:r>
      <w:r>
        <w:rPr>
          <w:rFonts w:ascii="Calibri" w:hAnsi="Calibri"/>
        </w:rPr>
        <w:t>.</w:t>
      </w:r>
    </w:p>
    <w:p w14:paraId="2BF40BFF" w14:textId="297B6E02" w:rsidR="00A83322" w:rsidRDefault="002A07A4" w:rsidP="001406DB">
      <w:pPr>
        <w:spacing w:after="200"/>
        <w:rPr>
          <w:rFonts w:ascii="Calibri" w:hAnsi="Calibri"/>
        </w:rPr>
      </w:pPr>
      <w:r>
        <w:rPr>
          <w:rFonts w:ascii="Calibri" w:hAnsi="Calibri"/>
        </w:rPr>
        <w:t>Having said all that, [supplier] aims to be helpful and accommodating at all times, and will do its absolute best to assist [client] wherever possible.</w:t>
      </w:r>
    </w:p>
    <w:p w14:paraId="5E38CFEA" w14:textId="77777777" w:rsidR="00071C41" w:rsidRDefault="00071C41" w:rsidP="001406DB">
      <w:pPr>
        <w:spacing w:after="200"/>
        <w:rPr>
          <w:rFonts w:ascii="Calibri" w:hAnsi="Calibri"/>
        </w:rPr>
      </w:pPr>
    </w:p>
    <w:p w14:paraId="49645771" w14:textId="6341F721" w:rsidR="009C0BD5" w:rsidRPr="00A83322" w:rsidRDefault="009C0BD5" w:rsidP="00A83322">
      <w:pPr>
        <w:rPr>
          <w:rFonts w:ascii="Calibri" w:hAnsi="Calibri"/>
          <w:sz w:val="2"/>
          <w:szCs w:val="2"/>
        </w:rPr>
      </w:pPr>
    </w:p>
    <w:p w14:paraId="7604F4C6" w14:textId="3A1C2FA9" w:rsidR="00B526E6" w:rsidRDefault="0037692B" w:rsidP="00B526E6">
      <w:pPr>
        <w:shd w:val="clear" w:color="auto" w:fill="B3B3B3"/>
        <w:spacing w:after="200"/>
        <w:ind w:right="-1765"/>
        <w:rPr>
          <w:rFonts w:ascii="Calibri" w:hAnsi="Calibri"/>
          <w:b/>
          <w:sz w:val="36"/>
        </w:rPr>
      </w:pPr>
      <w:r>
        <w:rPr>
          <w:rFonts w:ascii="Calibri" w:hAnsi="Calibri"/>
          <w:b/>
          <w:sz w:val="36"/>
        </w:rPr>
        <w:t>Responsibilities</w:t>
      </w:r>
    </w:p>
    <w:p w14:paraId="3897D64A" w14:textId="14FF264E" w:rsidR="00C62FDA" w:rsidRPr="003427B7" w:rsidRDefault="0037692B" w:rsidP="00C62FDA">
      <w:pPr>
        <w:spacing w:after="200"/>
        <w:rPr>
          <w:rFonts w:ascii="Calibri" w:hAnsi="Calibri"/>
        </w:rPr>
      </w:pPr>
      <w:r>
        <w:rPr>
          <w:rFonts w:ascii="Calibri" w:hAnsi="Calibri"/>
          <w:b/>
          <w:sz w:val="36"/>
        </w:rPr>
        <w:t>Key s</w:t>
      </w:r>
      <w:r w:rsidR="00C62FDA">
        <w:rPr>
          <w:rFonts w:ascii="Calibri" w:hAnsi="Calibri"/>
          <w:b/>
          <w:sz w:val="36"/>
        </w:rPr>
        <w:t>upplier responsibilities</w:t>
      </w:r>
    </w:p>
    <w:p w14:paraId="27CE54F9" w14:textId="12290C04" w:rsidR="004901AA" w:rsidRDefault="00825908" w:rsidP="00C62FDA">
      <w:pPr>
        <w:spacing w:after="200"/>
        <w:rPr>
          <w:rFonts w:ascii="Calibri" w:hAnsi="Calibri"/>
        </w:rPr>
      </w:pPr>
      <w:r>
        <w:rPr>
          <w:rFonts w:ascii="Calibri" w:hAnsi="Calibri"/>
        </w:rPr>
        <w:t xml:space="preserve">The supplier </w:t>
      </w:r>
      <w:r w:rsidR="00661649">
        <w:rPr>
          <w:rFonts w:ascii="Calibri" w:hAnsi="Calibri"/>
        </w:rPr>
        <w:t>will maintain</w:t>
      </w:r>
      <w:r w:rsidR="000A1BA4">
        <w:rPr>
          <w:rFonts w:ascii="Calibri" w:hAnsi="Calibri"/>
        </w:rPr>
        <w:t xml:space="preserve"> and support</w:t>
      </w:r>
      <w:r w:rsidR="00661649">
        <w:rPr>
          <w:rFonts w:ascii="Calibri" w:hAnsi="Calibri"/>
        </w:rPr>
        <w:t xml:space="preserve"> </w:t>
      </w:r>
      <w:r w:rsidR="00A83322">
        <w:rPr>
          <w:rFonts w:ascii="Calibri" w:hAnsi="Calibri"/>
        </w:rPr>
        <w:t>the IT system</w:t>
      </w:r>
      <w:r>
        <w:rPr>
          <w:rFonts w:ascii="Calibri" w:hAnsi="Calibri"/>
        </w:rPr>
        <w:t xml:space="preserve"> used by the client.</w:t>
      </w:r>
    </w:p>
    <w:p w14:paraId="41B17166" w14:textId="2BDF54AB" w:rsidR="00825908" w:rsidRDefault="00825908" w:rsidP="00C62FDA">
      <w:pPr>
        <w:spacing w:after="200"/>
        <w:rPr>
          <w:rFonts w:ascii="Calibri" w:hAnsi="Calibri"/>
        </w:rPr>
      </w:pPr>
      <w:r>
        <w:rPr>
          <w:rFonts w:ascii="Calibri" w:hAnsi="Calibri"/>
        </w:rPr>
        <w:t>Additionally, the supplier will:</w:t>
      </w:r>
    </w:p>
    <w:p w14:paraId="40C7DA0C" w14:textId="0ABB6E98" w:rsidR="009B2C57" w:rsidRDefault="009B2C57" w:rsidP="00825908">
      <w:pPr>
        <w:numPr>
          <w:ilvl w:val="0"/>
          <w:numId w:val="28"/>
        </w:numPr>
        <w:ind w:left="714" w:hanging="357"/>
        <w:rPr>
          <w:rFonts w:ascii="Calibri" w:hAnsi="Calibri"/>
        </w:rPr>
      </w:pPr>
      <w:r>
        <w:rPr>
          <w:rFonts w:ascii="Calibri" w:hAnsi="Calibri"/>
        </w:rPr>
        <w:t xml:space="preserve">Ensure </w:t>
      </w:r>
      <w:r w:rsidR="007260FB">
        <w:rPr>
          <w:rFonts w:ascii="Calibri" w:hAnsi="Calibri"/>
        </w:rPr>
        <w:t xml:space="preserve">relevant </w:t>
      </w:r>
      <w:r>
        <w:rPr>
          <w:rFonts w:ascii="Calibri" w:hAnsi="Calibri"/>
        </w:rPr>
        <w:t>software, services and equipment are available</w:t>
      </w:r>
      <w:r w:rsidR="00854695">
        <w:rPr>
          <w:rFonts w:ascii="Calibri" w:hAnsi="Calibri"/>
        </w:rPr>
        <w:t xml:space="preserve"> to the client</w:t>
      </w:r>
      <w:r>
        <w:rPr>
          <w:rFonts w:ascii="Calibri" w:hAnsi="Calibri"/>
        </w:rPr>
        <w:t xml:space="preserve"> in line with the </w:t>
      </w:r>
      <w:r w:rsidR="000A1BA4">
        <w:rPr>
          <w:rFonts w:ascii="Calibri" w:hAnsi="Calibri"/>
        </w:rPr>
        <w:t>service level agreement (SLA) that accompanies this contract.</w:t>
      </w:r>
    </w:p>
    <w:p w14:paraId="59A48327" w14:textId="15BD11A9" w:rsidR="00825908" w:rsidRDefault="00825908" w:rsidP="00825908">
      <w:pPr>
        <w:numPr>
          <w:ilvl w:val="0"/>
          <w:numId w:val="28"/>
        </w:numPr>
        <w:ind w:left="714" w:hanging="357"/>
        <w:rPr>
          <w:rFonts w:ascii="Calibri" w:hAnsi="Calibri"/>
        </w:rPr>
      </w:pPr>
      <w:r>
        <w:rPr>
          <w:rFonts w:ascii="Calibri" w:hAnsi="Calibri"/>
        </w:rPr>
        <w:t xml:space="preserve">Respond to support requests </w:t>
      </w:r>
      <w:r w:rsidR="000A1BA4">
        <w:rPr>
          <w:rFonts w:ascii="Calibri" w:hAnsi="Calibri"/>
        </w:rPr>
        <w:t>as described in the SLA — and within reasonable time, in any case.</w:t>
      </w:r>
    </w:p>
    <w:p w14:paraId="2A132198" w14:textId="719CF24B" w:rsidR="00825908" w:rsidRDefault="000A1BA4" w:rsidP="00825908">
      <w:pPr>
        <w:numPr>
          <w:ilvl w:val="0"/>
          <w:numId w:val="28"/>
        </w:numPr>
        <w:ind w:left="714" w:hanging="357"/>
        <w:rPr>
          <w:rFonts w:ascii="Calibri" w:hAnsi="Calibri"/>
        </w:rPr>
      </w:pPr>
      <w:r>
        <w:rPr>
          <w:rFonts w:ascii="Calibri" w:hAnsi="Calibri"/>
        </w:rPr>
        <w:lastRenderedPageBreak/>
        <w:t xml:space="preserve">Do its best to </w:t>
      </w:r>
      <w:r w:rsidR="00825908">
        <w:rPr>
          <w:rFonts w:ascii="Calibri" w:hAnsi="Calibri"/>
        </w:rPr>
        <w:t xml:space="preserve">escalate and resolve issues </w:t>
      </w:r>
      <w:r w:rsidR="0016628D">
        <w:rPr>
          <w:rFonts w:ascii="Calibri" w:hAnsi="Calibri"/>
        </w:rPr>
        <w:t>in an appropriate, timely manner</w:t>
      </w:r>
      <w:r w:rsidR="00825908">
        <w:rPr>
          <w:rFonts w:ascii="Calibri" w:hAnsi="Calibri"/>
        </w:rPr>
        <w:t>.</w:t>
      </w:r>
    </w:p>
    <w:p w14:paraId="12CF1BAA" w14:textId="77161F96" w:rsidR="00825908" w:rsidRPr="00825908" w:rsidRDefault="00825908" w:rsidP="00825908">
      <w:pPr>
        <w:numPr>
          <w:ilvl w:val="0"/>
          <w:numId w:val="28"/>
        </w:numPr>
        <w:spacing w:after="200"/>
        <w:rPr>
          <w:rFonts w:ascii="Calibri" w:hAnsi="Calibri"/>
        </w:rPr>
      </w:pPr>
      <w:r>
        <w:rPr>
          <w:rFonts w:ascii="Calibri" w:hAnsi="Calibri"/>
        </w:rPr>
        <w:t>Maintain good communication with the client at all times.</w:t>
      </w:r>
    </w:p>
    <w:p w14:paraId="7E870A5A" w14:textId="4F8D033E" w:rsidR="00C62FDA" w:rsidRPr="003427B7" w:rsidRDefault="0037692B" w:rsidP="00C62FDA">
      <w:pPr>
        <w:spacing w:after="200"/>
        <w:rPr>
          <w:rFonts w:ascii="Calibri" w:hAnsi="Calibri"/>
        </w:rPr>
      </w:pPr>
      <w:r>
        <w:rPr>
          <w:rFonts w:ascii="Calibri" w:hAnsi="Calibri"/>
          <w:b/>
          <w:sz w:val="36"/>
        </w:rPr>
        <w:t>Key c</w:t>
      </w:r>
      <w:r w:rsidR="00C62FDA">
        <w:rPr>
          <w:rFonts w:ascii="Calibri" w:hAnsi="Calibri"/>
          <w:b/>
          <w:sz w:val="36"/>
        </w:rPr>
        <w:t>lient responsibilities</w:t>
      </w:r>
    </w:p>
    <w:p w14:paraId="3C44F54B" w14:textId="7001EB63" w:rsidR="00661649" w:rsidRDefault="00661649" w:rsidP="00661649">
      <w:pPr>
        <w:spacing w:after="200"/>
        <w:rPr>
          <w:rFonts w:ascii="Calibri" w:hAnsi="Calibri"/>
        </w:rPr>
      </w:pPr>
      <w:r>
        <w:rPr>
          <w:rFonts w:ascii="Calibri" w:hAnsi="Calibri"/>
        </w:rPr>
        <w:t xml:space="preserve">The client will use </w:t>
      </w:r>
      <w:r w:rsidR="000A1BA4">
        <w:rPr>
          <w:rFonts w:ascii="Calibri" w:hAnsi="Calibri"/>
        </w:rPr>
        <w:t xml:space="preserve">the </w:t>
      </w:r>
      <w:r w:rsidR="00A83322">
        <w:rPr>
          <w:rFonts w:ascii="Calibri" w:hAnsi="Calibri"/>
        </w:rPr>
        <w:t>IT system</w:t>
      </w:r>
      <w:r>
        <w:rPr>
          <w:rFonts w:ascii="Calibri" w:hAnsi="Calibri"/>
        </w:rPr>
        <w:t xml:space="preserve"> </w:t>
      </w:r>
      <w:r w:rsidR="000A1BA4">
        <w:rPr>
          <w:rFonts w:ascii="Calibri" w:hAnsi="Calibri"/>
        </w:rPr>
        <w:t xml:space="preserve">covered by this contract </w:t>
      </w:r>
      <w:r w:rsidR="00972C71">
        <w:rPr>
          <w:rFonts w:ascii="Calibri" w:hAnsi="Calibri"/>
        </w:rPr>
        <w:t>as intended.</w:t>
      </w:r>
    </w:p>
    <w:p w14:paraId="3C831D2E" w14:textId="2C019C37" w:rsidR="00661649" w:rsidRDefault="00661649" w:rsidP="00661649">
      <w:pPr>
        <w:spacing w:after="200"/>
        <w:rPr>
          <w:rFonts w:ascii="Calibri" w:hAnsi="Calibri"/>
        </w:rPr>
      </w:pPr>
      <w:r>
        <w:rPr>
          <w:rFonts w:ascii="Calibri" w:hAnsi="Calibri"/>
        </w:rPr>
        <w:t>Additionally, the client will:</w:t>
      </w:r>
    </w:p>
    <w:p w14:paraId="2C45457C" w14:textId="77AA3DE0" w:rsidR="00661649" w:rsidRDefault="00661649" w:rsidP="00661649">
      <w:pPr>
        <w:numPr>
          <w:ilvl w:val="0"/>
          <w:numId w:val="28"/>
        </w:numPr>
        <w:ind w:left="714" w:hanging="357"/>
        <w:rPr>
          <w:rFonts w:ascii="Calibri" w:hAnsi="Calibri"/>
        </w:rPr>
      </w:pPr>
      <w:r>
        <w:rPr>
          <w:rFonts w:ascii="Calibri" w:hAnsi="Calibri"/>
        </w:rPr>
        <w:t xml:space="preserve">Notify the </w:t>
      </w:r>
      <w:r w:rsidR="00071C41">
        <w:rPr>
          <w:rFonts w:ascii="Calibri" w:hAnsi="Calibri"/>
        </w:rPr>
        <w:t>supplier</w:t>
      </w:r>
      <w:r>
        <w:rPr>
          <w:rFonts w:ascii="Calibri" w:hAnsi="Calibri"/>
        </w:rPr>
        <w:t xml:space="preserve"> of issues or problems in a timely manner.</w:t>
      </w:r>
    </w:p>
    <w:p w14:paraId="0D034CE0" w14:textId="31D6AA35" w:rsidR="00661649" w:rsidRDefault="00661649" w:rsidP="00661649">
      <w:pPr>
        <w:numPr>
          <w:ilvl w:val="0"/>
          <w:numId w:val="28"/>
        </w:numPr>
        <w:ind w:left="714" w:hanging="357"/>
        <w:rPr>
          <w:rFonts w:ascii="Calibri" w:hAnsi="Calibri"/>
        </w:rPr>
      </w:pPr>
      <w:r>
        <w:rPr>
          <w:rFonts w:ascii="Calibri" w:hAnsi="Calibri"/>
        </w:rPr>
        <w:t>Provide the supplier with access to equipment, software and services for the purposes of maintenance, updates and fault prevention.</w:t>
      </w:r>
    </w:p>
    <w:p w14:paraId="14B01C85" w14:textId="679D63D1" w:rsidR="000A1BA4" w:rsidRDefault="000A1BA4" w:rsidP="00661649">
      <w:pPr>
        <w:numPr>
          <w:ilvl w:val="0"/>
          <w:numId w:val="28"/>
        </w:numPr>
        <w:ind w:left="714" w:hanging="357"/>
        <w:rPr>
          <w:rFonts w:ascii="Calibri" w:hAnsi="Calibri"/>
        </w:rPr>
      </w:pPr>
      <w:r>
        <w:rPr>
          <w:rFonts w:ascii="Calibri" w:hAnsi="Calibri"/>
        </w:rPr>
        <w:t>Keep the supplier informed about potential changes to its IT system. For example, if staff are to begin connecting their own mobile devices to the company network, the supplier may be able to adjust its services accordingly.</w:t>
      </w:r>
    </w:p>
    <w:p w14:paraId="3CD27AB3" w14:textId="3BC870E1" w:rsidR="005B3F61" w:rsidRDefault="00661649" w:rsidP="008B0E53">
      <w:pPr>
        <w:numPr>
          <w:ilvl w:val="0"/>
          <w:numId w:val="28"/>
        </w:numPr>
        <w:spacing w:after="200"/>
        <w:ind w:left="714" w:hanging="357"/>
        <w:rPr>
          <w:rFonts w:ascii="Calibri" w:hAnsi="Calibri"/>
        </w:rPr>
      </w:pPr>
      <w:r w:rsidRPr="00661649">
        <w:rPr>
          <w:rFonts w:ascii="Calibri" w:hAnsi="Calibri"/>
        </w:rPr>
        <w:t xml:space="preserve">Maintain good communication with the </w:t>
      </w:r>
      <w:r>
        <w:rPr>
          <w:rFonts w:ascii="Calibri" w:hAnsi="Calibri"/>
        </w:rPr>
        <w:t xml:space="preserve">supplier </w:t>
      </w:r>
      <w:r w:rsidRPr="00661649">
        <w:rPr>
          <w:rFonts w:ascii="Calibri" w:hAnsi="Calibri"/>
        </w:rPr>
        <w:t>at all times.</w:t>
      </w:r>
    </w:p>
    <w:p w14:paraId="0046AABA" w14:textId="0E8756DB" w:rsidR="0037692B" w:rsidRPr="003427B7" w:rsidRDefault="0037692B" w:rsidP="0037692B">
      <w:pPr>
        <w:spacing w:after="200"/>
        <w:rPr>
          <w:rFonts w:ascii="Calibri" w:hAnsi="Calibri"/>
        </w:rPr>
      </w:pPr>
      <w:r>
        <w:rPr>
          <w:rFonts w:ascii="Calibri" w:hAnsi="Calibri"/>
          <w:b/>
          <w:sz w:val="36"/>
        </w:rPr>
        <w:t>Activities</w:t>
      </w:r>
    </w:p>
    <w:p w14:paraId="34C15FE2" w14:textId="6C32BCAD" w:rsidR="0037692B" w:rsidRDefault="00F81AE6" w:rsidP="0037692B">
      <w:pPr>
        <w:spacing w:after="200"/>
        <w:rPr>
          <w:rFonts w:ascii="Calibri" w:hAnsi="Calibri"/>
        </w:rPr>
      </w:pPr>
      <w:r>
        <w:rPr>
          <w:rFonts w:ascii="Calibri" w:hAnsi="Calibri"/>
        </w:rPr>
        <w:t xml:space="preserve">The supplier will perform a number of specific activities for the client. </w:t>
      </w:r>
      <w:r w:rsidR="00C511C1">
        <w:rPr>
          <w:rFonts w:ascii="Calibri" w:hAnsi="Calibri"/>
        </w:rPr>
        <w:t>Details of these activities are described in the table below, along with the purpose and frequency of each.</w:t>
      </w:r>
    </w:p>
    <w:sdt>
      <w:sdtPr>
        <w:rPr>
          <w:rFonts w:ascii="Calibri" w:hAnsi="Calibri"/>
          <w:i/>
        </w:rPr>
        <w:alias w:val="Highlight and delete"/>
        <w:tag w:val="Highlight and delete"/>
        <w:id w:val="-2134543332"/>
        <w:placeholder>
          <w:docPart w:val="DefaultPlaceholder_1081868574"/>
        </w:placeholder>
        <w:temporary/>
      </w:sdtPr>
      <w:sdtEndPr/>
      <w:sdtContent>
        <w:p w14:paraId="6F893B1C" w14:textId="7601DC09" w:rsidR="00695AE5" w:rsidRDefault="00695AE5" w:rsidP="00695AE5">
          <w:pPr>
            <w:spacing w:after="200"/>
            <w:rPr>
              <w:rFonts w:ascii="Calibri" w:hAnsi="Calibri"/>
              <w:i/>
            </w:rPr>
          </w:pPr>
          <w:r w:rsidRPr="00A0117B">
            <w:rPr>
              <w:rFonts w:ascii="Calibri" w:hAnsi="Calibri"/>
              <w:i/>
            </w:rPr>
            <w:t>[</w:t>
          </w:r>
          <w:r>
            <w:rPr>
              <w:rFonts w:ascii="Calibri" w:hAnsi="Calibri"/>
              <w:i/>
            </w:rPr>
            <w:t>E</w:t>
          </w:r>
          <w:r w:rsidRPr="00A0117B">
            <w:rPr>
              <w:rFonts w:ascii="Calibri" w:hAnsi="Calibri"/>
              <w:i/>
            </w:rPr>
            <w:t xml:space="preserve">dit </w:t>
          </w:r>
          <w:r>
            <w:rPr>
              <w:rFonts w:ascii="Calibri" w:hAnsi="Calibri"/>
              <w:i/>
            </w:rPr>
            <w:t xml:space="preserve">this table to </w:t>
          </w:r>
          <w:r w:rsidRPr="00A0117B">
            <w:rPr>
              <w:rFonts w:ascii="Calibri" w:hAnsi="Calibri"/>
              <w:i/>
            </w:rPr>
            <w:t>reflect your own business</w:t>
          </w:r>
          <w:r>
            <w:rPr>
              <w:rFonts w:ascii="Calibri" w:hAnsi="Calibri"/>
              <w:i/>
            </w:rPr>
            <w:t>. Sometimes this information is contained in a separate database or document. Often, the supplier will include extra details, like an explanation of why each activity is important.</w:t>
          </w:r>
        </w:p>
        <w:p w14:paraId="6B1BF3AA" w14:textId="3E12E5AC" w:rsidR="00695AE5" w:rsidRPr="00A0117B" w:rsidRDefault="00695AE5" w:rsidP="00695AE5">
          <w:pPr>
            <w:spacing w:after="200"/>
            <w:rPr>
              <w:rFonts w:ascii="Calibri" w:hAnsi="Calibri"/>
              <w:i/>
            </w:rPr>
          </w:pPr>
          <w:r>
            <w:rPr>
              <w:rFonts w:ascii="Calibri" w:hAnsi="Calibri"/>
              <w:i/>
            </w:rPr>
            <w:t>Some suppliers may combine details of items covered and activities into a single list. Others may take different approaches.</w:t>
          </w:r>
          <w:r w:rsidRPr="00A0117B">
            <w:rPr>
              <w:rFonts w:ascii="Calibri" w:hAnsi="Calibri"/>
              <w:i/>
            </w:rPr>
            <w:t>]</w:t>
          </w:r>
        </w:p>
      </w:sdtContent>
    </w:sdt>
    <w:sdt>
      <w:sdtPr>
        <w:rPr>
          <w:rFonts w:ascii="Calibri" w:hAnsi="Calibri"/>
          <w:b/>
          <w:sz w:val="28"/>
        </w:rPr>
        <w:id w:val="-2127384875"/>
        <w:placeholder>
          <w:docPart w:val="DefaultPlaceholder_1081868574"/>
        </w:placeholder>
      </w:sdtPr>
      <w:sdtEndPr>
        <w:rPr>
          <w:b w:val="0"/>
          <w:sz w:val="20"/>
        </w:rPr>
      </w:sdtEndPr>
      <w:sdtContent>
        <w:tbl>
          <w:tblPr>
            <w:tblStyle w:val="TableGrid"/>
            <w:tblW w:w="6575" w:type="pct"/>
            <w:tblInd w:w="-1310" w:type="dxa"/>
            <w:tblLook w:val="04A0" w:firstRow="1" w:lastRow="0" w:firstColumn="1" w:lastColumn="0" w:noHBand="0" w:noVBand="1"/>
          </w:tblPr>
          <w:tblGrid>
            <w:gridCol w:w="5106"/>
            <w:gridCol w:w="1792"/>
            <w:gridCol w:w="4003"/>
          </w:tblGrid>
          <w:tr w:rsidR="00091B22" w:rsidRPr="006A523E" w14:paraId="25562280" w14:textId="77777777" w:rsidTr="00434DE6">
            <w:tc>
              <w:tcPr>
                <w:tcW w:w="2342" w:type="pct"/>
                <w:tcBorders>
                  <w:bottom w:val="single" w:sz="4" w:space="0" w:color="auto"/>
                </w:tcBorders>
                <w:shd w:val="clear" w:color="auto" w:fill="D9D9D9"/>
              </w:tcPr>
              <w:p w14:paraId="61B37381" w14:textId="7107501D" w:rsidR="00C511C1" w:rsidRDefault="00695AE5" w:rsidP="00C511C1">
                <w:pPr>
                  <w:spacing w:after="200"/>
                  <w:jc w:val="center"/>
                  <w:rPr>
                    <w:rFonts w:ascii="Calibri" w:hAnsi="Calibri"/>
                    <w:b/>
                    <w:sz w:val="28"/>
                  </w:rPr>
                </w:pPr>
                <w:r>
                  <w:rPr>
                    <w:rFonts w:ascii="Calibri" w:hAnsi="Calibri"/>
                    <w:b/>
                    <w:sz w:val="28"/>
                  </w:rPr>
                  <w:t>Activity</w:t>
                </w:r>
              </w:p>
            </w:tc>
            <w:tc>
              <w:tcPr>
                <w:tcW w:w="822" w:type="pct"/>
                <w:tcBorders>
                  <w:bottom w:val="single" w:sz="4" w:space="0" w:color="auto"/>
                </w:tcBorders>
                <w:shd w:val="clear" w:color="auto" w:fill="D9D9D9"/>
              </w:tcPr>
              <w:p w14:paraId="27B6AC83" w14:textId="14677F12" w:rsidR="00C511C1" w:rsidRPr="006A523E" w:rsidRDefault="00695AE5" w:rsidP="00C511C1">
                <w:pPr>
                  <w:spacing w:after="200"/>
                  <w:jc w:val="center"/>
                  <w:rPr>
                    <w:rFonts w:ascii="Calibri" w:hAnsi="Calibri"/>
                    <w:b/>
                    <w:sz w:val="28"/>
                  </w:rPr>
                </w:pPr>
                <w:r>
                  <w:rPr>
                    <w:rFonts w:ascii="Calibri" w:hAnsi="Calibri"/>
                    <w:b/>
                    <w:sz w:val="28"/>
                  </w:rPr>
                  <w:t>Frequency</w:t>
                </w:r>
              </w:p>
            </w:tc>
            <w:tc>
              <w:tcPr>
                <w:tcW w:w="1836" w:type="pct"/>
                <w:tcBorders>
                  <w:bottom w:val="single" w:sz="4" w:space="0" w:color="auto"/>
                </w:tcBorders>
                <w:shd w:val="clear" w:color="auto" w:fill="D9D9D9"/>
              </w:tcPr>
              <w:p w14:paraId="2604E872" w14:textId="688727D9" w:rsidR="00C511C1" w:rsidRPr="006A523E" w:rsidRDefault="00695AE5" w:rsidP="00C511C1">
                <w:pPr>
                  <w:spacing w:after="200"/>
                  <w:jc w:val="center"/>
                  <w:rPr>
                    <w:rFonts w:ascii="Calibri" w:hAnsi="Calibri"/>
                    <w:b/>
                    <w:sz w:val="28"/>
                  </w:rPr>
                </w:pPr>
                <w:r>
                  <w:rPr>
                    <w:rFonts w:ascii="Calibri" w:hAnsi="Calibri"/>
                    <w:b/>
                    <w:sz w:val="28"/>
                  </w:rPr>
                  <w:t>Notes</w:t>
                </w:r>
              </w:p>
            </w:tc>
          </w:tr>
          <w:tr w:rsidR="00C511C1" w:rsidRPr="00F43C8E" w14:paraId="799F5831" w14:textId="77777777" w:rsidTr="00434DE6">
            <w:tc>
              <w:tcPr>
                <w:tcW w:w="5000" w:type="pct"/>
                <w:gridSpan w:val="3"/>
                <w:shd w:val="clear" w:color="auto" w:fill="404040"/>
              </w:tcPr>
              <w:p w14:paraId="74764E1B" w14:textId="76E896C7" w:rsidR="00C511C1" w:rsidRPr="00F43C8E" w:rsidRDefault="00695AE5" w:rsidP="00695AE5">
                <w:pPr>
                  <w:jc w:val="center"/>
                  <w:rPr>
                    <w:rFonts w:ascii="Calibri" w:hAnsi="Calibri"/>
                    <w:b/>
                    <w:color w:val="FFFFFF" w:themeColor="background1"/>
                    <w:sz w:val="28"/>
                  </w:rPr>
                </w:pPr>
                <w:r>
                  <w:rPr>
                    <w:rFonts w:ascii="Calibri" w:hAnsi="Calibri"/>
                    <w:b/>
                    <w:color w:val="FFFFFF" w:themeColor="background1"/>
                    <w:sz w:val="28"/>
                  </w:rPr>
                  <w:t>General</w:t>
                </w:r>
              </w:p>
            </w:tc>
          </w:tr>
          <w:tr w:rsidR="00091B22" w:rsidRPr="00091B22" w14:paraId="774B530A" w14:textId="77777777" w:rsidTr="00434DE6">
            <w:tc>
              <w:tcPr>
                <w:tcW w:w="2342" w:type="pct"/>
              </w:tcPr>
              <w:p w14:paraId="32AC1DAA" w14:textId="6405B10C" w:rsidR="00C511C1" w:rsidRDefault="00695AE5" w:rsidP="00C511C1">
                <w:pPr>
                  <w:spacing w:after="200"/>
                  <w:rPr>
                    <w:rFonts w:ascii="Calibri" w:hAnsi="Calibri"/>
                  </w:rPr>
                </w:pPr>
                <w:r>
                  <w:rPr>
                    <w:rFonts w:ascii="Calibri" w:hAnsi="Calibri"/>
                  </w:rPr>
                  <w:t>Document software and hardware changes</w:t>
                </w:r>
              </w:p>
            </w:tc>
            <w:tc>
              <w:tcPr>
                <w:tcW w:w="822" w:type="pct"/>
              </w:tcPr>
              <w:p w14:paraId="71074FB3" w14:textId="699F8122" w:rsidR="00C511C1" w:rsidRDefault="00695AE5" w:rsidP="00C511C1">
                <w:pPr>
                  <w:spacing w:after="200"/>
                  <w:rPr>
                    <w:rFonts w:ascii="Calibri" w:hAnsi="Calibri"/>
                  </w:rPr>
                </w:pPr>
                <w:r>
                  <w:rPr>
                    <w:rFonts w:ascii="Calibri" w:hAnsi="Calibri"/>
                  </w:rPr>
                  <w:t>As necessary</w:t>
                </w:r>
              </w:p>
            </w:tc>
            <w:tc>
              <w:tcPr>
                <w:tcW w:w="1836" w:type="pct"/>
              </w:tcPr>
              <w:p w14:paraId="408988A1" w14:textId="2729E931" w:rsidR="00C511C1" w:rsidRDefault="00C511C1" w:rsidP="00091B22">
                <w:pPr>
                  <w:spacing w:after="200"/>
                  <w:rPr>
                    <w:rFonts w:ascii="Calibri" w:hAnsi="Calibri"/>
                  </w:rPr>
                </w:pPr>
              </w:p>
            </w:tc>
          </w:tr>
          <w:tr w:rsidR="00091B22" w:rsidRPr="00695AE5" w14:paraId="107071AE" w14:textId="77777777" w:rsidTr="00434DE6">
            <w:tc>
              <w:tcPr>
                <w:tcW w:w="2342" w:type="pct"/>
              </w:tcPr>
              <w:p w14:paraId="17E191CC" w14:textId="27CA364D" w:rsidR="00695AE5" w:rsidRDefault="00695AE5" w:rsidP="00C511C1">
                <w:pPr>
                  <w:spacing w:after="200"/>
                  <w:rPr>
                    <w:rFonts w:ascii="Calibri" w:hAnsi="Calibri"/>
                  </w:rPr>
                </w:pPr>
                <w:r>
                  <w:rPr>
                    <w:rFonts w:ascii="Calibri" w:hAnsi="Calibri"/>
                  </w:rPr>
                  <w:t>Send client log of work performed</w:t>
                </w:r>
              </w:p>
            </w:tc>
            <w:tc>
              <w:tcPr>
                <w:tcW w:w="822" w:type="pct"/>
              </w:tcPr>
              <w:p w14:paraId="425095C8" w14:textId="0EE8ED21" w:rsidR="00695AE5" w:rsidRDefault="00695AE5" w:rsidP="00C511C1">
                <w:pPr>
                  <w:spacing w:after="200"/>
                  <w:rPr>
                    <w:rFonts w:ascii="Calibri" w:hAnsi="Calibri"/>
                  </w:rPr>
                </w:pPr>
                <w:r>
                  <w:rPr>
                    <w:rFonts w:ascii="Calibri" w:hAnsi="Calibri"/>
                  </w:rPr>
                  <w:t>Monthly</w:t>
                </w:r>
              </w:p>
            </w:tc>
            <w:tc>
              <w:tcPr>
                <w:tcW w:w="1836" w:type="pct"/>
              </w:tcPr>
              <w:p w14:paraId="288EFC43" w14:textId="327CB477" w:rsidR="00695AE5" w:rsidRDefault="00695AE5" w:rsidP="00695AE5">
                <w:pPr>
                  <w:spacing w:after="200"/>
                  <w:rPr>
                    <w:rFonts w:ascii="Calibri" w:hAnsi="Calibri"/>
                  </w:rPr>
                </w:pPr>
              </w:p>
            </w:tc>
          </w:tr>
          <w:tr w:rsidR="001537EC" w:rsidRPr="00F43C8E" w14:paraId="1D0F4657" w14:textId="77777777" w:rsidTr="00434DE6">
            <w:tc>
              <w:tcPr>
                <w:tcW w:w="5000" w:type="pct"/>
                <w:gridSpan w:val="3"/>
                <w:shd w:val="clear" w:color="auto" w:fill="404040"/>
              </w:tcPr>
              <w:p w14:paraId="6BC91A9F" w14:textId="16FA51D4" w:rsidR="001537EC" w:rsidRPr="00F43C8E" w:rsidRDefault="00091B22" w:rsidP="001537EC">
                <w:pPr>
                  <w:jc w:val="center"/>
                  <w:rPr>
                    <w:rFonts w:ascii="Calibri" w:hAnsi="Calibri"/>
                    <w:b/>
                    <w:color w:val="FFFFFF" w:themeColor="background1"/>
                    <w:sz w:val="28"/>
                  </w:rPr>
                </w:pPr>
                <w:r>
                  <w:rPr>
                    <w:rFonts w:ascii="Calibri" w:hAnsi="Calibri"/>
                    <w:b/>
                    <w:color w:val="FFFFFF" w:themeColor="background1"/>
                    <w:sz w:val="28"/>
                  </w:rPr>
                  <w:t>System maintenance</w:t>
                </w:r>
              </w:p>
            </w:tc>
          </w:tr>
          <w:tr w:rsidR="009577DA" w14:paraId="78257F69" w14:textId="77777777" w:rsidTr="00434DE6">
            <w:tc>
              <w:tcPr>
                <w:tcW w:w="2342" w:type="pct"/>
              </w:tcPr>
              <w:p w14:paraId="01247B28" w14:textId="5195D5AE" w:rsidR="009577DA" w:rsidRDefault="009577DA" w:rsidP="00091B22">
                <w:pPr>
                  <w:spacing w:after="200"/>
                  <w:rPr>
                    <w:rFonts w:ascii="Calibri" w:hAnsi="Calibri"/>
                  </w:rPr>
                </w:pPr>
                <w:r>
                  <w:rPr>
                    <w:rFonts w:ascii="Calibri" w:hAnsi="Calibri"/>
                  </w:rPr>
                  <w:t>Check backups are running properly</w:t>
                </w:r>
              </w:p>
            </w:tc>
            <w:tc>
              <w:tcPr>
                <w:tcW w:w="822" w:type="pct"/>
              </w:tcPr>
              <w:p w14:paraId="6F95588A" w14:textId="7C335BD5" w:rsidR="009577DA" w:rsidRDefault="009577DA" w:rsidP="00091B22">
                <w:pPr>
                  <w:spacing w:after="200"/>
                  <w:rPr>
                    <w:rFonts w:ascii="Calibri" w:hAnsi="Calibri"/>
                  </w:rPr>
                </w:pPr>
                <w:r>
                  <w:rPr>
                    <w:rFonts w:ascii="Calibri" w:hAnsi="Calibri"/>
                  </w:rPr>
                  <w:t>Daily</w:t>
                </w:r>
              </w:p>
            </w:tc>
            <w:tc>
              <w:tcPr>
                <w:tcW w:w="1836" w:type="pct"/>
              </w:tcPr>
              <w:p w14:paraId="4F728A03" w14:textId="18D04090" w:rsidR="009577DA" w:rsidRPr="0042270B" w:rsidRDefault="0042270B" w:rsidP="009577DA">
                <w:pPr>
                  <w:spacing w:after="200"/>
                  <w:rPr>
                    <w:rFonts w:ascii="Calibri" w:hAnsi="Calibri"/>
                    <w:sz w:val="20"/>
                  </w:rPr>
                </w:pPr>
                <w:r w:rsidRPr="0042270B">
                  <w:rPr>
                    <w:rFonts w:ascii="Calibri" w:hAnsi="Calibri"/>
                    <w:sz w:val="20"/>
                  </w:rPr>
                  <w:t>This is a</w:t>
                </w:r>
                <w:r w:rsidR="009577DA" w:rsidRPr="0042270B">
                  <w:rPr>
                    <w:rFonts w:ascii="Calibri" w:hAnsi="Calibri"/>
                    <w:sz w:val="20"/>
                  </w:rPr>
                  <w:t xml:space="preserve"> simple check that backups are running with no errors</w:t>
                </w:r>
                <w:r w:rsidR="00932391" w:rsidRPr="0042270B">
                  <w:rPr>
                    <w:rFonts w:ascii="Calibri" w:hAnsi="Calibri"/>
                    <w:sz w:val="20"/>
                  </w:rPr>
                  <w:t xml:space="preserve"> reported.</w:t>
                </w:r>
              </w:p>
            </w:tc>
          </w:tr>
          <w:tr w:rsidR="00091B22" w14:paraId="3512B889" w14:textId="77777777" w:rsidTr="00434DE6">
            <w:tc>
              <w:tcPr>
                <w:tcW w:w="2342" w:type="pct"/>
              </w:tcPr>
              <w:p w14:paraId="261F65DB" w14:textId="6369AD9E" w:rsidR="00091B22" w:rsidRDefault="009577DA" w:rsidP="00091B22">
                <w:pPr>
                  <w:spacing w:after="200"/>
                  <w:rPr>
                    <w:rFonts w:ascii="Calibri" w:hAnsi="Calibri"/>
                  </w:rPr>
                </w:pPr>
                <w:r>
                  <w:rPr>
                    <w:rFonts w:ascii="Calibri" w:hAnsi="Calibri"/>
                  </w:rPr>
                  <w:t>Perform backup test</w:t>
                </w:r>
              </w:p>
            </w:tc>
            <w:tc>
              <w:tcPr>
                <w:tcW w:w="822" w:type="pct"/>
              </w:tcPr>
              <w:p w14:paraId="1D9337AF" w14:textId="77777777" w:rsidR="00091B22" w:rsidRDefault="00091B22" w:rsidP="00091B22">
                <w:pPr>
                  <w:spacing w:after="200"/>
                  <w:rPr>
                    <w:rFonts w:ascii="Calibri" w:hAnsi="Calibri"/>
                  </w:rPr>
                </w:pPr>
                <w:r>
                  <w:rPr>
                    <w:rFonts w:ascii="Calibri" w:hAnsi="Calibri"/>
                  </w:rPr>
                  <w:t>Monthly</w:t>
                </w:r>
              </w:p>
            </w:tc>
            <w:tc>
              <w:tcPr>
                <w:tcW w:w="1836" w:type="pct"/>
              </w:tcPr>
              <w:p w14:paraId="33CC0619" w14:textId="198997AC" w:rsidR="00091B22" w:rsidRPr="0042270B" w:rsidRDefault="00091B22" w:rsidP="00091B22">
                <w:pPr>
                  <w:spacing w:after="200"/>
                  <w:rPr>
                    <w:rFonts w:ascii="Calibri" w:hAnsi="Calibri"/>
                    <w:sz w:val="20"/>
                  </w:rPr>
                </w:pPr>
                <w:r w:rsidRPr="0042270B">
                  <w:rPr>
                    <w:rFonts w:ascii="Calibri" w:hAnsi="Calibri"/>
                    <w:sz w:val="20"/>
                  </w:rPr>
                  <w:t>This is a full data restore test</w:t>
                </w:r>
                <w:r w:rsidR="00071C41">
                  <w:rPr>
                    <w:rFonts w:ascii="Calibri" w:hAnsi="Calibri"/>
                    <w:sz w:val="20"/>
                  </w:rPr>
                  <w:t>.</w:t>
                </w:r>
              </w:p>
            </w:tc>
          </w:tr>
          <w:tr w:rsidR="00091B22" w:rsidRPr="00091B22" w14:paraId="029002ED" w14:textId="77777777" w:rsidTr="00434DE6">
            <w:tc>
              <w:tcPr>
                <w:tcW w:w="2342" w:type="pct"/>
              </w:tcPr>
              <w:p w14:paraId="4417D42B" w14:textId="2FB38D2A" w:rsidR="00091B22" w:rsidRDefault="00091B22" w:rsidP="00091B22">
                <w:pPr>
                  <w:spacing w:after="200"/>
                  <w:rPr>
                    <w:rFonts w:ascii="Calibri" w:hAnsi="Calibri"/>
                  </w:rPr>
                </w:pPr>
                <w:r>
                  <w:rPr>
                    <w:rFonts w:ascii="Calibri" w:hAnsi="Calibri"/>
                  </w:rPr>
                  <w:t>Monitor and maintain server uptime</w:t>
                </w:r>
              </w:p>
            </w:tc>
            <w:tc>
              <w:tcPr>
                <w:tcW w:w="822" w:type="pct"/>
              </w:tcPr>
              <w:p w14:paraId="61334438" w14:textId="7D902285" w:rsidR="00091B22" w:rsidRDefault="00091B22" w:rsidP="00091B22">
                <w:pPr>
                  <w:spacing w:after="200"/>
                  <w:rPr>
                    <w:rFonts w:ascii="Calibri" w:hAnsi="Calibri"/>
                  </w:rPr>
                </w:pPr>
                <w:r>
                  <w:rPr>
                    <w:rFonts w:ascii="Calibri" w:hAnsi="Calibri"/>
                  </w:rPr>
                  <w:t>Constantly</w:t>
                </w:r>
              </w:p>
            </w:tc>
            <w:tc>
              <w:tcPr>
                <w:tcW w:w="1836" w:type="pct"/>
              </w:tcPr>
              <w:p w14:paraId="06CD06F1" w14:textId="77777777" w:rsidR="00091B22" w:rsidRPr="0042270B" w:rsidRDefault="00091B22" w:rsidP="00091B22">
                <w:pPr>
                  <w:spacing w:after="200"/>
                  <w:rPr>
                    <w:rFonts w:ascii="Calibri" w:hAnsi="Calibri"/>
                    <w:sz w:val="20"/>
                  </w:rPr>
                </w:pPr>
              </w:p>
            </w:tc>
          </w:tr>
          <w:tr w:rsidR="00091B22" w:rsidRPr="00091B22" w14:paraId="0FFD8BFA" w14:textId="77777777" w:rsidTr="00434DE6">
            <w:tc>
              <w:tcPr>
                <w:tcW w:w="2342" w:type="pct"/>
              </w:tcPr>
              <w:p w14:paraId="69CCFA7D" w14:textId="2067AA06" w:rsidR="00091B22" w:rsidRDefault="00091B22" w:rsidP="00091B22">
                <w:pPr>
                  <w:spacing w:after="200"/>
                  <w:rPr>
                    <w:rFonts w:ascii="Calibri" w:hAnsi="Calibri"/>
                  </w:rPr>
                </w:pPr>
                <w:r>
                  <w:rPr>
                    <w:rFonts w:ascii="Calibri" w:hAnsi="Calibri"/>
                  </w:rPr>
                  <w:t>Install software patches, service packs and other updates</w:t>
                </w:r>
              </w:p>
            </w:tc>
            <w:tc>
              <w:tcPr>
                <w:tcW w:w="822" w:type="pct"/>
              </w:tcPr>
              <w:p w14:paraId="77B276AF" w14:textId="77777777" w:rsidR="00091B22" w:rsidRDefault="00091B22" w:rsidP="00091B22">
                <w:pPr>
                  <w:spacing w:after="200"/>
                  <w:rPr>
                    <w:rFonts w:ascii="Calibri" w:hAnsi="Calibri"/>
                  </w:rPr>
                </w:pPr>
                <w:r>
                  <w:rPr>
                    <w:rFonts w:ascii="Calibri" w:hAnsi="Calibri"/>
                  </w:rPr>
                  <w:t>As necessary</w:t>
                </w:r>
              </w:p>
            </w:tc>
            <w:tc>
              <w:tcPr>
                <w:tcW w:w="1836" w:type="pct"/>
              </w:tcPr>
              <w:p w14:paraId="14801049" w14:textId="44116623" w:rsidR="00091B22" w:rsidRPr="0042270B" w:rsidRDefault="00091B22" w:rsidP="00091B22">
                <w:pPr>
                  <w:spacing w:after="200"/>
                  <w:rPr>
                    <w:rFonts w:ascii="Calibri" w:hAnsi="Calibri"/>
                    <w:sz w:val="20"/>
                  </w:rPr>
                </w:pPr>
                <w:r w:rsidRPr="0042270B">
                  <w:rPr>
                    <w:rFonts w:ascii="Calibri" w:hAnsi="Calibri"/>
                    <w:sz w:val="20"/>
                  </w:rPr>
                  <w:t>Updates will usually be tested before being rolled out across the IT system.</w:t>
                </w:r>
              </w:p>
            </w:tc>
          </w:tr>
          <w:tr w:rsidR="001C1806" w:rsidRPr="00091B22" w14:paraId="4928A25D" w14:textId="77777777" w:rsidTr="00434DE6">
            <w:tc>
              <w:tcPr>
                <w:tcW w:w="2342" w:type="pct"/>
              </w:tcPr>
              <w:p w14:paraId="1E709753" w14:textId="77777777" w:rsidR="001C1806" w:rsidRDefault="001C1806" w:rsidP="0042270B">
                <w:pPr>
                  <w:spacing w:after="200"/>
                  <w:rPr>
                    <w:rFonts w:ascii="Calibri" w:hAnsi="Calibri"/>
                  </w:rPr>
                </w:pPr>
                <w:r>
                  <w:rPr>
                    <w:rFonts w:ascii="Calibri" w:hAnsi="Calibri"/>
                  </w:rPr>
                  <w:lastRenderedPageBreak/>
                  <w:t>Install software upgrades</w:t>
                </w:r>
              </w:p>
            </w:tc>
            <w:tc>
              <w:tcPr>
                <w:tcW w:w="822" w:type="pct"/>
              </w:tcPr>
              <w:p w14:paraId="6069FEC7" w14:textId="77777777" w:rsidR="001C1806" w:rsidRDefault="001C1806" w:rsidP="0042270B">
                <w:pPr>
                  <w:spacing w:after="200"/>
                  <w:rPr>
                    <w:rFonts w:ascii="Calibri" w:hAnsi="Calibri"/>
                  </w:rPr>
                </w:pPr>
                <w:r>
                  <w:rPr>
                    <w:rFonts w:ascii="Calibri" w:hAnsi="Calibri"/>
                  </w:rPr>
                  <w:t>As necessary</w:t>
                </w:r>
              </w:p>
            </w:tc>
            <w:tc>
              <w:tcPr>
                <w:tcW w:w="1836" w:type="pct"/>
              </w:tcPr>
              <w:p w14:paraId="5D600EE7" w14:textId="6C8BC422" w:rsidR="001C1806" w:rsidRPr="0042270B" w:rsidRDefault="001C1806" w:rsidP="001C1806">
                <w:pPr>
                  <w:spacing w:after="200"/>
                  <w:rPr>
                    <w:rFonts w:ascii="Calibri" w:hAnsi="Calibri"/>
                    <w:sz w:val="20"/>
                  </w:rPr>
                </w:pPr>
                <w:r w:rsidRPr="0042270B">
                  <w:rPr>
                    <w:rFonts w:ascii="Calibri" w:hAnsi="Calibri"/>
                    <w:sz w:val="20"/>
                  </w:rPr>
                  <w:t>Upgrades that incur costs — and other major upgrades — will only be installed after consultation with the client.</w:t>
                </w:r>
              </w:p>
            </w:tc>
          </w:tr>
          <w:tr w:rsidR="00091B22" w:rsidRPr="00091B22" w14:paraId="5858D0F5" w14:textId="77777777" w:rsidTr="00434DE6">
            <w:tc>
              <w:tcPr>
                <w:tcW w:w="2342" w:type="pct"/>
              </w:tcPr>
              <w:p w14:paraId="0CEFA5ED" w14:textId="44707577" w:rsidR="00091B22" w:rsidRDefault="00091B22" w:rsidP="00091B22">
                <w:pPr>
                  <w:spacing w:after="200"/>
                  <w:rPr>
                    <w:rFonts w:ascii="Calibri" w:hAnsi="Calibri"/>
                  </w:rPr>
                </w:pPr>
                <w:r>
                  <w:rPr>
                    <w:rFonts w:ascii="Calibri" w:hAnsi="Calibri"/>
                  </w:rPr>
                  <w:t>Monitor server event logs for potential problems</w:t>
                </w:r>
              </w:p>
            </w:tc>
            <w:tc>
              <w:tcPr>
                <w:tcW w:w="822" w:type="pct"/>
              </w:tcPr>
              <w:p w14:paraId="60BD4019" w14:textId="72911F73" w:rsidR="00091B22" w:rsidRDefault="00091B22" w:rsidP="00091B22">
                <w:pPr>
                  <w:spacing w:after="200"/>
                  <w:rPr>
                    <w:rFonts w:ascii="Calibri" w:hAnsi="Calibri"/>
                  </w:rPr>
                </w:pPr>
                <w:r>
                  <w:rPr>
                    <w:rFonts w:ascii="Calibri" w:hAnsi="Calibri"/>
                  </w:rPr>
                  <w:t>Daily</w:t>
                </w:r>
              </w:p>
            </w:tc>
            <w:tc>
              <w:tcPr>
                <w:tcW w:w="1836" w:type="pct"/>
              </w:tcPr>
              <w:p w14:paraId="5750F877" w14:textId="77777777" w:rsidR="00091B22" w:rsidRPr="0042270B" w:rsidRDefault="00091B22" w:rsidP="00091B22">
                <w:pPr>
                  <w:spacing w:after="200"/>
                  <w:rPr>
                    <w:rFonts w:ascii="Calibri" w:hAnsi="Calibri"/>
                    <w:sz w:val="20"/>
                  </w:rPr>
                </w:pPr>
              </w:p>
            </w:tc>
          </w:tr>
          <w:tr w:rsidR="00191C03" w:rsidRPr="00091B22" w14:paraId="63F29754" w14:textId="77777777" w:rsidTr="00434DE6">
            <w:tc>
              <w:tcPr>
                <w:tcW w:w="2342" w:type="pct"/>
              </w:tcPr>
              <w:p w14:paraId="48B85DC9" w14:textId="35413EE9" w:rsidR="00191C03" w:rsidRDefault="00191C03" w:rsidP="00191C03">
                <w:pPr>
                  <w:spacing w:after="200"/>
                  <w:rPr>
                    <w:rFonts w:ascii="Calibri" w:hAnsi="Calibri"/>
                  </w:rPr>
                </w:pPr>
                <w:r>
                  <w:rPr>
                    <w:rFonts w:ascii="Calibri" w:hAnsi="Calibri"/>
                  </w:rPr>
                  <w:t>Monitor status and availability of cloud services</w:t>
                </w:r>
              </w:p>
            </w:tc>
            <w:tc>
              <w:tcPr>
                <w:tcW w:w="822" w:type="pct"/>
              </w:tcPr>
              <w:p w14:paraId="63F2C41B" w14:textId="23174B63" w:rsidR="00191C03" w:rsidRDefault="00191C03" w:rsidP="00091B22">
                <w:pPr>
                  <w:spacing w:after="200"/>
                  <w:rPr>
                    <w:rFonts w:ascii="Calibri" w:hAnsi="Calibri"/>
                  </w:rPr>
                </w:pPr>
                <w:r>
                  <w:rPr>
                    <w:rFonts w:ascii="Calibri" w:hAnsi="Calibri"/>
                  </w:rPr>
                  <w:t>Constantly</w:t>
                </w:r>
              </w:p>
            </w:tc>
            <w:tc>
              <w:tcPr>
                <w:tcW w:w="1836" w:type="pct"/>
              </w:tcPr>
              <w:p w14:paraId="735A22B6" w14:textId="4D031035" w:rsidR="00191C03" w:rsidRPr="0042270B" w:rsidRDefault="00191C03" w:rsidP="00191C03">
                <w:pPr>
                  <w:spacing w:after="200"/>
                  <w:rPr>
                    <w:rFonts w:ascii="Calibri" w:hAnsi="Calibri"/>
                    <w:sz w:val="20"/>
                  </w:rPr>
                </w:pPr>
                <w:r>
                  <w:rPr>
                    <w:rFonts w:ascii="Calibri" w:hAnsi="Calibri"/>
                    <w:sz w:val="20"/>
                  </w:rPr>
                  <w:t>Automated systems will be used to check cloud services used by the client are available.</w:t>
                </w:r>
              </w:p>
            </w:tc>
          </w:tr>
          <w:tr w:rsidR="00091B22" w:rsidRPr="00091B22" w14:paraId="7F161F19" w14:textId="77777777" w:rsidTr="00434DE6">
            <w:tc>
              <w:tcPr>
                <w:tcW w:w="2342" w:type="pct"/>
              </w:tcPr>
              <w:p w14:paraId="62553E23" w14:textId="75A0A641" w:rsidR="00091B22" w:rsidRDefault="00091B22" w:rsidP="00091B22">
                <w:pPr>
                  <w:spacing w:after="200"/>
                  <w:rPr>
                    <w:rFonts w:ascii="Calibri" w:hAnsi="Calibri"/>
                  </w:rPr>
                </w:pPr>
                <w:r>
                  <w:rPr>
                    <w:rFonts w:ascii="Calibri" w:hAnsi="Calibri"/>
                  </w:rPr>
                  <w:t>Monitor available disk space on servers and company computers</w:t>
                </w:r>
              </w:p>
            </w:tc>
            <w:tc>
              <w:tcPr>
                <w:tcW w:w="822" w:type="pct"/>
              </w:tcPr>
              <w:p w14:paraId="7B3DBD92" w14:textId="0AFCC0A4" w:rsidR="00091B22" w:rsidRDefault="00091B22" w:rsidP="00091B22">
                <w:pPr>
                  <w:spacing w:after="200"/>
                  <w:rPr>
                    <w:rFonts w:ascii="Calibri" w:hAnsi="Calibri"/>
                  </w:rPr>
                </w:pPr>
                <w:r>
                  <w:rPr>
                    <w:rFonts w:ascii="Calibri" w:hAnsi="Calibri"/>
                  </w:rPr>
                  <w:t>Daily</w:t>
                </w:r>
              </w:p>
            </w:tc>
            <w:tc>
              <w:tcPr>
                <w:tcW w:w="1836" w:type="pct"/>
              </w:tcPr>
              <w:p w14:paraId="0A9E89B8" w14:textId="77777777" w:rsidR="00091B22" w:rsidRPr="0042270B" w:rsidRDefault="00091B22" w:rsidP="00091B22">
                <w:pPr>
                  <w:spacing w:after="200"/>
                  <w:rPr>
                    <w:rFonts w:ascii="Calibri" w:hAnsi="Calibri"/>
                    <w:sz w:val="20"/>
                  </w:rPr>
                </w:pPr>
              </w:p>
            </w:tc>
          </w:tr>
          <w:tr w:rsidR="00091B22" w:rsidRPr="00091B22" w14:paraId="358C77D7" w14:textId="77777777" w:rsidTr="00434DE6">
            <w:tc>
              <w:tcPr>
                <w:tcW w:w="2342" w:type="pct"/>
              </w:tcPr>
              <w:p w14:paraId="0EB3F852" w14:textId="7D16B612" w:rsidR="00091B22" w:rsidRDefault="00091B22" w:rsidP="00091B22">
                <w:pPr>
                  <w:spacing w:after="200"/>
                  <w:rPr>
                    <w:rFonts w:ascii="Calibri" w:hAnsi="Calibri"/>
                  </w:rPr>
                </w:pPr>
                <w:r>
                  <w:rPr>
                    <w:rFonts w:ascii="Calibri" w:hAnsi="Calibri"/>
                  </w:rPr>
                  <w:t>Perform system and server reboots</w:t>
                </w:r>
              </w:p>
            </w:tc>
            <w:tc>
              <w:tcPr>
                <w:tcW w:w="822" w:type="pct"/>
              </w:tcPr>
              <w:p w14:paraId="294A2D8B" w14:textId="77777777" w:rsidR="00091B22" w:rsidRDefault="00091B22" w:rsidP="00091B22">
                <w:pPr>
                  <w:spacing w:after="200"/>
                  <w:rPr>
                    <w:rFonts w:ascii="Calibri" w:hAnsi="Calibri"/>
                  </w:rPr>
                </w:pPr>
                <w:r>
                  <w:rPr>
                    <w:rFonts w:ascii="Calibri" w:hAnsi="Calibri"/>
                  </w:rPr>
                  <w:t>As necessary</w:t>
                </w:r>
              </w:p>
            </w:tc>
            <w:tc>
              <w:tcPr>
                <w:tcW w:w="1836" w:type="pct"/>
              </w:tcPr>
              <w:p w14:paraId="1DC1F97A" w14:textId="0FB3D343" w:rsidR="00091B22" w:rsidRPr="0042270B" w:rsidRDefault="00091B22" w:rsidP="00091B22">
                <w:pPr>
                  <w:spacing w:after="200"/>
                  <w:rPr>
                    <w:rFonts w:ascii="Calibri" w:hAnsi="Calibri"/>
                    <w:sz w:val="20"/>
                  </w:rPr>
                </w:pPr>
                <w:r w:rsidRPr="0042270B">
                  <w:rPr>
                    <w:rFonts w:ascii="Calibri" w:hAnsi="Calibri"/>
                    <w:sz w:val="20"/>
                  </w:rPr>
                  <w:t>Non-essential reboots will be performed at convenient times, agreed between client and supplier.</w:t>
                </w:r>
              </w:p>
            </w:tc>
          </w:tr>
          <w:tr w:rsidR="00091B22" w:rsidRPr="00091B22" w14:paraId="67ED8DEE" w14:textId="77777777" w:rsidTr="00434DE6">
            <w:tc>
              <w:tcPr>
                <w:tcW w:w="2342" w:type="pct"/>
              </w:tcPr>
              <w:p w14:paraId="68DE479F" w14:textId="5FFC7980" w:rsidR="00091B22" w:rsidRDefault="001C1806" w:rsidP="00091B22">
                <w:pPr>
                  <w:spacing w:after="200"/>
                  <w:rPr>
                    <w:rFonts w:ascii="Calibri" w:hAnsi="Calibri"/>
                  </w:rPr>
                </w:pPr>
                <w:r>
                  <w:rPr>
                    <w:rFonts w:ascii="Calibri" w:hAnsi="Calibri"/>
                  </w:rPr>
                  <w:t>General server maintenance</w:t>
                </w:r>
              </w:p>
            </w:tc>
            <w:tc>
              <w:tcPr>
                <w:tcW w:w="822" w:type="pct"/>
              </w:tcPr>
              <w:p w14:paraId="326E9AC5" w14:textId="6A773E13" w:rsidR="00091B22" w:rsidRDefault="001C1806" w:rsidP="00091B22">
                <w:pPr>
                  <w:spacing w:after="200"/>
                  <w:rPr>
                    <w:rFonts w:ascii="Calibri" w:hAnsi="Calibri"/>
                  </w:rPr>
                </w:pPr>
                <w:r>
                  <w:rPr>
                    <w:rFonts w:ascii="Calibri" w:hAnsi="Calibri"/>
                  </w:rPr>
                  <w:t>As necessary</w:t>
                </w:r>
              </w:p>
            </w:tc>
            <w:tc>
              <w:tcPr>
                <w:tcW w:w="1836" w:type="pct"/>
              </w:tcPr>
              <w:p w14:paraId="583442A5" w14:textId="3D532931" w:rsidR="00091B22" w:rsidRPr="0042270B" w:rsidRDefault="001C1806" w:rsidP="00091B22">
                <w:pPr>
                  <w:spacing w:after="200"/>
                  <w:rPr>
                    <w:rFonts w:ascii="Calibri" w:hAnsi="Calibri"/>
                    <w:sz w:val="20"/>
                  </w:rPr>
                </w:pPr>
                <w:r w:rsidRPr="0042270B">
                  <w:rPr>
                    <w:rFonts w:ascii="Calibri" w:hAnsi="Calibri"/>
                    <w:sz w:val="20"/>
                  </w:rPr>
                  <w:t>To be performed out of hours or at mutually agreed times.</w:t>
                </w:r>
              </w:p>
            </w:tc>
          </w:tr>
          <w:tr w:rsidR="00091B22" w:rsidRPr="00091B22" w14:paraId="6D537ACC" w14:textId="77777777" w:rsidTr="00434DE6">
            <w:tc>
              <w:tcPr>
                <w:tcW w:w="2342" w:type="pct"/>
              </w:tcPr>
              <w:p w14:paraId="3F239CF9" w14:textId="5C4B568F" w:rsidR="00091B22" w:rsidRDefault="001E7DB0" w:rsidP="00091B22">
                <w:pPr>
                  <w:spacing w:after="200"/>
                  <w:rPr>
                    <w:rFonts w:ascii="Calibri" w:hAnsi="Calibri"/>
                  </w:rPr>
                </w:pPr>
                <w:r>
                  <w:rPr>
                    <w:rFonts w:ascii="Calibri" w:hAnsi="Calibri"/>
                  </w:rPr>
                  <w:t>Let client know of any potential issues</w:t>
                </w:r>
              </w:p>
            </w:tc>
            <w:tc>
              <w:tcPr>
                <w:tcW w:w="822" w:type="pct"/>
              </w:tcPr>
              <w:p w14:paraId="5449E116" w14:textId="77777777" w:rsidR="00091B22" w:rsidRDefault="00091B22" w:rsidP="00091B22">
                <w:pPr>
                  <w:spacing w:after="200"/>
                  <w:rPr>
                    <w:rFonts w:ascii="Calibri" w:hAnsi="Calibri"/>
                  </w:rPr>
                </w:pPr>
                <w:r>
                  <w:rPr>
                    <w:rFonts w:ascii="Calibri" w:hAnsi="Calibri"/>
                  </w:rPr>
                  <w:t>As necessary</w:t>
                </w:r>
              </w:p>
            </w:tc>
            <w:tc>
              <w:tcPr>
                <w:tcW w:w="1836" w:type="pct"/>
              </w:tcPr>
              <w:p w14:paraId="07796DEF" w14:textId="4925FAC1" w:rsidR="00091B22" w:rsidRPr="0042270B" w:rsidRDefault="001E7DB0" w:rsidP="001E7DB0">
                <w:pPr>
                  <w:rPr>
                    <w:rFonts w:ascii="Calibri" w:hAnsi="Calibri"/>
                    <w:sz w:val="20"/>
                  </w:rPr>
                </w:pPr>
                <w:r w:rsidRPr="0042270B">
                  <w:rPr>
                    <w:rFonts w:ascii="Calibri" w:hAnsi="Calibri"/>
                    <w:sz w:val="20"/>
                  </w:rPr>
                  <w:t xml:space="preserve">For </w:t>
                </w:r>
                <w:r w:rsidR="006552E9" w:rsidRPr="0042270B">
                  <w:rPr>
                    <w:rFonts w:ascii="Calibri" w:hAnsi="Calibri"/>
                    <w:sz w:val="20"/>
                  </w:rPr>
                  <w:t>example</w:t>
                </w:r>
                <w:r w:rsidRPr="0042270B">
                  <w:rPr>
                    <w:rFonts w:ascii="Calibri" w:hAnsi="Calibri"/>
                    <w:sz w:val="20"/>
                  </w:rPr>
                  <w:t>:</w:t>
                </w:r>
              </w:p>
              <w:p w14:paraId="22B4B350" w14:textId="77777777" w:rsidR="001E7DB0" w:rsidRPr="0042270B" w:rsidRDefault="001E7DB0" w:rsidP="001E7DB0">
                <w:pPr>
                  <w:numPr>
                    <w:ilvl w:val="0"/>
                    <w:numId w:val="33"/>
                  </w:numPr>
                  <w:ind w:left="319" w:hanging="284"/>
                  <w:rPr>
                    <w:rFonts w:ascii="Calibri" w:hAnsi="Calibri"/>
                    <w:sz w:val="20"/>
                  </w:rPr>
                </w:pPr>
                <w:r w:rsidRPr="0042270B">
                  <w:rPr>
                    <w:rFonts w:ascii="Calibri" w:hAnsi="Calibri"/>
                    <w:sz w:val="20"/>
                  </w:rPr>
                  <w:t>Disk space running low</w:t>
                </w:r>
              </w:p>
              <w:p w14:paraId="5679CA2D" w14:textId="77777777" w:rsidR="001E7DB0" w:rsidRPr="0042270B" w:rsidRDefault="001E7DB0" w:rsidP="001E7DB0">
                <w:pPr>
                  <w:numPr>
                    <w:ilvl w:val="0"/>
                    <w:numId w:val="33"/>
                  </w:numPr>
                  <w:ind w:left="319" w:hanging="284"/>
                  <w:rPr>
                    <w:rFonts w:ascii="Calibri" w:hAnsi="Calibri"/>
                    <w:sz w:val="20"/>
                  </w:rPr>
                </w:pPr>
                <w:r w:rsidRPr="0042270B">
                  <w:rPr>
                    <w:rFonts w:ascii="Calibri" w:hAnsi="Calibri"/>
                    <w:sz w:val="20"/>
                  </w:rPr>
                  <w:t>Equipment showing signs of failure</w:t>
                </w:r>
              </w:p>
              <w:p w14:paraId="314CE0A9" w14:textId="62F36D89" w:rsidR="001E7DB0" w:rsidRPr="0042270B" w:rsidRDefault="001E7DB0" w:rsidP="001E7DB0">
                <w:pPr>
                  <w:numPr>
                    <w:ilvl w:val="0"/>
                    <w:numId w:val="33"/>
                  </w:numPr>
                  <w:spacing w:after="200"/>
                  <w:ind w:left="319" w:hanging="284"/>
                  <w:rPr>
                    <w:rFonts w:ascii="Calibri" w:hAnsi="Calibri"/>
                    <w:sz w:val="20"/>
                  </w:rPr>
                </w:pPr>
                <w:r w:rsidRPr="0042270B">
                  <w:rPr>
                    <w:rFonts w:ascii="Calibri" w:hAnsi="Calibri"/>
                    <w:sz w:val="20"/>
                  </w:rPr>
                  <w:t>Deteriorating broadband speed</w:t>
                </w:r>
              </w:p>
            </w:tc>
          </w:tr>
          <w:tr w:rsidR="00374E76" w:rsidRPr="00091B22" w14:paraId="3B51FE01" w14:textId="77777777" w:rsidTr="00434DE6">
            <w:tc>
              <w:tcPr>
                <w:tcW w:w="2342" w:type="pct"/>
              </w:tcPr>
              <w:p w14:paraId="15664E30" w14:textId="73F01465" w:rsidR="00374E76" w:rsidRDefault="00374E76" w:rsidP="00374E76">
                <w:pPr>
                  <w:spacing w:after="200"/>
                  <w:rPr>
                    <w:rFonts w:ascii="Calibri" w:hAnsi="Calibri"/>
                  </w:rPr>
                </w:pPr>
                <w:r>
                  <w:rPr>
                    <w:rFonts w:ascii="Calibri" w:hAnsi="Calibri"/>
                  </w:rPr>
                  <w:t>Create, remove and maintain employee user accounts and permissions</w:t>
                </w:r>
              </w:p>
            </w:tc>
            <w:tc>
              <w:tcPr>
                <w:tcW w:w="822" w:type="pct"/>
              </w:tcPr>
              <w:p w14:paraId="10D23479" w14:textId="258C1AE7" w:rsidR="00374E76" w:rsidRDefault="00374E76" w:rsidP="00091B22">
                <w:pPr>
                  <w:spacing w:after="200"/>
                  <w:rPr>
                    <w:rFonts w:ascii="Calibri" w:hAnsi="Calibri"/>
                  </w:rPr>
                </w:pPr>
                <w:r>
                  <w:rPr>
                    <w:rFonts w:ascii="Calibri" w:hAnsi="Calibri"/>
                  </w:rPr>
                  <w:t>As necessary</w:t>
                </w:r>
              </w:p>
            </w:tc>
            <w:tc>
              <w:tcPr>
                <w:tcW w:w="1836" w:type="pct"/>
              </w:tcPr>
              <w:p w14:paraId="340CE690" w14:textId="3F06E7E7" w:rsidR="00374E76" w:rsidRPr="0042270B" w:rsidRDefault="00374E76" w:rsidP="00374E76">
                <w:pPr>
                  <w:rPr>
                    <w:rFonts w:ascii="Calibri" w:hAnsi="Calibri"/>
                    <w:sz w:val="20"/>
                  </w:rPr>
                </w:pPr>
                <w:r w:rsidRPr="0042270B">
                  <w:rPr>
                    <w:rFonts w:ascii="Calibri" w:hAnsi="Calibri"/>
                    <w:sz w:val="20"/>
                  </w:rPr>
                  <w:t>For example</w:t>
                </w:r>
                <w:r>
                  <w:rPr>
                    <w:rFonts w:ascii="Calibri" w:hAnsi="Calibri"/>
                    <w:sz w:val="20"/>
                  </w:rPr>
                  <w:t>, when employees</w:t>
                </w:r>
                <w:r w:rsidRPr="0042270B">
                  <w:rPr>
                    <w:rFonts w:ascii="Calibri" w:hAnsi="Calibri"/>
                    <w:sz w:val="20"/>
                  </w:rPr>
                  <w:t>:</w:t>
                </w:r>
              </w:p>
              <w:p w14:paraId="6DF5ED2A" w14:textId="2146367C" w:rsidR="00374E76" w:rsidRDefault="00374E76" w:rsidP="00374E76">
                <w:pPr>
                  <w:numPr>
                    <w:ilvl w:val="0"/>
                    <w:numId w:val="33"/>
                  </w:numPr>
                  <w:ind w:left="319" w:hanging="284"/>
                  <w:rPr>
                    <w:rFonts w:ascii="Calibri" w:hAnsi="Calibri"/>
                    <w:sz w:val="20"/>
                  </w:rPr>
                </w:pPr>
                <w:r>
                  <w:rPr>
                    <w:rFonts w:ascii="Calibri" w:hAnsi="Calibri"/>
                    <w:sz w:val="20"/>
                  </w:rPr>
                  <w:t>Join or leave the company</w:t>
                </w:r>
              </w:p>
              <w:p w14:paraId="6B33BFCD" w14:textId="1D1C8B3D" w:rsidR="00374E76" w:rsidRPr="00374E76" w:rsidRDefault="00374E76" w:rsidP="00374E76">
                <w:pPr>
                  <w:numPr>
                    <w:ilvl w:val="0"/>
                    <w:numId w:val="33"/>
                  </w:numPr>
                  <w:spacing w:after="200"/>
                  <w:ind w:left="318" w:hanging="284"/>
                  <w:rPr>
                    <w:rFonts w:ascii="Calibri" w:hAnsi="Calibri"/>
                    <w:sz w:val="20"/>
                  </w:rPr>
                </w:pPr>
                <w:r>
                  <w:rPr>
                    <w:rFonts w:ascii="Calibri" w:hAnsi="Calibri"/>
                    <w:sz w:val="20"/>
                  </w:rPr>
                  <w:t>Require access to additional resources</w:t>
                </w:r>
              </w:p>
            </w:tc>
          </w:tr>
          <w:tr w:rsidR="00091B22" w:rsidRPr="00091B22" w14:paraId="309A13A2" w14:textId="77777777" w:rsidTr="00434DE6">
            <w:tc>
              <w:tcPr>
                <w:tcW w:w="2342" w:type="pct"/>
              </w:tcPr>
              <w:p w14:paraId="17F73A50" w14:textId="16D7E81B" w:rsidR="00091B22" w:rsidRDefault="0042270B" w:rsidP="00191C03">
                <w:pPr>
                  <w:spacing w:after="200"/>
                  <w:rPr>
                    <w:rFonts w:ascii="Calibri" w:hAnsi="Calibri"/>
                  </w:rPr>
                </w:pPr>
                <w:r>
                  <w:rPr>
                    <w:rFonts w:ascii="Calibri" w:hAnsi="Calibri"/>
                  </w:rPr>
                  <w:t xml:space="preserve">Assist users with </w:t>
                </w:r>
                <w:r w:rsidR="00191C03">
                  <w:rPr>
                    <w:rFonts w:ascii="Calibri" w:hAnsi="Calibri"/>
                  </w:rPr>
                  <w:t>support</w:t>
                </w:r>
                <w:r>
                  <w:rPr>
                    <w:rFonts w:ascii="Calibri" w:hAnsi="Calibri"/>
                  </w:rPr>
                  <w:t xml:space="preserve"> queries</w:t>
                </w:r>
              </w:p>
            </w:tc>
            <w:tc>
              <w:tcPr>
                <w:tcW w:w="822" w:type="pct"/>
              </w:tcPr>
              <w:p w14:paraId="0284C0E5" w14:textId="77777777" w:rsidR="00091B22" w:rsidRDefault="00091B22" w:rsidP="00091B22">
                <w:pPr>
                  <w:spacing w:after="200"/>
                  <w:rPr>
                    <w:rFonts w:ascii="Calibri" w:hAnsi="Calibri"/>
                  </w:rPr>
                </w:pPr>
                <w:r>
                  <w:rPr>
                    <w:rFonts w:ascii="Calibri" w:hAnsi="Calibri"/>
                  </w:rPr>
                  <w:t>As necessary</w:t>
                </w:r>
              </w:p>
            </w:tc>
            <w:tc>
              <w:tcPr>
                <w:tcW w:w="1836" w:type="pct"/>
              </w:tcPr>
              <w:p w14:paraId="51FAD15E" w14:textId="77777777" w:rsidR="0042270B" w:rsidRPr="0042270B" w:rsidRDefault="0042270B" w:rsidP="0042270B">
                <w:pPr>
                  <w:rPr>
                    <w:rFonts w:ascii="Calibri" w:hAnsi="Calibri"/>
                    <w:sz w:val="20"/>
                  </w:rPr>
                </w:pPr>
                <w:r w:rsidRPr="0042270B">
                  <w:rPr>
                    <w:rFonts w:ascii="Calibri" w:hAnsi="Calibri"/>
                    <w:sz w:val="20"/>
                  </w:rPr>
                  <w:t>For example:</w:t>
                </w:r>
              </w:p>
              <w:p w14:paraId="6D5A6209" w14:textId="77777777" w:rsidR="00091B22" w:rsidRPr="0042270B" w:rsidRDefault="0042270B" w:rsidP="0042270B">
                <w:pPr>
                  <w:numPr>
                    <w:ilvl w:val="0"/>
                    <w:numId w:val="33"/>
                  </w:numPr>
                  <w:ind w:left="319" w:hanging="284"/>
                  <w:rPr>
                    <w:rFonts w:ascii="Calibri" w:hAnsi="Calibri"/>
                    <w:sz w:val="20"/>
                  </w:rPr>
                </w:pPr>
                <w:r w:rsidRPr="0042270B">
                  <w:rPr>
                    <w:rFonts w:ascii="Calibri" w:hAnsi="Calibri"/>
                    <w:sz w:val="20"/>
                  </w:rPr>
                  <w:t>How to connect to VPN</w:t>
                </w:r>
              </w:p>
              <w:p w14:paraId="39E8BCA7" w14:textId="7322874D" w:rsidR="0042270B" w:rsidRPr="0042270B" w:rsidRDefault="0042270B" w:rsidP="0042270B">
                <w:pPr>
                  <w:numPr>
                    <w:ilvl w:val="0"/>
                    <w:numId w:val="33"/>
                  </w:numPr>
                  <w:spacing w:after="200"/>
                  <w:ind w:left="318" w:hanging="284"/>
                  <w:rPr>
                    <w:rFonts w:ascii="Calibri" w:hAnsi="Calibri"/>
                    <w:sz w:val="20"/>
                  </w:rPr>
                </w:pPr>
                <w:r w:rsidRPr="0042270B">
                  <w:rPr>
                    <w:rFonts w:ascii="Calibri" w:hAnsi="Calibri"/>
                    <w:sz w:val="20"/>
                  </w:rPr>
                  <w:t>Where to save shared files</w:t>
                </w:r>
              </w:p>
            </w:tc>
          </w:tr>
          <w:tr w:rsidR="00191C03" w:rsidRPr="00F43C8E" w14:paraId="2EB83058" w14:textId="77777777" w:rsidTr="00434DE6">
            <w:tc>
              <w:tcPr>
                <w:tcW w:w="5000" w:type="pct"/>
                <w:gridSpan w:val="3"/>
                <w:shd w:val="clear" w:color="auto" w:fill="404040"/>
              </w:tcPr>
              <w:p w14:paraId="5398F9E9" w14:textId="301155A1" w:rsidR="00191C03" w:rsidRPr="00F43C8E" w:rsidRDefault="00D35980" w:rsidP="0079649D">
                <w:pPr>
                  <w:jc w:val="center"/>
                  <w:rPr>
                    <w:rFonts w:ascii="Calibri" w:hAnsi="Calibri"/>
                    <w:b/>
                    <w:color w:val="FFFFFF" w:themeColor="background1"/>
                    <w:sz w:val="28"/>
                  </w:rPr>
                </w:pPr>
                <w:r>
                  <w:rPr>
                    <w:rFonts w:ascii="Calibri" w:hAnsi="Calibri"/>
                    <w:b/>
                    <w:color w:val="FFFFFF" w:themeColor="background1"/>
                    <w:sz w:val="28"/>
                  </w:rPr>
                  <w:t>Fixing problems</w:t>
                </w:r>
              </w:p>
            </w:tc>
          </w:tr>
          <w:tr w:rsidR="00D35980" w14:paraId="390225A6" w14:textId="77777777" w:rsidTr="00434DE6">
            <w:tc>
              <w:tcPr>
                <w:tcW w:w="2342" w:type="pct"/>
              </w:tcPr>
              <w:p w14:paraId="562CE95E" w14:textId="51E6C387" w:rsidR="00D35980" w:rsidRDefault="00D35980" w:rsidP="00115EE7">
                <w:pPr>
                  <w:spacing w:after="200"/>
                  <w:rPr>
                    <w:rFonts w:ascii="Calibri" w:hAnsi="Calibri"/>
                  </w:rPr>
                </w:pPr>
                <w:r>
                  <w:rPr>
                    <w:rFonts w:ascii="Calibri" w:hAnsi="Calibri"/>
                  </w:rPr>
                  <w:t>Disaster recovery</w:t>
                </w:r>
                <w:r w:rsidR="00115EE7">
                  <w:rPr>
                    <w:rFonts w:ascii="Calibri" w:hAnsi="Calibri"/>
                  </w:rPr>
                  <w:t xml:space="preserve"> of core systems</w:t>
                </w:r>
              </w:p>
            </w:tc>
            <w:tc>
              <w:tcPr>
                <w:tcW w:w="822" w:type="pct"/>
              </w:tcPr>
              <w:p w14:paraId="621CC6AC" w14:textId="295610DD" w:rsidR="00D35980" w:rsidRDefault="00D35980" w:rsidP="00C511C1">
                <w:pPr>
                  <w:spacing w:after="200"/>
                  <w:rPr>
                    <w:rFonts w:ascii="Calibri" w:hAnsi="Calibri"/>
                  </w:rPr>
                </w:pPr>
                <w:r>
                  <w:rPr>
                    <w:rFonts w:ascii="Calibri" w:hAnsi="Calibri"/>
                  </w:rPr>
                  <w:t>As necessary</w:t>
                </w:r>
              </w:p>
            </w:tc>
            <w:tc>
              <w:tcPr>
                <w:tcW w:w="1836" w:type="pct"/>
              </w:tcPr>
              <w:p w14:paraId="04FEAB66" w14:textId="2D2DE621" w:rsidR="00D35980" w:rsidRDefault="00D35980" w:rsidP="00D35980">
                <w:pPr>
                  <w:spacing w:after="200"/>
                  <w:rPr>
                    <w:rFonts w:ascii="Calibri" w:hAnsi="Calibri"/>
                  </w:rPr>
                </w:pPr>
                <w:r>
                  <w:rPr>
                    <w:rFonts w:ascii="Calibri" w:hAnsi="Calibri"/>
                    <w:sz w:val="20"/>
                  </w:rPr>
                  <w:t>In the event of a significant IT failure or problem (e.g. complete server failure or security breach), the supplier will do everything possible to restore service. A separate disaster recovery plan should be maintained.</w:t>
                </w:r>
              </w:p>
            </w:tc>
          </w:tr>
          <w:tr w:rsidR="0079649D" w:rsidRPr="00091B22" w14:paraId="37B2715E" w14:textId="77777777" w:rsidTr="00434DE6">
            <w:tc>
              <w:tcPr>
                <w:tcW w:w="2342" w:type="pct"/>
              </w:tcPr>
              <w:p w14:paraId="51582394" w14:textId="77777777" w:rsidR="0079649D" w:rsidRDefault="0079649D" w:rsidP="0079649D">
                <w:pPr>
                  <w:spacing w:after="200"/>
                  <w:rPr>
                    <w:rFonts w:ascii="Calibri" w:hAnsi="Calibri"/>
                  </w:rPr>
                </w:pPr>
                <w:r>
                  <w:rPr>
                    <w:rFonts w:ascii="Calibri" w:hAnsi="Calibri"/>
                  </w:rPr>
                  <w:t>Fix user errors / mistakes</w:t>
                </w:r>
              </w:p>
            </w:tc>
            <w:tc>
              <w:tcPr>
                <w:tcW w:w="822" w:type="pct"/>
              </w:tcPr>
              <w:p w14:paraId="3D59C7F9" w14:textId="77777777" w:rsidR="0079649D" w:rsidRDefault="0079649D" w:rsidP="0079649D">
                <w:pPr>
                  <w:spacing w:after="200"/>
                  <w:rPr>
                    <w:rFonts w:ascii="Calibri" w:hAnsi="Calibri"/>
                  </w:rPr>
                </w:pPr>
                <w:r>
                  <w:rPr>
                    <w:rFonts w:ascii="Calibri" w:hAnsi="Calibri"/>
                  </w:rPr>
                  <w:t>As necessary</w:t>
                </w:r>
              </w:p>
            </w:tc>
            <w:tc>
              <w:tcPr>
                <w:tcW w:w="1836" w:type="pct"/>
              </w:tcPr>
              <w:p w14:paraId="385961D1" w14:textId="77777777" w:rsidR="0079649D" w:rsidRPr="0042270B" w:rsidRDefault="0079649D" w:rsidP="0079649D">
                <w:pPr>
                  <w:rPr>
                    <w:rFonts w:ascii="Calibri" w:hAnsi="Calibri"/>
                    <w:sz w:val="20"/>
                  </w:rPr>
                </w:pPr>
                <w:r w:rsidRPr="0042270B">
                  <w:rPr>
                    <w:rFonts w:ascii="Calibri" w:hAnsi="Calibri"/>
                    <w:sz w:val="20"/>
                  </w:rPr>
                  <w:t>For example:</w:t>
                </w:r>
              </w:p>
              <w:p w14:paraId="580A57E8" w14:textId="77777777" w:rsidR="0079649D" w:rsidRPr="0042270B" w:rsidRDefault="0079649D" w:rsidP="0079649D">
                <w:pPr>
                  <w:numPr>
                    <w:ilvl w:val="0"/>
                    <w:numId w:val="33"/>
                  </w:numPr>
                  <w:ind w:left="319" w:hanging="284"/>
                  <w:rPr>
                    <w:rFonts w:ascii="Calibri" w:hAnsi="Calibri"/>
                    <w:sz w:val="20"/>
                  </w:rPr>
                </w:pPr>
                <w:r w:rsidRPr="0042270B">
                  <w:rPr>
                    <w:rFonts w:ascii="Calibri" w:hAnsi="Calibri"/>
                    <w:sz w:val="20"/>
                  </w:rPr>
                  <w:t>Accidental file deletion</w:t>
                </w:r>
              </w:p>
              <w:p w14:paraId="1FDB35FA" w14:textId="77777777" w:rsidR="0079649D" w:rsidRPr="0042270B" w:rsidRDefault="0079649D" w:rsidP="0079649D">
                <w:pPr>
                  <w:numPr>
                    <w:ilvl w:val="0"/>
                    <w:numId w:val="33"/>
                  </w:numPr>
                  <w:spacing w:after="200"/>
                  <w:ind w:left="318" w:hanging="284"/>
                  <w:rPr>
                    <w:rFonts w:ascii="Calibri" w:hAnsi="Calibri"/>
                    <w:sz w:val="20"/>
                  </w:rPr>
                </w:pPr>
                <w:r w:rsidRPr="0042270B">
                  <w:rPr>
                    <w:rFonts w:ascii="Calibri" w:hAnsi="Calibri"/>
                    <w:sz w:val="20"/>
                  </w:rPr>
                  <w:t>Forgotten password</w:t>
                </w:r>
              </w:p>
            </w:tc>
          </w:tr>
          <w:tr w:rsidR="00115EE7" w14:paraId="31FB051F" w14:textId="77777777" w:rsidTr="00434DE6">
            <w:tc>
              <w:tcPr>
                <w:tcW w:w="2342" w:type="pct"/>
              </w:tcPr>
              <w:p w14:paraId="6AB2F09E" w14:textId="090EC63E" w:rsidR="00115EE7" w:rsidRDefault="00115EE7" w:rsidP="0079649D">
                <w:pPr>
                  <w:spacing w:after="200"/>
                  <w:rPr>
                    <w:rFonts w:ascii="Calibri" w:hAnsi="Calibri"/>
                  </w:rPr>
                </w:pPr>
                <w:r>
                  <w:rPr>
                    <w:rFonts w:ascii="Calibri" w:hAnsi="Calibri"/>
                  </w:rPr>
                  <w:t>Raise support requ</w:t>
                </w:r>
                <w:r w:rsidR="00E41AA5">
                  <w:rPr>
                    <w:rFonts w:ascii="Calibri" w:hAnsi="Calibri"/>
                  </w:rPr>
                  <w:t>ests with third-party providers</w:t>
                </w:r>
              </w:p>
            </w:tc>
            <w:tc>
              <w:tcPr>
                <w:tcW w:w="822" w:type="pct"/>
              </w:tcPr>
              <w:p w14:paraId="6DC5D282" w14:textId="77777777" w:rsidR="00115EE7" w:rsidRDefault="00115EE7" w:rsidP="0079649D">
                <w:pPr>
                  <w:spacing w:after="200"/>
                  <w:rPr>
                    <w:rFonts w:ascii="Calibri" w:hAnsi="Calibri"/>
                  </w:rPr>
                </w:pPr>
                <w:r>
                  <w:rPr>
                    <w:rFonts w:ascii="Calibri" w:hAnsi="Calibri"/>
                  </w:rPr>
                  <w:t>As necessary</w:t>
                </w:r>
              </w:p>
            </w:tc>
            <w:tc>
              <w:tcPr>
                <w:tcW w:w="1836" w:type="pct"/>
              </w:tcPr>
              <w:p w14:paraId="5929C1C2" w14:textId="77777777" w:rsidR="00115EE7" w:rsidRDefault="00115EE7" w:rsidP="0079649D">
                <w:pPr>
                  <w:spacing w:after="200"/>
                  <w:rPr>
                    <w:rFonts w:ascii="Calibri" w:hAnsi="Calibri"/>
                  </w:rPr>
                </w:pPr>
                <w:r>
                  <w:rPr>
                    <w:rFonts w:ascii="Calibri" w:hAnsi="Calibri"/>
                    <w:sz w:val="20"/>
                  </w:rPr>
                  <w:t>Where cloud services and other aspects of the IT system are not in the supplier’s direct control, the supplier will take responsibility for liaising with third-parties to resolve issues.</w:t>
                </w:r>
              </w:p>
            </w:tc>
          </w:tr>
          <w:tr w:rsidR="00115EE7" w:rsidRPr="00F43C8E" w14:paraId="5A88B548" w14:textId="77777777" w:rsidTr="00434DE6">
            <w:tc>
              <w:tcPr>
                <w:tcW w:w="5000" w:type="pct"/>
                <w:gridSpan w:val="3"/>
                <w:shd w:val="clear" w:color="auto" w:fill="404040"/>
              </w:tcPr>
              <w:p w14:paraId="3E6241F2" w14:textId="165845CA" w:rsidR="00115EE7" w:rsidRPr="00F43C8E" w:rsidRDefault="0079649D" w:rsidP="0079649D">
                <w:pPr>
                  <w:jc w:val="center"/>
                  <w:rPr>
                    <w:rFonts w:ascii="Calibri" w:hAnsi="Calibri"/>
                    <w:b/>
                    <w:color w:val="FFFFFF" w:themeColor="background1"/>
                    <w:sz w:val="28"/>
                  </w:rPr>
                </w:pPr>
                <w:r>
                  <w:rPr>
                    <w:rFonts w:ascii="Calibri" w:hAnsi="Calibri"/>
                    <w:b/>
                    <w:color w:val="FFFFFF" w:themeColor="background1"/>
                    <w:sz w:val="28"/>
                  </w:rPr>
                  <w:t>Managing networks</w:t>
                </w:r>
              </w:p>
            </w:tc>
          </w:tr>
          <w:tr w:rsidR="00096878" w14:paraId="24883602" w14:textId="77777777" w:rsidTr="00434DE6">
            <w:tc>
              <w:tcPr>
                <w:tcW w:w="2342" w:type="pct"/>
              </w:tcPr>
              <w:p w14:paraId="5C9E531F" w14:textId="77777777" w:rsidR="00096878" w:rsidRDefault="00096878" w:rsidP="00295421">
                <w:pPr>
                  <w:spacing w:after="200"/>
                  <w:rPr>
                    <w:rFonts w:ascii="Calibri" w:hAnsi="Calibri"/>
                  </w:rPr>
                </w:pPr>
                <w:r>
                  <w:rPr>
                    <w:rFonts w:ascii="Calibri" w:hAnsi="Calibri"/>
                  </w:rPr>
                  <w:t>Maintain internet connection</w:t>
                </w:r>
              </w:p>
            </w:tc>
            <w:tc>
              <w:tcPr>
                <w:tcW w:w="822" w:type="pct"/>
              </w:tcPr>
              <w:p w14:paraId="40E7BFA7" w14:textId="77777777" w:rsidR="00096878" w:rsidRDefault="00096878" w:rsidP="00295421">
                <w:pPr>
                  <w:spacing w:after="200"/>
                  <w:rPr>
                    <w:rFonts w:ascii="Calibri" w:hAnsi="Calibri"/>
                  </w:rPr>
                </w:pPr>
                <w:r>
                  <w:rPr>
                    <w:rFonts w:ascii="Calibri" w:hAnsi="Calibri"/>
                  </w:rPr>
                  <w:t>Constantly</w:t>
                </w:r>
              </w:p>
            </w:tc>
            <w:tc>
              <w:tcPr>
                <w:tcW w:w="1836" w:type="pct"/>
              </w:tcPr>
              <w:p w14:paraId="15B03905" w14:textId="0873C31D" w:rsidR="00096878" w:rsidRDefault="00096878" w:rsidP="00295421">
                <w:pPr>
                  <w:spacing w:after="200"/>
                  <w:rPr>
                    <w:rFonts w:ascii="Calibri" w:hAnsi="Calibri"/>
                  </w:rPr>
                </w:pPr>
                <w:r>
                  <w:rPr>
                    <w:rFonts w:ascii="Calibri" w:hAnsi="Calibri"/>
                    <w:sz w:val="20"/>
                  </w:rPr>
                  <w:t xml:space="preserve">Automated monitoring will be used to identify performance issues with or </w:t>
                </w:r>
                <w:r w:rsidR="009E6C2E">
                  <w:rPr>
                    <w:rFonts w:ascii="Calibri" w:hAnsi="Calibri"/>
                    <w:sz w:val="20"/>
                  </w:rPr>
                  <w:t>availability</w:t>
                </w:r>
                <w:r>
                  <w:rPr>
                    <w:rFonts w:ascii="Calibri" w:hAnsi="Calibri"/>
                    <w:sz w:val="20"/>
                  </w:rPr>
                  <w:t xml:space="preserve"> of the client’s internet connection(s).</w:t>
                </w:r>
              </w:p>
            </w:tc>
          </w:tr>
          <w:tr w:rsidR="00115EE7" w14:paraId="79DB0353" w14:textId="77777777" w:rsidTr="00434DE6">
            <w:tc>
              <w:tcPr>
                <w:tcW w:w="2342" w:type="pct"/>
              </w:tcPr>
              <w:p w14:paraId="499F793A" w14:textId="0CA5256A" w:rsidR="00115EE7" w:rsidRDefault="0079649D" w:rsidP="0079649D">
                <w:pPr>
                  <w:spacing w:after="200"/>
                  <w:rPr>
                    <w:rFonts w:ascii="Calibri" w:hAnsi="Calibri"/>
                  </w:rPr>
                </w:pPr>
                <w:r>
                  <w:rPr>
                    <w:rFonts w:ascii="Calibri" w:hAnsi="Calibri"/>
                  </w:rPr>
                  <w:t>Monitor router logs</w:t>
                </w:r>
              </w:p>
            </w:tc>
            <w:tc>
              <w:tcPr>
                <w:tcW w:w="822" w:type="pct"/>
              </w:tcPr>
              <w:p w14:paraId="05FA7965" w14:textId="29C18B4C" w:rsidR="00115EE7" w:rsidRDefault="0079649D" w:rsidP="0079649D">
                <w:pPr>
                  <w:spacing w:after="200"/>
                  <w:rPr>
                    <w:rFonts w:ascii="Calibri" w:hAnsi="Calibri"/>
                  </w:rPr>
                </w:pPr>
                <w:r>
                  <w:rPr>
                    <w:rFonts w:ascii="Calibri" w:hAnsi="Calibri"/>
                  </w:rPr>
                  <w:t>Weekly</w:t>
                </w:r>
              </w:p>
            </w:tc>
            <w:tc>
              <w:tcPr>
                <w:tcW w:w="1836" w:type="pct"/>
              </w:tcPr>
              <w:p w14:paraId="750FCA91" w14:textId="3B141FA5" w:rsidR="00115EE7" w:rsidRDefault="00115EE7" w:rsidP="0079649D">
                <w:pPr>
                  <w:spacing w:after="200"/>
                  <w:rPr>
                    <w:rFonts w:ascii="Calibri" w:hAnsi="Calibri"/>
                  </w:rPr>
                </w:pPr>
              </w:p>
            </w:tc>
          </w:tr>
          <w:tr w:rsidR="00115EE7" w:rsidRPr="00091B22" w14:paraId="0B5E12BC" w14:textId="77777777" w:rsidTr="00434DE6">
            <w:tc>
              <w:tcPr>
                <w:tcW w:w="2342" w:type="pct"/>
              </w:tcPr>
              <w:p w14:paraId="621B81A9" w14:textId="1F4C9876" w:rsidR="00115EE7" w:rsidRDefault="00096878" w:rsidP="0079649D">
                <w:pPr>
                  <w:spacing w:after="200"/>
                  <w:rPr>
                    <w:rFonts w:ascii="Calibri" w:hAnsi="Calibri"/>
                  </w:rPr>
                </w:pPr>
                <w:r>
                  <w:rPr>
                    <w:rFonts w:ascii="Calibri" w:hAnsi="Calibri"/>
                  </w:rPr>
                  <w:lastRenderedPageBreak/>
                  <w:t>Monitor network capacity and performance</w:t>
                </w:r>
              </w:p>
            </w:tc>
            <w:tc>
              <w:tcPr>
                <w:tcW w:w="822" w:type="pct"/>
              </w:tcPr>
              <w:p w14:paraId="544A09A2" w14:textId="7BC5148B" w:rsidR="00115EE7" w:rsidRDefault="00096878" w:rsidP="0079649D">
                <w:pPr>
                  <w:spacing w:after="200"/>
                  <w:rPr>
                    <w:rFonts w:ascii="Calibri" w:hAnsi="Calibri"/>
                  </w:rPr>
                </w:pPr>
                <w:r>
                  <w:rPr>
                    <w:rFonts w:ascii="Calibri" w:hAnsi="Calibri"/>
                  </w:rPr>
                  <w:t>Weekly</w:t>
                </w:r>
              </w:p>
            </w:tc>
            <w:tc>
              <w:tcPr>
                <w:tcW w:w="1836" w:type="pct"/>
              </w:tcPr>
              <w:p w14:paraId="78AFCD26" w14:textId="0D85EB6A" w:rsidR="00115EE7" w:rsidRPr="0042270B" w:rsidRDefault="00096878" w:rsidP="009E6C2E">
                <w:pPr>
                  <w:spacing w:after="200"/>
                  <w:rPr>
                    <w:rFonts w:ascii="Calibri" w:hAnsi="Calibri"/>
                    <w:sz w:val="20"/>
                  </w:rPr>
                </w:pPr>
                <w:r>
                  <w:rPr>
                    <w:rFonts w:ascii="Calibri" w:hAnsi="Calibri"/>
                    <w:sz w:val="20"/>
                  </w:rPr>
                  <w:t xml:space="preserve">The supplier will endeavour to identify where network capacity is </w:t>
                </w:r>
                <w:r w:rsidR="009E6C2E">
                  <w:rPr>
                    <w:rFonts w:ascii="Calibri" w:hAnsi="Calibri"/>
                    <w:sz w:val="20"/>
                  </w:rPr>
                  <w:t>reaching its limit</w:t>
                </w:r>
                <w:r>
                  <w:rPr>
                    <w:rFonts w:ascii="Calibri" w:hAnsi="Calibri"/>
                    <w:sz w:val="20"/>
                  </w:rPr>
                  <w:t>.</w:t>
                </w:r>
              </w:p>
            </w:tc>
          </w:tr>
          <w:tr w:rsidR="00096878" w:rsidRPr="00F43C8E" w14:paraId="5545FBEE" w14:textId="77777777" w:rsidTr="00434DE6">
            <w:tc>
              <w:tcPr>
                <w:tcW w:w="5000" w:type="pct"/>
                <w:gridSpan w:val="3"/>
                <w:shd w:val="clear" w:color="auto" w:fill="404040"/>
              </w:tcPr>
              <w:p w14:paraId="6C495B71" w14:textId="65C640C0" w:rsidR="00096878" w:rsidRPr="00F43C8E" w:rsidRDefault="00096878" w:rsidP="00295421">
                <w:pPr>
                  <w:jc w:val="center"/>
                  <w:rPr>
                    <w:rFonts w:ascii="Calibri" w:hAnsi="Calibri"/>
                    <w:b/>
                    <w:color w:val="FFFFFF" w:themeColor="background1"/>
                    <w:sz w:val="28"/>
                  </w:rPr>
                </w:pPr>
                <w:r>
                  <w:rPr>
                    <w:rFonts w:ascii="Calibri" w:hAnsi="Calibri"/>
                    <w:b/>
                    <w:color w:val="FFFFFF" w:themeColor="background1"/>
                    <w:sz w:val="28"/>
                  </w:rPr>
                  <w:t>Maintaining security</w:t>
                </w:r>
              </w:p>
            </w:tc>
          </w:tr>
          <w:tr w:rsidR="00096878" w14:paraId="1AF0B412" w14:textId="77777777" w:rsidTr="00434DE6">
            <w:tc>
              <w:tcPr>
                <w:tcW w:w="2342" w:type="pct"/>
              </w:tcPr>
              <w:p w14:paraId="78DEB94B" w14:textId="2F8D5575" w:rsidR="00096878" w:rsidRDefault="00096878" w:rsidP="00096878">
                <w:pPr>
                  <w:spacing w:after="200"/>
                  <w:rPr>
                    <w:rFonts w:ascii="Calibri" w:hAnsi="Calibri"/>
                  </w:rPr>
                </w:pPr>
                <w:r>
                  <w:rPr>
                    <w:rFonts w:ascii="Calibri" w:hAnsi="Calibri"/>
                  </w:rPr>
                  <w:t>Monitor firewall logs</w:t>
                </w:r>
              </w:p>
            </w:tc>
            <w:tc>
              <w:tcPr>
                <w:tcW w:w="822" w:type="pct"/>
              </w:tcPr>
              <w:p w14:paraId="1377584D" w14:textId="0CA85AD8" w:rsidR="00096878" w:rsidRDefault="00096878" w:rsidP="00295421">
                <w:pPr>
                  <w:spacing w:after="200"/>
                  <w:rPr>
                    <w:rFonts w:ascii="Calibri" w:hAnsi="Calibri"/>
                  </w:rPr>
                </w:pPr>
                <w:r>
                  <w:rPr>
                    <w:rFonts w:ascii="Calibri" w:hAnsi="Calibri"/>
                  </w:rPr>
                  <w:t>Monthly</w:t>
                </w:r>
              </w:p>
            </w:tc>
            <w:tc>
              <w:tcPr>
                <w:tcW w:w="1836" w:type="pct"/>
              </w:tcPr>
              <w:p w14:paraId="648344BB" w14:textId="7ACCA486" w:rsidR="00096878" w:rsidRDefault="00096878" w:rsidP="00096878">
                <w:pPr>
                  <w:spacing w:after="200"/>
                  <w:rPr>
                    <w:rFonts w:ascii="Calibri" w:hAnsi="Calibri"/>
                  </w:rPr>
                </w:pPr>
                <w:r>
                  <w:rPr>
                    <w:rFonts w:ascii="Calibri" w:hAnsi="Calibri"/>
                    <w:sz w:val="20"/>
                  </w:rPr>
                  <w:t>The supplier will attempt to identify and address any unusual or suspicious activity.</w:t>
                </w:r>
              </w:p>
            </w:tc>
          </w:tr>
          <w:tr w:rsidR="00096878" w:rsidRPr="00091B22" w14:paraId="7EBC3561" w14:textId="77777777" w:rsidTr="00434DE6">
            <w:tc>
              <w:tcPr>
                <w:tcW w:w="2342" w:type="pct"/>
              </w:tcPr>
              <w:p w14:paraId="1F38CCDD" w14:textId="3BCBEDC3" w:rsidR="00096878" w:rsidRDefault="00096878" w:rsidP="00295421">
                <w:pPr>
                  <w:spacing w:after="200"/>
                  <w:rPr>
                    <w:rFonts w:ascii="Calibri" w:hAnsi="Calibri"/>
                  </w:rPr>
                </w:pPr>
                <w:r>
                  <w:rPr>
                    <w:rFonts w:ascii="Calibri" w:hAnsi="Calibri"/>
                  </w:rPr>
                  <w:t>Check status of security software updates</w:t>
                </w:r>
              </w:p>
            </w:tc>
            <w:tc>
              <w:tcPr>
                <w:tcW w:w="822" w:type="pct"/>
              </w:tcPr>
              <w:p w14:paraId="61180835" w14:textId="0AFDF1B9" w:rsidR="00096878" w:rsidRDefault="00096878" w:rsidP="00295421">
                <w:pPr>
                  <w:spacing w:after="200"/>
                  <w:rPr>
                    <w:rFonts w:ascii="Calibri" w:hAnsi="Calibri"/>
                  </w:rPr>
                </w:pPr>
                <w:r>
                  <w:rPr>
                    <w:rFonts w:ascii="Calibri" w:hAnsi="Calibri"/>
                  </w:rPr>
                  <w:t>As necessary</w:t>
                </w:r>
              </w:p>
            </w:tc>
            <w:tc>
              <w:tcPr>
                <w:tcW w:w="1836" w:type="pct"/>
              </w:tcPr>
              <w:p w14:paraId="71FFD5DB" w14:textId="59A72C02" w:rsidR="00096878" w:rsidRPr="0042270B" w:rsidRDefault="00374E76" w:rsidP="00295421">
                <w:pPr>
                  <w:spacing w:after="200"/>
                  <w:rPr>
                    <w:rFonts w:ascii="Calibri" w:hAnsi="Calibri"/>
                    <w:sz w:val="20"/>
                  </w:rPr>
                </w:pPr>
                <w:r>
                  <w:rPr>
                    <w:rFonts w:ascii="Calibri" w:hAnsi="Calibri"/>
                    <w:sz w:val="20"/>
                  </w:rPr>
                  <w:t>The supplier will verify that all updates are installed in a timely manner.</w:t>
                </w:r>
              </w:p>
            </w:tc>
          </w:tr>
          <w:tr w:rsidR="00434DE6" w14:paraId="2D3ACE38" w14:textId="77777777" w:rsidTr="00434DE6">
            <w:tc>
              <w:tcPr>
                <w:tcW w:w="2342" w:type="pct"/>
              </w:tcPr>
              <w:p w14:paraId="11AEDA89" w14:textId="77777777" w:rsidR="00434DE6" w:rsidRDefault="00434DE6" w:rsidP="00434DE6">
                <w:pPr>
                  <w:spacing w:after="200"/>
                  <w:rPr>
                    <w:rFonts w:ascii="Calibri" w:hAnsi="Calibri"/>
                  </w:rPr>
                </w:pPr>
                <w:r>
                  <w:rPr>
                    <w:rFonts w:ascii="Calibri" w:hAnsi="Calibri"/>
                  </w:rPr>
                  <w:t>Investigate any suspicious activity or unexpected software behaviour</w:t>
                </w:r>
              </w:p>
            </w:tc>
            <w:tc>
              <w:tcPr>
                <w:tcW w:w="822" w:type="pct"/>
              </w:tcPr>
              <w:p w14:paraId="7C027C74" w14:textId="77777777" w:rsidR="00434DE6" w:rsidRDefault="00434DE6" w:rsidP="00434DE6">
                <w:pPr>
                  <w:spacing w:after="200"/>
                  <w:rPr>
                    <w:rFonts w:ascii="Calibri" w:hAnsi="Calibri"/>
                  </w:rPr>
                </w:pPr>
                <w:r>
                  <w:rPr>
                    <w:rFonts w:ascii="Calibri" w:hAnsi="Calibri"/>
                  </w:rPr>
                  <w:t>As necessary</w:t>
                </w:r>
              </w:p>
            </w:tc>
            <w:tc>
              <w:tcPr>
                <w:tcW w:w="1836" w:type="pct"/>
              </w:tcPr>
              <w:p w14:paraId="066D614F" w14:textId="77777777" w:rsidR="00434DE6" w:rsidRDefault="00434DE6" w:rsidP="00434DE6">
                <w:pPr>
                  <w:spacing w:after="200"/>
                  <w:rPr>
                    <w:rFonts w:ascii="Calibri" w:hAnsi="Calibri"/>
                  </w:rPr>
                </w:pPr>
                <w:r>
                  <w:rPr>
                    <w:rFonts w:ascii="Calibri" w:hAnsi="Calibri"/>
                    <w:sz w:val="20"/>
                  </w:rPr>
                  <w:t>The supplier will investigate any activity that could be the result of malicious software or individuals, such as viruses or hacking attempts.</w:t>
                </w:r>
              </w:p>
            </w:tc>
          </w:tr>
          <w:tr w:rsidR="00434DE6" w14:paraId="7AC10B8C" w14:textId="77777777" w:rsidTr="00434DE6">
            <w:tc>
              <w:tcPr>
                <w:tcW w:w="2342" w:type="pct"/>
              </w:tcPr>
              <w:p w14:paraId="6B963541" w14:textId="67D2FD9E" w:rsidR="00434DE6" w:rsidRDefault="00434DE6" w:rsidP="00295421">
                <w:pPr>
                  <w:spacing w:after="200"/>
                  <w:rPr>
                    <w:rFonts w:ascii="Calibri" w:hAnsi="Calibri"/>
                  </w:rPr>
                </w:pPr>
                <w:r>
                  <w:rPr>
                    <w:rFonts w:ascii="Calibri" w:hAnsi="Calibri"/>
                  </w:rPr>
                  <w:t>Manage file and folder permissions</w:t>
                </w:r>
              </w:p>
            </w:tc>
            <w:tc>
              <w:tcPr>
                <w:tcW w:w="822" w:type="pct"/>
              </w:tcPr>
              <w:p w14:paraId="7C85E51D" w14:textId="706EFEFA" w:rsidR="00434DE6" w:rsidRDefault="00434DE6" w:rsidP="00295421">
                <w:pPr>
                  <w:spacing w:after="200"/>
                  <w:rPr>
                    <w:rFonts w:ascii="Calibri" w:hAnsi="Calibri"/>
                  </w:rPr>
                </w:pPr>
                <w:r>
                  <w:rPr>
                    <w:rFonts w:ascii="Calibri" w:hAnsi="Calibri"/>
                  </w:rPr>
                  <w:t>As necessary</w:t>
                </w:r>
              </w:p>
            </w:tc>
            <w:tc>
              <w:tcPr>
                <w:tcW w:w="1836" w:type="pct"/>
              </w:tcPr>
              <w:p w14:paraId="37B375F5" w14:textId="6D38A1F9" w:rsidR="00434DE6" w:rsidRDefault="00434DE6" w:rsidP="00295421">
                <w:pPr>
                  <w:spacing w:after="200"/>
                  <w:rPr>
                    <w:rFonts w:ascii="Calibri" w:hAnsi="Calibri"/>
                  </w:rPr>
                </w:pPr>
              </w:p>
            </w:tc>
          </w:tr>
          <w:tr w:rsidR="00434DE6" w14:paraId="5DF6B644" w14:textId="77777777" w:rsidTr="00434DE6">
            <w:tc>
              <w:tcPr>
                <w:tcW w:w="2342" w:type="pct"/>
              </w:tcPr>
              <w:p w14:paraId="601EA7FA" w14:textId="1F22D1E0" w:rsidR="00434DE6" w:rsidRDefault="00434DE6" w:rsidP="00434DE6">
                <w:pPr>
                  <w:spacing w:after="200"/>
                  <w:rPr>
                    <w:rFonts w:ascii="Calibri" w:hAnsi="Calibri"/>
                  </w:rPr>
                </w:pPr>
                <w:r>
                  <w:rPr>
                    <w:rFonts w:ascii="Calibri" w:hAnsi="Calibri"/>
                  </w:rPr>
                  <w:t>Enforce password policies</w:t>
                </w:r>
              </w:p>
            </w:tc>
            <w:tc>
              <w:tcPr>
                <w:tcW w:w="822" w:type="pct"/>
              </w:tcPr>
              <w:p w14:paraId="131F1956" w14:textId="6F8360AF" w:rsidR="00434DE6" w:rsidRDefault="00434DE6" w:rsidP="00434DE6">
                <w:pPr>
                  <w:spacing w:after="200"/>
                  <w:rPr>
                    <w:rFonts w:ascii="Calibri" w:hAnsi="Calibri"/>
                  </w:rPr>
                </w:pPr>
                <w:r>
                  <w:rPr>
                    <w:rFonts w:ascii="Calibri" w:hAnsi="Calibri"/>
                  </w:rPr>
                  <w:t>As necessary</w:t>
                </w:r>
              </w:p>
            </w:tc>
            <w:tc>
              <w:tcPr>
                <w:tcW w:w="1836" w:type="pct"/>
              </w:tcPr>
              <w:p w14:paraId="2B1BA0DB" w14:textId="77777777" w:rsidR="00434DE6" w:rsidRDefault="00434DE6" w:rsidP="00434DE6">
                <w:pPr>
                  <w:spacing w:after="200"/>
                  <w:rPr>
                    <w:rFonts w:ascii="Calibri" w:hAnsi="Calibri"/>
                  </w:rPr>
                </w:pPr>
              </w:p>
            </w:tc>
          </w:tr>
          <w:tr w:rsidR="00B96A50" w:rsidRPr="00F43C8E" w14:paraId="0A3058C9" w14:textId="77777777" w:rsidTr="00F71A95">
            <w:tc>
              <w:tcPr>
                <w:tcW w:w="5000" w:type="pct"/>
                <w:gridSpan w:val="3"/>
                <w:shd w:val="clear" w:color="auto" w:fill="404040"/>
              </w:tcPr>
              <w:p w14:paraId="36021D71" w14:textId="77777777" w:rsidR="00B96A50" w:rsidRPr="00F43C8E" w:rsidRDefault="00B96A50" w:rsidP="00F71A95">
                <w:pPr>
                  <w:jc w:val="center"/>
                  <w:rPr>
                    <w:rFonts w:ascii="Calibri" w:hAnsi="Calibri"/>
                    <w:b/>
                    <w:color w:val="FFFFFF" w:themeColor="background1"/>
                    <w:sz w:val="28"/>
                  </w:rPr>
                </w:pPr>
                <w:r>
                  <w:rPr>
                    <w:rFonts w:ascii="Calibri" w:hAnsi="Calibri"/>
                    <w:b/>
                    <w:color w:val="FFFFFF" w:themeColor="background1"/>
                    <w:sz w:val="28"/>
                  </w:rPr>
                  <w:t xml:space="preserve">Managing apps and services </w:t>
                </w:r>
              </w:p>
            </w:tc>
          </w:tr>
          <w:tr w:rsidR="00B96A50" w14:paraId="6749A5EC" w14:textId="77777777" w:rsidTr="00F71A95">
            <w:tc>
              <w:tcPr>
                <w:tcW w:w="2342" w:type="pct"/>
              </w:tcPr>
              <w:p w14:paraId="7BCADD99" w14:textId="77777777" w:rsidR="00B96A50" w:rsidRDefault="00B96A50" w:rsidP="00F71A95">
                <w:pPr>
                  <w:spacing w:after="200"/>
                  <w:rPr>
                    <w:rFonts w:ascii="Calibri" w:hAnsi="Calibri"/>
                  </w:rPr>
                </w:pPr>
                <w:r>
                  <w:rPr>
                    <w:rFonts w:ascii="Calibri" w:hAnsi="Calibri"/>
                  </w:rPr>
                  <w:t xml:space="preserve">Create, manage and remove mailboxes </w:t>
                </w:r>
              </w:p>
            </w:tc>
            <w:tc>
              <w:tcPr>
                <w:tcW w:w="822" w:type="pct"/>
              </w:tcPr>
              <w:p w14:paraId="30A43AD5" w14:textId="77777777" w:rsidR="00B96A50" w:rsidRDefault="00B96A50" w:rsidP="00F71A95">
                <w:pPr>
                  <w:spacing w:after="200"/>
                  <w:rPr>
                    <w:rFonts w:ascii="Calibri" w:hAnsi="Calibri"/>
                  </w:rPr>
                </w:pPr>
                <w:r>
                  <w:rPr>
                    <w:rFonts w:ascii="Calibri" w:hAnsi="Calibri"/>
                  </w:rPr>
                  <w:t>As necessary</w:t>
                </w:r>
              </w:p>
            </w:tc>
            <w:tc>
              <w:tcPr>
                <w:tcW w:w="1836" w:type="pct"/>
              </w:tcPr>
              <w:p w14:paraId="2771C7C9" w14:textId="77777777" w:rsidR="00B96A50" w:rsidRPr="0042270B" w:rsidRDefault="00B96A50" w:rsidP="00F71A95">
                <w:pPr>
                  <w:rPr>
                    <w:rFonts w:ascii="Calibri" w:hAnsi="Calibri"/>
                    <w:sz w:val="20"/>
                  </w:rPr>
                </w:pPr>
                <w:r w:rsidRPr="0042270B">
                  <w:rPr>
                    <w:rFonts w:ascii="Calibri" w:hAnsi="Calibri"/>
                    <w:sz w:val="20"/>
                  </w:rPr>
                  <w:t>For example:</w:t>
                </w:r>
              </w:p>
              <w:p w14:paraId="530A2BA8" w14:textId="77777777" w:rsidR="00B96A50" w:rsidRDefault="00B96A50" w:rsidP="00F71A95">
                <w:pPr>
                  <w:numPr>
                    <w:ilvl w:val="0"/>
                    <w:numId w:val="33"/>
                  </w:numPr>
                  <w:ind w:left="319" w:hanging="284"/>
                  <w:rPr>
                    <w:rFonts w:ascii="Calibri" w:hAnsi="Calibri"/>
                    <w:sz w:val="20"/>
                  </w:rPr>
                </w:pPr>
                <w:r>
                  <w:rPr>
                    <w:rFonts w:ascii="Calibri" w:hAnsi="Calibri"/>
                    <w:sz w:val="20"/>
                  </w:rPr>
                  <w:t>Creating email addresses for new users</w:t>
                </w:r>
              </w:p>
              <w:p w14:paraId="4839AA5E" w14:textId="77777777" w:rsidR="00B96A50" w:rsidRPr="00B96A50" w:rsidRDefault="00B96A50" w:rsidP="00F71A95">
                <w:pPr>
                  <w:numPr>
                    <w:ilvl w:val="0"/>
                    <w:numId w:val="33"/>
                  </w:numPr>
                  <w:ind w:left="319" w:hanging="284"/>
                  <w:rPr>
                    <w:rFonts w:ascii="Calibri" w:hAnsi="Calibri"/>
                    <w:sz w:val="20"/>
                  </w:rPr>
                </w:pPr>
                <w:r w:rsidRPr="00B96A50">
                  <w:rPr>
                    <w:rFonts w:ascii="Calibri" w:hAnsi="Calibri"/>
                    <w:sz w:val="20"/>
                  </w:rPr>
                  <w:t>Increasing mailbox size if required</w:t>
                </w:r>
              </w:p>
            </w:tc>
          </w:tr>
          <w:tr w:rsidR="00434DE6" w:rsidRPr="00F43C8E" w14:paraId="45C8D85E" w14:textId="77777777" w:rsidTr="00434DE6">
            <w:tc>
              <w:tcPr>
                <w:tcW w:w="5000" w:type="pct"/>
                <w:gridSpan w:val="3"/>
                <w:shd w:val="clear" w:color="auto" w:fill="404040"/>
              </w:tcPr>
              <w:p w14:paraId="087D30E1" w14:textId="39937D1F" w:rsidR="00434DE6" w:rsidRPr="00F43C8E" w:rsidRDefault="00434DE6" w:rsidP="00B96A50">
                <w:pPr>
                  <w:jc w:val="center"/>
                  <w:rPr>
                    <w:rFonts w:ascii="Calibri" w:hAnsi="Calibri"/>
                    <w:b/>
                    <w:color w:val="FFFFFF" w:themeColor="background1"/>
                    <w:sz w:val="28"/>
                  </w:rPr>
                </w:pPr>
                <w:r>
                  <w:rPr>
                    <w:rFonts w:ascii="Calibri" w:hAnsi="Calibri"/>
                    <w:b/>
                    <w:color w:val="FFFFFF" w:themeColor="background1"/>
                    <w:sz w:val="28"/>
                  </w:rPr>
                  <w:t xml:space="preserve">Managing </w:t>
                </w:r>
                <w:r w:rsidR="00B96A50">
                  <w:rPr>
                    <w:rFonts w:ascii="Calibri" w:hAnsi="Calibri"/>
                    <w:b/>
                    <w:color w:val="FFFFFF" w:themeColor="background1"/>
                    <w:sz w:val="28"/>
                  </w:rPr>
                  <w:t>mobile devices</w:t>
                </w:r>
                <w:r>
                  <w:rPr>
                    <w:rFonts w:ascii="Calibri" w:hAnsi="Calibri"/>
                    <w:b/>
                    <w:color w:val="FFFFFF" w:themeColor="background1"/>
                    <w:sz w:val="28"/>
                  </w:rPr>
                  <w:t xml:space="preserve"> </w:t>
                </w:r>
              </w:p>
            </w:tc>
          </w:tr>
          <w:tr w:rsidR="00B96A50" w14:paraId="207B13F9" w14:textId="77777777" w:rsidTr="00F71A95">
            <w:tc>
              <w:tcPr>
                <w:tcW w:w="2342" w:type="pct"/>
              </w:tcPr>
              <w:p w14:paraId="64AAAF28" w14:textId="2318EEA1" w:rsidR="00B96A50" w:rsidRDefault="00B96A50" w:rsidP="00F71A95">
                <w:pPr>
                  <w:spacing w:after="200"/>
                  <w:rPr>
                    <w:rFonts w:ascii="Calibri" w:hAnsi="Calibri"/>
                  </w:rPr>
                </w:pPr>
                <w:r>
                  <w:rPr>
                    <w:rFonts w:ascii="Calibri" w:hAnsi="Calibri"/>
                  </w:rPr>
                  <w:t>Mobile device management for BlackBerry devices</w:t>
                </w:r>
              </w:p>
            </w:tc>
            <w:tc>
              <w:tcPr>
                <w:tcW w:w="822" w:type="pct"/>
              </w:tcPr>
              <w:p w14:paraId="030E8D2B" w14:textId="77777777" w:rsidR="00B96A50" w:rsidRDefault="00B96A50" w:rsidP="00F71A95">
                <w:pPr>
                  <w:spacing w:after="200"/>
                  <w:rPr>
                    <w:rFonts w:ascii="Calibri" w:hAnsi="Calibri"/>
                  </w:rPr>
                </w:pPr>
                <w:r>
                  <w:rPr>
                    <w:rFonts w:ascii="Calibri" w:hAnsi="Calibri"/>
                  </w:rPr>
                  <w:t>As necessary</w:t>
                </w:r>
              </w:p>
            </w:tc>
            <w:tc>
              <w:tcPr>
                <w:tcW w:w="1836" w:type="pct"/>
              </w:tcPr>
              <w:p w14:paraId="604A52DB" w14:textId="77777777" w:rsidR="00B96A50" w:rsidRPr="0042270B" w:rsidRDefault="00B96A50" w:rsidP="00F71A95">
                <w:pPr>
                  <w:rPr>
                    <w:rFonts w:ascii="Calibri" w:hAnsi="Calibri"/>
                    <w:sz w:val="20"/>
                  </w:rPr>
                </w:pPr>
                <w:r w:rsidRPr="0042270B">
                  <w:rPr>
                    <w:rFonts w:ascii="Calibri" w:hAnsi="Calibri"/>
                    <w:sz w:val="20"/>
                  </w:rPr>
                  <w:t>For example:</w:t>
                </w:r>
              </w:p>
              <w:p w14:paraId="72C91FD6" w14:textId="77777777" w:rsidR="00B96A50" w:rsidRDefault="00B96A50" w:rsidP="00B96A50">
                <w:pPr>
                  <w:numPr>
                    <w:ilvl w:val="0"/>
                    <w:numId w:val="33"/>
                  </w:numPr>
                  <w:ind w:left="319" w:hanging="284"/>
                  <w:rPr>
                    <w:rFonts w:ascii="Calibri" w:hAnsi="Calibri"/>
                    <w:sz w:val="20"/>
                  </w:rPr>
                </w:pPr>
                <w:r>
                  <w:rPr>
                    <w:rFonts w:ascii="Calibri" w:hAnsi="Calibri"/>
                    <w:sz w:val="20"/>
                  </w:rPr>
                  <w:t>Rolling out new apps to handsets</w:t>
                </w:r>
              </w:p>
              <w:p w14:paraId="6C15EEE7" w14:textId="52CBD716" w:rsidR="00B96A50" w:rsidRPr="00B96A50" w:rsidRDefault="00B96A50" w:rsidP="00B96A50">
                <w:pPr>
                  <w:numPr>
                    <w:ilvl w:val="0"/>
                    <w:numId w:val="33"/>
                  </w:numPr>
                  <w:ind w:left="319" w:hanging="284"/>
                  <w:rPr>
                    <w:rFonts w:ascii="Calibri" w:hAnsi="Calibri"/>
                    <w:sz w:val="20"/>
                  </w:rPr>
                </w:pPr>
                <w:r>
                  <w:rPr>
                    <w:rFonts w:ascii="Calibri" w:hAnsi="Calibri"/>
                    <w:sz w:val="20"/>
                  </w:rPr>
                  <w:t>Updating handset software</w:t>
                </w:r>
              </w:p>
            </w:tc>
          </w:tr>
        </w:tbl>
      </w:sdtContent>
    </w:sdt>
    <w:p w14:paraId="1691A34F" w14:textId="28D737CD" w:rsidR="00C511C1" w:rsidRDefault="00C511C1" w:rsidP="0037692B">
      <w:pPr>
        <w:spacing w:after="200"/>
        <w:rPr>
          <w:rFonts w:ascii="Calibri" w:hAnsi="Calibri"/>
        </w:rPr>
      </w:pPr>
    </w:p>
    <w:p w14:paraId="7160806B" w14:textId="0B4D835B" w:rsidR="00070183" w:rsidRPr="003427B7" w:rsidRDefault="00070183" w:rsidP="00070183">
      <w:pPr>
        <w:spacing w:after="200"/>
        <w:rPr>
          <w:rFonts w:ascii="Calibri" w:hAnsi="Calibri"/>
        </w:rPr>
      </w:pPr>
      <w:r>
        <w:rPr>
          <w:rFonts w:ascii="Calibri" w:hAnsi="Calibri"/>
          <w:b/>
          <w:sz w:val="36"/>
        </w:rPr>
        <w:t>Reactive support</w:t>
      </w:r>
    </w:p>
    <w:p w14:paraId="1E2B8EC5" w14:textId="1E52E6EF" w:rsidR="00070183" w:rsidRDefault="00070183" w:rsidP="00070183">
      <w:pPr>
        <w:spacing w:after="200"/>
        <w:rPr>
          <w:rFonts w:ascii="Calibri" w:hAnsi="Calibri"/>
        </w:rPr>
      </w:pPr>
      <w:r>
        <w:rPr>
          <w:rFonts w:ascii="Calibri" w:hAnsi="Calibri"/>
        </w:rPr>
        <w:t>The supplier will also provide reactive support services to the client. When the client encounters an issue with the IT system, it should raise this with the supplier.</w:t>
      </w:r>
    </w:p>
    <w:p w14:paraId="5E321F41" w14:textId="43E5F833" w:rsidR="00AD1AED" w:rsidRDefault="00AD1AED" w:rsidP="00070183">
      <w:pPr>
        <w:spacing w:after="200"/>
        <w:rPr>
          <w:rFonts w:ascii="Calibri" w:hAnsi="Calibri"/>
        </w:rPr>
      </w:pPr>
      <w:r>
        <w:rPr>
          <w:rFonts w:ascii="Calibri" w:hAnsi="Calibri"/>
        </w:rPr>
        <w:t>The supplier will then investigate the problem and respond appropriately.</w:t>
      </w:r>
    </w:p>
    <w:p w14:paraId="061C4432" w14:textId="742E62A5" w:rsidR="00827D15" w:rsidRDefault="00070183" w:rsidP="004C52B3">
      <w:pPr>
        <w:spacing w:after="200"/>
        <w:rPr>
          <w:rFonts w:ascii="Calibri" w:hAnsi="Calibri"/>
        </w:rPr>
      </w:pPr>
      <w:r>
        <w:rPr>
          <w:rFonts w:ascii="Calibri" w:hAnsi="Calibri"/>
        </w:rPr>
        <w:t xml:space="preserve">All support issues </w:t>
      </w:r>
      <w:r w:rsidR="00827D15">
        <w:rPr>
          <w:rFonts w:ascii="Calibri" w:hAnsi="Calibri"/>
        </w:rPr>
        <w:t xml:space="preserve">should be raised via the supplier’s online ticketing system, available at: </w:t>
      </w:r>
      <w:sdt>
        <w:sdtPr>
          <w:rPr>
            <w:rFonts w:ascii="Calibri" w:hAnsi="Calibri"/>
          </w:rPr>
          <w:id w:val="1695960402"/>
          <w:placeholder>
            <w:docPart w:val="DefaultPlaceholder_1081868574"/>
          </w:placeholder>
        </w:sdtPr>
        <w:sdtEndPr/>
        <w:sdtContent>
          <w:r w:rsidR="00827D15">
            <w:rPr>
              <w:rFonts w:ascii="Calibri" w:hAnsi="Calibri"/>
            </w:rPr>
            <w:t>[insert website address]</w:t>
          </w:r>
        </w:sdtContent>
      </w:sdt>
      <w:r w:rsidR="00827D15">
        <w:rPr>
          <w:rFonts w:ascii="Calibri" w:hAnsi="Calibri"/>
        </w:rPr>
        <w:t>. Raising issues in this way enables the supplier to prioritise and handle them correctly.</w:t>
      </w:r>
    </w:p>
    <w:p w14:paraId="6851271D" w14:textId="78E6F80D" w:rsidR="00827D15" w:rsidRDefault="00827D15" w:rsidP="004C52B3">
      <w:pPr>
        <w:spacing w:after="200"/>
        <w:rPr>
          <w:rFonts w:ascii="Calibri" w:hAnsi="Calibri"/>
        </w:rPr>
      </w:pPr>
      <w:r>
        <w:rPr>
          <w:rFonts w:ascii="Calibri" w:hAnsi="Calibri"/>
        </w:rPr>
        <w:t xml:space="preserve">It also ensures </w:t>
      </w:r>
      <w:r w:rsidR="008A5BFF">
        <w:rPr>
          <w:rFonts w:ascii="Calibri" w:hAnsi="Calibri"/>
        </w:rPr>
        <w:t xml:space="preserve">required information about the issue is captured efficiently, and that </w:t>
      </w:r>
      <w:r>
        <w:rPr>
          <w:rFonts w:ascii="Calibri" w:hAnsi="Calibri"/>
        </w:rPr>
        <w:t>the supplier’s response times</w:t>
      </w:r>
      <w:r w:rsidR="0083584E">
        <w:rPr>
          <w:rFonts w:ascii="Calibri" w:hAnsi="Calibri"/>
        </w:rPr>
        <w:t xml:space="preserve"> (important for the SLA)</w:t>
      </w:r>
      <w:r>
        <w:rPr>
          <w:rFonts w:ascii="Calibri" w:hAnsi="Calibri"/>
        </w:rPr>
        <w:t xml:space="preserve"> are measured fairly.</w:t>
      </w:r>
    </w:p>
    <w:p w14:paraId="0ECD4249" w14:textId="5F564958" w:rsidR="00BE2DC9" w:rsidRPr="003427B7" w:rsidRDefault="00BE2DC9" w:rsidP="00BE2DC9">
      <w:pPr>
        <w:spacing w:after="200"/>
        <w:rPr>
          <w:rFonts w:ascii="Calibri" w:hAnsi="Calibri"/>
        </w:rPr>
      </w:pPr>
      <w:r>
        <w:rPr>
          <w:rFonts w:ascii="Calibri" w:hAnsi="Calibri"/>
          <w:b/>
          <w:sz w:val="36"/>
        </w:rPr>
        <w:t>Support tiers</w:t>
      </w:r>
    </w:p>
    <w:p w14:paraId="2191495A" w14:textId="77777777" w:rsidR="00BE2DC9" w:rsidRDefault="00BE2DC9" w:rsidP="004C52B3">
      <w:pPr>
        <w:spacing w:after="200"/>
        <w:rPr>
          <w:rFonts w:ascii="Calibri" w:hAnsi="Calibri"/>
        </w:rPr>
      </w:pPr>
      <w:r>
        <w:rPr>
          <w:rFonts w:ascii="Calibri" w:hAnsi="Calibri"/>
        </w:rPr>
        <w:t>Support requests raised by the client will be handled by three tiers of support:</w:t>
      </w:r>
    </w:p>
    <w:p w14:paraId="737378B4" w14:textId="78AC1695" w:rsidR="002762F2" w:rsidRDefault="00BE2DC9" w:rsidP="00BE2DC9">
      <w:pPr>
        <w:numPr>
          <w:ilvl w:val="0"/>
          <w:numId w:val="34"/>
        </w:numPr>
        <w:spacing w:after="200"/>
        <w:rPr>
          <w:rFonts w:ascii="Calibri" w:hAnsi="Calibri"/>
        </w:rPr>
      </w:pPr>
      <w:r>
        <w:rPr>
          <w:rFonts w:ascii="Calibri" w:hAnsi="Calibri"/>
          <w:b/>
        </w:rPr>
        <w:t>Tier one</w:t>
      </w:r>
      <w:r w:rsidR="008F484E">
        <w:rPr>
          <w:rFonts w:ascii="Calibri" w:hAnsi="Calibri"/>
          <w:b/>
        </w:rPr>
        <w:t xml:space="preserve">. </w:t>
      </w:r>
      <w:r w:rsidR="008F484E" w:rsidRPr="008F484E">
        <w:rPr>
          <w:rFonts w:ascii="Calibri" w:hAnsi="Calibri"/>
        </w:rPr>
        <w:t>This</w:t>
      </w:r>
      <w:r w:rsidR="002762F2">
        <w:rPr>
          <w:rFonts w:ascii="Calibri" w:hAnsi="Calibri"/>
          <w:b/>
        </w:rPr>
        <w:t xml:space="preserve"> </w:t>
      </w:r>
      <w:r w:rsidR="002762F2">
        <w:rPr>
          <w:rFonts w:ascii="Calibri" w:hAnsi="Calibri"/>
        </w:rPr>
        <w:t xml:space="preserve">is where all support incidents begin. The issue is </w:t>
      </w:r>
      <w:r w:rsidR="002762F2" w:rsidRPr="002762F2">
        <w:rPr>
          <w:rFonts w:ascii="Calibri" w:hAnsi="Calibri"/>
        </w:rPr>
        <w:t xml:space="preserve">clearly </w:t>
      </w:r>
      <w:r w:rsidR="002762F2">
        <w:rPr>
          <w:rFonts w:ascii="Calibri" w:hAnsi="Calibri"/>
        </w:rPr>
        <w:t xml:space="preserve">recorded and the supplier performs basic </w:t>
      </w:r>
      <w:r w:rsidR="002762F2" w:rsidRPr="002762F2">
        <w:rPr>
          <w:rFonts w:ascii="Calibri" w:hAnsi="Calibri"/>
        </w:rPr>
        <w:t>troubleshooting.</w:t>
      </w:r>
    </w:p>
    <w:p w14:paraId="5660B7BB" w14:textId="77777777" w:rsidR="008F484E" w:rsidRPr="008F484E" w:rsidRDefault="008F484E" w:rsidP="00BE2DC9">
      <w:pPr>
        <w:numPr>
          <w:ilvl w:val="0"/>
          <w:numId w:val="34"/>
        </w:numPr>
        <w:spacing w:after="200"/>
        <w:rPr>
          <w:rFonts w:ascii="Calibri" w:hAnsi="Calibri"/>
          <w:b/>
        </w:rPr>
      </w:pPr>
      <w:r>
        <w:rPr>
          <w:rFonts w:ascii="Calibri" w:hAnsi="Calibri"/>
          <w:b/>
        </w:rPr>
        <w:lastRenderedPageBreak/>
        <w:t xml:space="preserve">Tier two. </w:t>
      </w:r>
      <w:r>
        <w:rPr>
          <w:rFonts w:ascii="Calibri" w:hAnsi="Calibri"/>
        </w:rPr>
        <w:t xml:space="preserve">If an issue cannot be resolved in tier one, it will be </w:t>
      </w:r>
      <w:r w:rsidRPr="008F484E">
        <w:rPr>
          <w:rFonts w:ascii="Calibri" w:hAnsi="Calibri"/>
        </w:rPr>
        <w:t xml:space="preserve">escalated to </w:t>
      </w:r>
      <w:r>
        <w:rPr>
          <w:rFonts w:ascii="Calibri" w:hAnsi="Calibri"/>
        </w:rPr>
        <w:t>t</w:t>
      </w:r>
      <w:r w:rsidRPr="008F484E">
        <w:rPr>
          <w:rFonts w:ascii="Calibri" w:hAnsi="Calibri"/>
        </w:rPr>
        <w:t xml:space="preserve">ier </w:t>
      </w:r>
      <w:r>
        <w:rPr>
          <w:rFonts w:ascii="Calibri" w:hAnsi="Calibri"/>
        </w:rPr>
        <w:t>two. At this point, the supplier will perform more complex support, using specialist staff where appropriate.</w:t>
      </w:r>
    </w:p>
    <w:p w14:paraId="3593D173" w14:textId="335EF42C" w:rsidR="008F484E" w:rsidRPr="008F46EE" w:rsidRDefault="008F484E" w:rsidP="00BE2DC9">
      <w:pPr>
        <w:numPr>
          <w:ilvl w:val="0"/>
          <w:numId w:val="34"/>
        </w:numPr>
        <w:spacing w:after="200"/>
        <w:rPr>
          <w:rFonts w:ascii="Calibri" w:hAnsi="Calibri"/>
          <w:b/>
        </w:rPr>
      </w:pPr>
      <w:r w:rsidRPr="008F484E">
        <w:rPr>
          <w:rFonts w:ascii="Calibri" w:hAnsi="Calibri"/>
          <w:b/>
        </w:rPr>
        <w:t>Tier three.</w:t>
      </w:r>
      <w:r>
        <w:rPr>
          <w:rFonts w:ascii="Calibri" w:hAnsi="Calibri"/>
        </w:rPr>
        <w:t xml:space="preserve"> Issues that cannot be resolved at tier two will be escalated to tier three. At this level, support is provided by the supplier’s most-experienced staff, who can draw on a range of expertise from third-parties when needed.</w:t>
      </w:r>
    </w:p>
    <w:p w14:paraId="3ACA3079" w14:textId="77777777" w:rsidR="008F46EE" w:rsidRPr="00BE0B3B" w:rsidRDefault="008F46EE" w:rsidP="008F46EE">
      <w:pPr>
        <w:spacing w:after="200"/>
        <w:ind w:left="360"/>
        <w:rPr>
          <w:rFonts w:ascii="Calibri" w:hAnsi="Calibri"/>
        </w:rPr>
      </w:pPr>
    </w:p>
    <w:p w14:paraId="0A44DB34" w14:textId="791BC428" w:rsidR="00A83322" w:rsidRPr="00007063" w:rsidRDefault="00A83322" w:rsidP="00007063">
      <w:pPr>
        <w:rPr>
          <w:rFonts w:ascii="Calibri" w:hAnsi="Calibri"/>
          <w:b/>
          <w:sz w:val="2"/>
          <w:szCs w:val="2"/>
        </w:rPr>
      </w:pPr>
    </w:p>
    <w:p w14:paraId="66EF4D09" w14:textId="47AEA9E1" w:rsidR="008B0E53" w:rsidRDefault="008B1E02" w:rsidP="008B0E53">
      <w:pPr>
        <w:shd w:val="clear" w:color="auto" w:fill="B3B3B3"/>
        <w:spacing w:after="200"/>
        <w:ind w:right="-1765"/>
        <w:rPr>
          <w:rFonts w:ascii="Calibri" w:hAnsi="Calibri"/>
          <w:b/>
          <w:sz w:val="36"/>
        </w:rPr>
      </w:pPr>
      <w:r>
        <w:rPr>
          <w:rFonts w:ascii="Calibri" w:hAnsi="Calibri"/>
          <w:b/>
          <w:sz w:val="36"/>
        </w:rPr>
        <w:t>Charges</w:t>
      </w:r>
      <w:r w:rsidR="001D0653">
        <w:rPr>
          <w:rFonts w:ascii="Calibri" w:hAnsi="Calibri"/>
          <w:b/>
          <w:sz w:val="36"/>
        </w:rPr>
        <w:t xml:space="preserve"> and conditions</w:t>
      </w:r>
    </w:p>
    <w:p w14:paraId="66867270" w14:textId="578BE172" w:rsidR="001D0653" w:rsidRDefault="001D0653" w:rsidP="00BE0B3B">
      <w:pPr>
        <w:spacing w:after="200"/>
        <w:rPr>
          <w:rFonts w:ascii="Calibri" w:hAnsi="Calibri"/>
        </w:rPr>
      </w:pPr>
      <w:r>
        <w:rPr>
          <w:rFonts w:ascii="Calibri" w:hAnsi="Calibri"/>
        </w:rPr>
        <w:t>The monthly price for these services is:</w:t>
      </w:r>
      <w:r>
        <w:rPr>
          <w:rFonts w:ascii="Calibri" w:hAnsi="Calibri"/>
        </w:rPr>
        <w:tab/>
      </w:r>
      <w:sdt>
        <w:sdtPr>
          <w:rPr>
            <w:rFonts w:ascii="Calibri" w:hAnsi="Calibri"/>
          </w:rPr>
          <w:id w:val="1487508614"/>
          <w:placeholder>
            <w:docPart w:val="DefaultPlaceholder_1081868574"/>
          </w:placeholder>
        </w:sdtPr>
        <w:sdtEndPr>
          <w:rPr>
            <w:b/>
          </w:rPr>
        </w:sdtEndPr>
        <w:sdtContent>
          <w:proofErr w:type="gramStart"/>
          <w:r w:rsidRPr="001D0653">
            <w:rPr>
              <w:rFonts w:ascii="Calibri" w:hAnsi="Calibri"/>
              <w:b/>
            </w:rPr>
            <w:t>£[</w:t>
          </w:r>
          <w:proofErr w:type="gramEnd"/>
          <w:r w:rsidRPr="001D0653">
            <w:rPr>
              <w:rFonts w:ascii="Calibri" w:hAnsi="Calibri"/>
              <w:b/>
            </w:rPr>
            <w:t>enter price]</w:t>
          </w:r>
        </w:sdtContent>
      </w:sdt>
    </w:p>
    <w:p w14:paraId="76EECA87" w14:textId="77777777" w:rsidR="001D0653" w:rsidRDefault="001D0653" w:rsidP="001D0653">
      <w:pPr>
        <w:spacing w:after="200"/>
        <w:rPr>
          <w:rFonts w:ascii="Calibri" w:hAnsi="Calibri"/>
        </w:rPr>
      </w:pPr>
      <w:r>
        <w:rPr>
          <w:rFonts w:ascii="Calibri" w:hAnsi="Calibri"/>
        </w:rPr>
        <w:t>This is an all-inclusive charge that covers everything described in this contract, with the following conditions:</w:t>
      </w:r>
    </w:p>
    <w:p w14:paraId="1D930EF0" w14:textId="01FA86F8" w:rsidR="001D0653" w:rsidRDefault="001D0653" w:rsidP="001D0653">
      <w:pPr>
        <w:numPr>
          <w:ilvl w:val="0"/>
          <w:numId w:val="37"/>
        </w:numPr>
        <w:spacing w:after="200"/>
        <w:rPr>
          <w:rFonts w:ascii="Calibri" w:hAnsi="Calibri"/>
        </w:rPr>
      </w:pPr>
      <w:r>
        <w:rPr>
          <w:rFonts w:ascii="Calibri" w:hAnsi="Calibri"/>
        </w:rPr>
        <w:t xml:space="preserve">Support will be provided </w:t>
      </w:r>
      <w:r w:rsidRPr="00BE0B3B">
        <w:rPr>
          <w:rFonts w:ascii="Calibri" w:hAnsi="Calibri"/>
          <w:b/>
        </w:rPr>
        <w:t>during working hours</w:t>
      </w:r>
      <w:r w:rsidR="00BE0B3B">
        <w:rPr>
          <w:rFonts w:ascii="Calibri" w:hAnsi="Calibri"/>
        </w:rPr>
        <w:t xml:space="preserve">. These are also referred to as ‘standard hours’ and are </w:t>
      </w:r>
      <w:sdt>
        <w:sdtPr>
          <w:rPr>
            <w:rFonts w:ascii="Calibri" w:hAnsi="Calibri"/>
          </w:rPr>
          <w:id w:val="103856829"/>
          <w:placeholder>
            <w:docPart w:val="DefaultPlaceholder_-1854013440"/>
          </w:placeholder>
          <w:text/>
        </w:sdtPr>
        <w:sdtEndPr/>
        <w:sdtContent>
          <w:r w:rsidR="00BE0B3B">
            <w:rPr>
              <w:rFonts w:ascii="Calibri" w:hAnsi="Calibri"/>
            </w:rPr>
            <w:t>8</w:t>
          </w:r>
          <w:r>
            <w:rPr>
              <w:rFonts w:ascii="Calibri" w:hAnsi="Calibri"/>
            </w:rPr>
            <w:t>.30am — 6pm</w:t>
          </w:r>
        </w:sdtContent>
      </w:sdt>
      <w:r>
        <w:rPr>
          <w:rFonts w:ascii="Calibri" w:hAnsi="Calibri"/>
        </w:rPr>
        <w:t xml:space="preserve"> on </w:t>
      </w:r>
      <w:r w:rsidR="00BE0B3B">
        <w:rPr>
          <w:rFonts w:ascii="Calibri" w:hAnsi="Calibri"/>
        </w:rPr>
        <w:t>weekdays (excluding English Bank Holidays)</w:t>
      </w:r>
      <w:r>
        <w:rPr>
          <w:rFonts w:ascii="Calibri" w:hAnsi="Calibri"/>
        </w:rPr>
        <w:t>.</w:t>
      </w:r>
    </w:p>
    <w:p w14:paraId="0D7F8AE3" w14:textId="77777777" w:rsidR="00BE0B3B" w:rsidRDefault="001D0653" w:rsidP="00BE0B3B">
      <w:pPr>
        <w:numPr>
          <w:ilvl w:val="0"/>
          <w:numId w:val="37"/>
        </w:numPr>
        <w:spacing w:after="200"/>
        <w:rPr>
          <w:rFonts w:ascii="Calibri" w:hAnsi="Calibri"/>
        </w:rPr>
      </w:pPr>
      <w:r>
        <w:rPr>
          <w:rFonts w:ascii="Calibri" w:hAnsi="Calibri"/>
        </w:rPr>
        <w:t xml:space="preserve">Support will be provided on a </w:t>
      </w:r>
      <w:r w:rsidRPr="00BE0B3B">
        <w:rPr>
          <w:rFonts w:ascii="Calibri" w:hAnsi="Calibri"/>
          <w:b/>
        </w:rPr>
        <w:t>remote access basis.</w:t>
      </w:r>
      <w:r>
        <w:rPr>
          <w:rFonts w:ascii="Calibri" w:hAnsi="Calibri"/>
        </w:rPr>
        <w:t xml:space="preserve"> </w:t>
      </w:r>
      <w:r w:rsidR="00BE0B3B">
        <w:rPr>
          <w:rFonts w:ascii="Calibri" w:hAnsi="Calibri"/>
        </w:rPr>
        <w:t>Visits to the supplier’s premises (or to other sites) are charged separately.</w:t>
      </w:r>
    </w:p>
    <w:p w14:paraId="21C4E1EB" w14:textId="77777777" w:rsidR="00BE0B3B" w:rsidRDefault="00BE0B3B" w:rsidP="00BE0B3B">
      <w:pPr>
        <w:numPr>
          <w:ilvl w:val="0"/>
          <w:numId w:val="37"/>
        </w:numPr>
        <w:spacing w:after="200"/>
        <w:rPr>
          <w:rFonts w:ascii="Calibri" w:hAnsi="Calibri"/>
        </w:rPr>
      </w:pPr>
      <w:r>
        <w:rPr>
          <w:rFonts w:ascii="Calibri" w:hAnsi="Calibri"/>
        </w:rPr>
        <w:t>Additional charges apply for these items:</w:t>
      </w:r>
    </w:p>
    <w:p w14:paraId="79D644C2" w14:textId="2F96E4FB" w:rsidR="00BE0B3B" w:rsidRDefault="00CB6328" w:rsidP="00BE0B3B">
      <w:pPr>
        <w:numPr>
          <w:ilvl w:val="1"/>
          <w:numId w:val="37"/>
        </w:numPr>
        <w:ind w:left="1434" w:hanging="357"/>
        <w:rPr>
          <w:rFonts w:ascii="Calibri" w:hAnsi="Calibri"/>
        </w:rPr>
      </w:pPr>
      <w:r>
        <w:rPr>
          <w:rFonts w:ascii="Calibri" w:hAnsi="Calibri"/>
        </w:rPr>
        <w:t>Support outside of standard hours:</w:t>
      </w:r>
      <w:r>
        <w:rPr>
          <w:rFonts w:ascii="Calibri" w:hAnsi="Calibri"/>
        </w:rPr>
        <w:tab/>
      </w:r>
      <w:sdt>
        <w:sdtPr>
          <w:rPr>
            <w:rFonts w:ascii="Calibri" w:hAnsi="Calibri"/>
          </w:rPr>
          <w:id w:val="-1783188437"/>
          <w:placeholder>
            <w:docPart w:val="DefaultPlaceholder_1081868574"/>
          </w:placeholder>
        </w:sdtPr>
        <w:sdtEndPr/>
        <w:sdtContent>
          <w:r>
            <w:rPr>
              <w:rFonts w:ascii="Calibri" w:hAnsi="Calibri"/>
            </w:rPr>
            <w:t>£[amount]</w:t>
          </w:r>
        </w:sdtContent>
      </w:sdt>
      <w:r>
        <w:rPr>
          <w:rFonts w:ascii="Calibri" w:hAnsi="Calibri"/>
        </w:rPr>
        <w:t xml:space="preserve"> per hour</w:t>
      </w:r>
    </w:p>
    <w:p w14:paraId="5136BB28" w14:textId="0246F6FB" w:rsidR="00BE0B3B" w:rsidRDefault="00BE0B3B" w:rsidP="00BE0B3B">
      <w:pPr>
        <w:numPr>
          <w:ilvl w:val="1"/>
          <w:numId w:val="37"/>
        </w:numPr>
        <w:ind w:left="1434" w:hanging="357"/>
        <w:rPr>
          <w:rFonts w:ascii="Calibri" w:hAnsi="Calibri"/>
        </w:rPr>
      </w:pPr>
      <w:r w:rsidRPr="00BE0B3B">
        <w:rPr>
          <w:rFonts w:ascii="Calibri" w:hAnsi="Calibri"/>
        </w:rPr>
        <w:t>Onsite visits:</w:t>
      </w:r>
      <w:r w:rsidRPr="00BE0B3B">
        <w:rPr>
          <w:rFonts w:ascii="Calibri" w:hAnsi="Calibri"/>
        </w:rPr>
        <w:tab/>
      </w:r>
      <w:r w:rsidR="00CB6328">
        <w:rPr>
          <w:rFonts w:ascii="Calibri" w:hAnsi="Calibri"/>
        </w:rPr>
        <w:tab/>
      </w:r>
      <w:sdt>
        <w:sdtPr>
          <w:rPr>
            <w:rFonts w:ascii="Calibri" w:hAnsi="Calibri"/>
          </w:rPr>
          <w:id w:val="-285584416"/>
          <w:placeholder>
            <w:docPart w:val="DefaultPlaceholder_1081868574"/>
          </w:placeholder>
        </w:sdtPr>
        <w:sdtEndPr/>
        <w:sdtContent>
          <w:r w:rsidRPr="00BE0B3B">
            <w:rPr>
              <w:rFonts w:ascii="Calibri" w:hAnsi="Calibri"/>
            </w:rPr>
            <w:t>£[amount]</w:t>
          </w:r>
        </w:sdtContent>
      </w:sdt>
      <w:r w:rsidRPr="00BE0B3B">
        <w:rPr>
          <w:rFonts w:ascii="Calibri" w:hAnsi="Calibri"/>
        </w:rPr>
        <w:t xml:space="preserve"> per hour</w:t>
      </w:r>
      <w:r>
        <w:rPr>
          <w:rFonts w:ascii="Calibri" w:hAnsi="Calibri"/>
        </w:rPr>
        <w:t xml:space="preserve"> (standard hours)</w:t>
      </w:r>
    </w:p>
    <w:p w14:paraId="27FA95C9" w14:textId="4ECFD694" w:rsidR="00BE0B3B" w:rsidRPr="00BE0B3B" w:rsidRDefault="00B77EBD" w:rsidP="00CB6328">
      <w:pPr>
        <w:spacing w:after="200"/>
        <w:ind w:left="2880" w:firstLine="720"/>
        <w:rPr>
          <w:rFonts w:ascii="Calibri" w:hAnsi="Calibri"/>
        </w:rPr>
      </w:pPr>
      <w:sdt>
        <w:sdtPr>
          <w:rPr>
            <w:rFonts w:ascii="Calibri" w:hAnsi="Calibri"/>
          </w:rPr>
          <w:id w:val="751784470"/>
          <w:placeholder>
            <w:docPart w:val="DefaultPlaceholder_1081868574"/>
          </w:placeholder>
        </w:sdtPr>
        <w:sdtEndPr/>
        <w:sdtContent>
          <w:r w:rsidR="00BE0B3B">
            <w:rPr>
              <w:rFonts w:ascii="Calibri" w:hAnsi="Calibri"/>
            </w:rPr>
            <w:t>£[amount]</w:t>
          </w:r>
        </w:sdtContent>
      </w:sdt>
      <w:r w:rsidR="00BE0B3B">
        <w:rPr>
          <w:rFonts w:ascii="Calibri" w:hAnsi="Calibri"/>
        </w:rPr>
        <w:t xml:space="preserve"> per hour (outside standard hours)</w:t>
      </w:r>
    </w:p>
    <w:p w14:paraId="5E7AEC29" w14:textId="5A08723C" w:rsidR="00007063" w:rsidRDefault="009F2E8F" w:rsidP="00BE0B3B">
      <w:pPr>
        <w:spacing w:after="200"/>
        <w:rPr>
          <w:rFonts w:ascii="Calibri" w:hAnsi="Calibri"/>
        </w:rPr>
      </w:pPr>
      <w:r>
        <w:rPr>
          <w:rFonts w:ascii="Calibri" w:hAnsi="Calibri"/>
        </w:rPr>
        <w:t>All prices shown exclude VAT.</w:t>
      </w:r>
    </w:p>
    <w:p w14:paraId="085C2481" w14:textId="77777777" w:rsidR="008076E2" w:rsidRPr="00BE0B3B" w:rsidRDefault="008076E2" w:rsidP="00BE0B3B">
      <w:pPr>
        <w:spacing w:after="200"/>
        <w:rPr>
          <w:rFonts w:ascii="Calibri" w:hAnsi="Calibri"/>
        </w:rPr>
      </w:pPr>
    </w:p>
    <w:p w14:paraId="13C91118" w14:textId="05B5F933" w:rsidR="00923851" w:rsidRDefault="00923851" w:rsidP="00923851">
      <w:pPr>
        <w:shd w:val="clear" w:color="auto" w:fill="B3B3B3"/>
        <w:spacing w:after="200"/>
        <w:ind w:right="-1765"/>
        <w:rPr>
          <w:rFonts w:ascii="Calibri" w:hAnsi="Calibri"/>
          <w:b/>
          <w:sz w:val="36"/>
        </w:rPr>
      </w:pPr>
      <w:r>
        <w:rPr>
          <w:rFonts w:ascii="Calibri" w:hAnsi="Calibri"/>
          <w:b/>
          <w:sz w:val="36"/>
        </w:rPr>
        <w:t>Signatures</w:t>
      </w:r>
    </w:p>
    <w:p w14:paraId="0C097F34" w14:textId="2B090F4E" w:rsidR="005B2637" w:rsidRDefault="00923851" w:rsidP="00F93B2D">
      <w:pPr>
        <w:spacing w:after="200"/>
        <w:rPr>
          <w:rFonts w:ascii="Calibri" w:hAnsi="Calibri"/>
        </w:rPr>
      </w:pPr>
      <w:r>
        <w:rPr>
          <w:rFonts w:ascii="Calibri" w:hAnsi="Calibri"/>
        </w:rPr>
        <w:t xml:space="preserve">This IT support contract </w:t>
      </w:r>
      <w:r w:rsidR="00007063">
        <w:rPr>
          <w:rFonts w:ascii="Calibri" w:hAnsi="Calibri"/>
        </w:rPr>
        <w:t xml:space="preserve">is agreed </w:t>
      </w:r>
      <w:r>
        <w:rPr>
          <w:rFonts w:ascii="Calibri" w:hAnsi="Calibri"/>
        </w:rPr>
        <w:t xml:space="preserve">between </w:t>
      </w:r>
      <w:sdt>
        <w:sdtPr>
          <w:rPr>
            <w:rFonts w:ascii="Calibri" w:hAnsi="Calibri"/>
          </w:rPr>
          <w:id w:val="999705802"/>
          <w:placeholder>
            <w:docPart w:val="DefaultPlaceholder_1081868574"/>
          </w:placeholder>
        </w:sdtPr>
        <w:sdtEndPr/>
        <w:sdtContent>
          <w:r>
            <w:rPr>
              <w:rFonts w:ascii="Calibri" w:hAnsi="Calibri"/>
            </w:rPr>
            <w:t>[client name]</w:t>
          </w:r>
        </w:sdtContent>
      </w:sdt>
      <w:r>
        <w:rPr>
          <w:rFonts w:ascii="Calibri" w:hAnsi="Calibri"/>
        </w:rPr>
        <w:t xml:space="preserve"> and </w:t>
      </w:r>
      <w:sdt>
        <w:sdtPr>
          <w:rPr>
            <w:rFonts w:ascii="Calibri" w:hAnsi="Calibri"/>
          </w:rPr>
          <w:id w:val="725189303"/>
          <w:placeholder>
            <w:docPart w:val="DefaultPlaceholder_1081868574"/>
          </w:placeholder>
        </w:sdtPr>
        <w:sdtEndPr/>
        <w:sdtContent>
          <w:r>
            <w:rPr>
              <w:rFonts w:ascii="Calibri" w:hAnsi="Calibri"/>
            </w:rPr>
            <w:t>[supplier name]</w:t>
          </w:r>
        </w:sdtContent>
      </w:sdt>
      <w:r>
        <w:rPr>
          <w:rFonts w:ascii="Calibri" w:hAnsi="Calibri"/>
        </w:rPr>
        <w:t>:</w:t>
      </w:r>
    </w:p>
    <w:p w14:paraId="22C69621" w14:textId="75AB0814" w:rsidR="00923851" w:rsidRPr="00BD6614" w:rsidRDefault="00923851" w:rsidP="00F93B2D">
      <w:pPr>
        <w:spacing w:after="200"/>
        <w:rPr>
          <w:rFonts w:ascii="Calibri" w:hAnsi="Calibri"/>
          <w:b/>
        </w:rPr>
      </w:pPr>
      <w:r w:rsidRPr="00BD6614">
        <w:rPr>
          <w:rFonts w:ascii="Calibri" w:hAnsi="Calibri"/>
          <w:b/>
        </w:rPr>
        <w:t>Sign</w:t>
      </w:r>
      <w:r w:rsidR="00BD6614" w:rsidRPr="00BD6614">
        <w:rPr>
          <w:rFonts w:ascii="Calibri" w:hAnsi="Calibri"/>
          <w:b/>
        </w:rPr>
        <w:t>ed</w:t>
      </w:r>
      <w:r w:rsidR="00BD6614">
        <w:rPr>
          <w:rFonts w:ascii="Calibri" w:hAnsi="Calibri"/>
          <w:b/>
        </w:rPr>
        <w:t xml:space="preserve"> on behalf of the client</w:t>
      </w:r>
      <w:r w:rsidRPr="00BD6614">
        <w:rPr>
          <w:rFonts w:ascii="Calibri" w:hAnsi="Calibri"/>
          <w:b/>
        </w:rPr>
        <w:t>:</w:t>
      </w:r>
      <w:r w:rsidRPr="00BD6614">
        <w:rPr>
          <w:rFonts w:ascii="Calibri" w:hAnsi="Calibri"/>
          <w:b/>
        </w:rPr>
        <w:tab/>
      </w:r>
    </w:p>
    <w:p w14:paraId="69206838" w14:textId="6DC637BC" w:rsidR="009C7810" w:rsidRDefault="009C7810" w:rsidP="00BD6614">
      <w:pPr>
        <w:spacing w:after="200"/>
        <w:ind w:left="2160"/>
        <w:rPr>
          <w:rFonts w:ascii="Calibri" w:hAnsi="Calibri"/>
        </w:rPr>
      </w:pPr>
      <w:r>
        <w:rPr>
          <w:rFonts w:ascii="Calibri" w:hAnsi="Calibri"/>
        </w:rPr>
        <w:t>Name:</w:t>
      </w:r>
      <w:r w:rsidR="006A7505">
        <w:rPr>
          <w:rFonts w:ascii="Calibri" w:hAnsi="Calibri"/>
        </w:rPr>
        <w:t xml:space="preserve"> </w:t>
      </w:r>
      <w:sdt>
        <w:sdtPr>
          <w:rPr>
            <w:rFonts w:ascii="Calibri" w:hAnsi="Calibri"/>
          </w:rPr>
          <w:id w:val="-986400323"/>
          <w:placeholder>
            <w:docPart w:val="896481F3F6E049DCA6DD3A86333775E8"/>
          </w:placeholder>
          <w:showingPlcHdr/>
        </w:sdtPr>
        <w:sdtEndPr/>
        <w:sdtContent>
          <w:r w:rsidR="006A7505" w:rsidRPr="00027EF4">
            <w:rPr>
              <w:rStyle w:val="PlaceholderText"/>
            </w:rPr>
            <w:t>Click here to enter text.</w:t>
          </w:r>
        </w:sdtContent>
      </w:sdt>
    </w:p>
    <w:p w14:paraId="70135297" w14:textId="0AC8FECB" w:rsidR="009C7810" w:rsidRDefault="009C7810" w:rsidP="00BD6614">
      <w:pPr>
        <w:spacing w:after="200"/>
        <w:ind w:left="2160"/>
        <w:rPr>
          <w:rFonts w:ascii="Calibri" w:hAnsi="Calibri"/>
        </w:rPr>
      </w:pPr>
      <w:r>
        <w:rPr>
          <w:rFonts w:ascii="Calibri" w:hAnsi="Calibri"/>
        </w:rPr>
        <w:t>Position:</w:t>
      </w:r>
      <w:r w:rsidR="006A7505">
        <w:rPr>
          <w:rFonts w:ascii="Calibri" w:hAnsi="Calibri"/>
        </w:rPr>
        <w:t xml:space="preserve"> </w:t>
      </w:r>
      <w:sdt>
        <w:sdtPr>
          <w:rPr>
            <w:rFonts w:ascii="Calibri" w:hAnsi="Calibri"/>
          </w:rPr>
          <w:id w:val="1936321642"/>
          <w:placeholder>
            <w:docPart w:val="DefaultPlaceholder_1081868574"/>
          </w:placeholder>
          <w:showingPlcHdr/>
        </w:sdtPr>
        <w:sdtEndPr/>
        <w:sdtContent>
          <w:r w:rsidR="006A7505" w:rsidRPr="00027EF4">
            <w:rPr>
              <w:rStyle w:val="PlaceholderText"/>
            </w:rPr>
            <w:t>Click here to enter text.</w:t>
          </w:r>
        </w:sdtContent>
      </w:sdt>
    </w:p>
    <w:p w14:paraId="326DC6AE" w14:textId="73F77C0C" w:rsidR="009C7810" w:rsidRDefault="009C7810" w:rsidP="00BD6614">
      <w:pPr>
        <w:spacing w:after="200"/>
        <w:ind w:left="2160"/>
        <w:rPr>
          <w:rFonts w:ascii="Calibri" w:hAnsi="Calibri"/>
        </w:rPr>
      </w:pPr>
      <w:r>
        <w:rPr>
          <w:rFonts w:ascii="Calibri" w:hAnsi="Calibri"/>
        </w:rPr>
        <w:t>Date:</w:t>
      </w:r>
      <w:r w:rsidR="006A7505">
        <w:rPr>
          <w:rFonts w:ascii="Calibri" w:hAnsi="Calibri"/>
        </w:rPr>
        <w:t xml:space="preserve"> </w:t>
      </w:r>
      <w:sdt>
        <w:sdtPr>
          <w:rPr>
            <w:rFonts w:ascii="Calibri" w:hAnsi="Calibri"/>
          </w:rPr>
          <w:id w:val="-1831826674"/>
          <w:placeholder>
            <w:docPart w:val="DefaultPlaceholder_1081868576"/>
          </w:placeholder>
          <w:showingPlcHdr/>
          <w:date>
            <w:dateFormat w:val="dd/MM/yyyy"/>
            <w:lid w:val="en-US"/>
            <w:storeMappedDataAs w:val="dateTime"/>
            <w:calendar w:val="gregorian"/>
          </w:date>
        </w:sdtPr>
        <w:sdtEndPr/>
        <w:sdtContent>
          <w:r w:rsidR="006A7505" w:rsidRPr="00027EF4">
            <w:rPr>
              <w:rStyle w:val="PlaceholderText"/>
            </w:rPr>
            <w:t>Click here to enter a date.</w:t>
          </w:r>
        </w:sdtContent>
      </w:sdt>
    </w:p>
    <w:p w14:paraId="486ED270" w14:textId="4C013A51" w:rsidR="009C7810" w:rsidRDefault="009C7810" w:rsidP="009C7810">
      <w:pPr>
        <w:spacing w:after="200"/>
        <w:rPr>
          <w:rFonts w:ascii="Calibri" w:hAnsi="Calibri"/>
        </w:rPr>
      </w:pPr>
      <w:r w:rsidRPr="00BD6614">
        <w:rPr>
          <w:rFonts w:ascii="Calibri" w:hAnsi="Calibri"/>
          <w:b/>
        </w:rPr>
        <w:t>Sign</w:t>
      </w:r>
      <w:r w:rsidR="002A6EC8">
        <w:rPr>
          <w:rFonts w:ascii="Calibri" w:hAnsi="Calibri"/>
          <w:b/>
        </w:rPr>
        <w:t>ed</w:t>
      </w:r>
      <w:r w:rsidRPr="00BD6614">
        <w:rPr>
          <w:rFonts w:ascii="Calibri" w:hAnsi="Calibri"/>
          <w:b/>
        </w:rPr>
        <w:t xml:space="preserve"> on behalf of the </w:t>
      </w:r>
      <w:r w:rsidR="00BD6614" w:rsidRPr="00BD6614">
        <w:rPr>
          <w:rFonts w:ascii="Calibri" w:hAnsi="Calibri"/>
          <w:b/>
        </w:rPr>
        <w:t>supplier</w:t>
      </w:r>
      <w:r w:rsidRPr="00BD6614">
        <w:rPr>
          <w:rFonts w:ascii="Calibri" w:hAnsi="Calibri"/>
          <w:b/>
        </w:rPr>
        <w:t>:</w:t>
      </w:r>
      <w:r w:rsidRPr="00BD6614">
        <w:rPr>
          <w:rFonts w:ascii="Calibri" w:hAnsi="Calibri"/>
          <w:b/>
        </w:rPr>
        <w:tab/>
      </w:r>
    </w:p>
    <w:p w14:paraId="5E8BE9AD" w14:textId="28FD0383" w:rsidR="009C7810" w:rsidRDefault="009C7810" w:rsidP="00BD6614">
      <w:pPr>
        <w:spacing w:after="200"/>
        <w:ind w:left="2160"/>
        <w:rPr>
          <w:rFonts w:ascii="Calibri" w:hAnsi="Calibri"/>
        </w:rPr>
      </w:pPr>
      <w:r>
        <w:rPr>
          <w:rFonts w:ascii="Calibri" w:hAnsi="Calibri"/>
        </w:rPr>
        <w:t>Name:</w:t>
      </w:r>
      <w:r w:rsidR="006A7505">
        <w:rPr>
          <w:rFonts w:ascii="Calibri" w:hAnsi="Calibri"/>
        </w:rPr>
        <w:t xml:space="preserve"> </w:t>
      </w:r>
      <w:sdt>
        <w:sdtPr>
          <w:rPr>
            <w:rFonts w:ascii="Calibri" w:hAnsi="Calibri"/>
          </w:rPr>
          <w:id w:val="920532022"/>
          <w:placeholder>
            <w:docPart w:val="DefaultPlaceholder_1081868574"/>
          </w:placeholder>
          <w:showingPlcHdr/>
        </w:sdtPr>
        <w:sdtEndPr/>
        <w:sdtContent>
          <w:r w:rsidR="006A7505" w:rsidRPr="00027EF4">
            <w:rPr>
              <w:rStyle w:val="PlaceholderText"/>
            </w:rPr>
            <w:t>Click here to enter text.</w:t>
          </w:r>
        </w:sdtContent>
      </w:sdt>
    </w:p>
    <w:p w14:paraId="38908DA1" w14:textId="12A8622C" w:rsidR="009C7810" w:rsidRDefault="009C7810" w:rsidP="00BD6614">
      <w:pPr>
        <w:spacing w:after="200"/>
        <w:ind w:left="2160"/>
        <w:rPr>
          <w:rFonts w:ascii="Calibri" w:hAnsi="Calibri"/>
        </w:rPr>
      </w:pPr>
      <w:r>
        <w:rPr>
          <w:rFonts w:ascii="Calibri" w:hAnsi="Calibri"/>
        </w:rPr>
        <w:t>Position:</w:t>
      </w:r>
      <w:r w:rsidR="006A7505">
        <w:rPr>
          <w:rFonts w:ascii="Calibri" w:hAnsi="Calibri"/>
        </w:rPr>
        <w:t xml:space="preserve"> </w:t>
      </w:r>
      <w:sdt>
        <w:sdtPr>
          <w:rPr>
            <w:rFonts w:ascii="Calibri" w:hAnsi="Calibri"/>
          </w:rPr>
          <w:id w:val="886605333"/>
          <w:placeholder>
            <w:docPart w:val="DefaultPlaceholder_1081868574"/>
          </w:placeholder>
          <w:showingPlcHdr/>
        </w:sdtPr>
        <w:sdtEndPr/>
        <w:sdtContent>
          <w:r w:rsidR="006A7505" w:rsidRPr="00027EF4">
            <w:rPr>
              <w:rStyle w:val="PlaceholderText"/>
            </w:rPr>
            <w:t>Click here to enter text.</w:t>
          </w:r>
        </w:sdtContent>
      </w:sdt>
    </w:p>
    <w:p w14:paraId="11D469D8" w14:textId="5E9C9C38" w:rsidR="00612E18" w:rsidRDefault="009C7810" w:rsidP="00007063">
      <w:pPr>
        <w:spacing w:after="200"/>
        <w:ind w:left="2160"/>
        <w:rPr>
          <w:rFonts w:ascii="Calibri" w:hAnsi="Calibri"/>
        </w:rPr>
      </w:pPr>
      <w:r>
        <w:rPr>
          <w:rFonts w:ascii="Calibri" w:hAnsi="Calibri"/>
        </w:rPr>
        <w:t>Date:</w:t>
      </w:r>
      <w:r w:rsidR="006A7505">
        <w:rPr>
          <w:rFonts w:ascii="Calibri" w:hAnsi="Calibri"/>
        </w:rPr>
        <w:t xml:space="preserve"> </w:t>
      </w:r>
      <w:sdt>
        <w:sdtPr>
          <w:rPr>
            <w:rFonts w:ascii="Calibri" w:hAnsi="Calibri"/>
          </w:rPr>
          <w:id w:val="2077618377"/>
          <w:placeholder>
            <w:docPart w:val="DefaultPlaceholder_1081868576"/>
          </w:placeholder>
          <w:showingPlcHdr/>
          <w:date>
            <w:dateFormat w:val="dd/MM/yyyy"/>
            <w:lid w:val="en-US"/>
            <w:storeMappedDataAs w:val="dateTime"/>
            <w:calendar w:val="gregorian"/>
          </w:date>
        </w:sdtPr>
        <w:sdtEndPr/>
        <w:sdtContent>
          <w:r w:rsidR="006A7505" w:rsidRPr="00027EF4">
            <w:rPr>
              <w:rStyle w:val="PlaceholderText"/>
            </w:rPr>
            <w:t>Click here to enter a date.</w:t>
          </w:r>
        </w:sdtContent>
      </w:sdt>
    </w:p>
    <w:sectPr w:rsidR="00612E18" w:rsidSect="009F2E8F">
      <w:footerReference w:type="default" r:id="rId11"/>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5DD7A" w14:textId="77777777" w:rsidR="001D0653" w:rsidRDefault="001D0653" w:rsidP="0052585E">
      <w:r>
        <w:separator/>
      </w:r>
    </w:p>
  </w:endnote>
  <w:endnote w:type="continuationSeparator" w:id="0">
    <w:p w14:paraId="6A0E9EAC" w14:textId="77777777" w:rsidR="001D0653" w:rsidRDefault="001D0653" w:rsidP="0052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0BE51" w14:textId="77777777" w:rsidR="001D0653" w:rsidRPr="008F1242" w:rsidRDefault="001D0653" w:rsidP="008F1242">
    <w:pPr>
      <w:pStyle w:val="Footer"/>
      <w:jc w:val="right"/>
      <w:rPr>
        <w:rFonts w:asciiTheme="majorHAnsi" w:hAnsiTheme="majorHAnsi"/>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B0389" w14:textId="76562E3B" w:rsidR="001D0653" w:rsidRPr="008F46EE" w:rsidRDefault="00B77EBD" w:rsidP="008F46EE">
    <w:pPr>
      <w:pStyle w:val="Footer"/>
    </w:pPr>
    <w:r w:rsidRPr="000A483E">
      <w:rPr>
        <w:rStyle w:val="PageNumber"/>
        <w:rFonts w:asciiTheme="majorHAnsi" w:hAnsiTheme="majorHAnsi"/>
        <w:noProof/>
        <w:sz w:val="22"/>
        <w:lang w:eastAsia="en-GB"/>
      </w:rPr>
      <mc:AlternateContent>
        <mc:Choice Requires="wps">
          <w:drawing>
            <wp:anchor distT="45720" distB="45720" distL="114300" distR="114300" simplePos="0" relativeHeight="251659264" behindDoc="0" locked="0" layoutInCell="1" allowOverlap="1" wp14:anchorId="6ACC7E2D" wp14:editId="64F98E22">
              <wp:simplePos x="0" y="0"/>
              <wp:positionH relativeFrom="column">
                <wp:posOffset>984250</wp:posOffset>
              </wp:positionH>
              <wp:positionV relativeFrom="paragraph">
                <wp:posOffset>-143510</wp:posOffset>
              </wp:positionV>
              <wp:extent cx="4345940" cy="6616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661670"/>
                      </a:xfrm>
                      <a:prstGeom prst="rect">
                        <a:avLst/>
                      </a:prstGeom>
                      <a:noFill/>
                      <a:ln w="9525">
                        <a:noFill/>
                        <a:miter lim="800000"/>
                        <a:headEnd/>
                        <a:tailEnd/>
                      </a:ln>
                    </wps:spPr>
                    <wps:txbx>
                      <w:txbxContent>
                        <w:p w14:paraId="018322D1" w14:textId="08F4D1FD" w:rsidR="00830FC6" w:rsidRPr="0001557A" w:rsidRDefault="00830FC6" w:rsidP="00830FC6">
                          <w:pPr>
                            <w:rPr>
                              <w:sz w:val="14"/>
                            </w:rPr>
                          </w:pPr>
                          <w:r w:rsidRPr="0001557A">
                            <w:rPr>
                              <w:sz w:val="14"/>
                            </w:rPr>
                            <w:t xml:space="preserve">This document has been produced by </w:t>
                          </w:r>
                          <w:r w:rsidR="00401995">
                            <w:rPr>
                              <w:sz w:val="14"/>
                            </w:rPr>
                            <w:t>Tech Donut, www.tech</w:t>
                          </w:r>
                          <w:r w:rsidRPr="0001557A">
                            <w:rPr>
                              <w:sz w:val="14"/>
                            </w:rPr>
                            <w:t xml:space="preserve">donut.co.uk, a website offering technology advice for small businesses. Neither </w:t>
                          </w:r>
                          <w:r w:rsidR="00401995">
                            <w:rPr>
                              <w:sz w:val="14"/>
                            </w:rPr>
                            <w:t>Tech Donut</w:t>
                          </w:r>
                          <w:r w:rsidRPr="0001557A">
                            <w:rPr>
                              <w:sz w:val="14"/>
                            </w:rPr>
                            <w: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1EDB6BC4" w14:textId="77777777" w:rsidR="00830FC6" w:rsidRDefault="00830FC6" w:rsidP="00830F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C7E2D" id="_x0000_t202" coordsize="21600,21600" o:spt="202" path="m,l,21600r21600,l21600,xe">
              <v:stroke joinstyle="miter"/>
              <v:path gradientshapeok="t" o:connecttype="rect"/>
            </v:shapetype>
            <v:shape id="Text Box 2" o:spid="_x0000_s1026" type="#_x0000_t202" style="position:absolute;margin-left:77.5pt;margin-top:-11.3pt;width:342.2pt;height:5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" filled="f" stroked="f">
              <v:textbox>
                <w:txbxContent>
                  <w:p w14:paraId="018322D1" w14:textId="08F4D1FD" w:rsidR="00830FC6" w:rsidRPr="0001557A" w:rsidRDefault="00830FC6" w:rsidP="00830FC6">
                    <w:pPr>
                      <w:rPr>
                        <w:sz w:val="14"/>
                      </w:rPr>
                    </w:pPr>
                    <w:r w:rsidRPr="0001557A">
                      <w:rPr>
                        <w:sz w:val="14"/>
                      </w:rPr>
                      <w:t xml:space="preserve">This document has been produced by </w:t>
                    </w:r>
                    <w:r w:rsidR="00401995">
                      <w:rPr>
                        <w:sz w:val="14"/>
                      </w:rPr>
                      <w:t>Tech Donut, www.tech</w:t>
                    </w:r>
                    <w:r w:rsidRPr="0001557A">
                      <w:rPr>
                        <w:sz w:val="14"/>
                      </w:rPr>
                      <w:t xml:space="preserve">donut.co.uk, a website offering technology advice for small businesses. Neither </w:t>
                    </w:r>
                    <w:r w:rsidR="00401995">
                      <w:rPr>
                        <w:sz w:val="14"/>
                      </w:rPr>
                      <w:t>Tech Donut</w:t>
                    </w:r>
                    <w:r w:rsidRPr="0001557A">
                      <w:rPr>
                        <w:sz w:val="14"/>
                      </w:rPr>
                      <w: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1EDB6BC4" w14:textId="77777777" w:rsidR="00830FC6" w:rsidRDefault="00830FC6" w:rsidP="00830FC6"/>
                </w:txbxContent>
              </v:textbox>
              <w10:wrap type="square"/>
            </v:shape>
          </w:pict>
        </mc:Fallback>
      </mc:AlternateContent>
    </w:r>
    <w:r w:rsidRPr="008F1242">
      <w:rPr>
        <w:rFonts w:asciiTheme="majorHAnsi" w:hAnsiTheme="majorHAnsi"/>
        <w:noProof/>
        <w:sz w:val="22"/>
        <w:lang w:eastAsia="en-GB"/>
      </w:rPr>
      <w:drawing>
        <wp:anchor distT="0" distB="0" distL="114300" distR="114300" simplePos="0" relativeHeight="251661312" behindDoc="0" locked="0" layoutInCell="1" allowOverlap="1" wp14:anchorId="70EEC3B0" wp14:editId="06623A33">
          <wp:simplePos x="0" y="0"/>
          <wp:positionH relativeFrom="column">
            <wp:posOffset>-619125</wp:posOffset>
          </wp:positionH>
          <wp:positionV relativeFrom="paragraph">
            <wp:posOffset>-140335</wp:posOffset>
          </wp:positionV>
          <wp:extent cx="1398959" cy="5619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ocuments:Dropbox:work:bhp:IT donut:IT Donut logo.png"/>
                  <pic:cNvPicPr>
                    <a:picLocks noChangeAspect="1" noChangeArrowheads="1"/>
                  </pic:cNvPicPr>
                </pic:nvPicPr>
                <pic:blipFill>
                  <a:blip r:embed="rId1"/>
                  <a:stretch>
                    <a:fillRect/>
                  </a:stretch>
                </pic:blipFill>
                <pic:spPr bwMode="auto">
                  <a:xfrm>
                    <a:off x="0" y="0"/>
                    <a:ext cx="1401535" cy="5630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5A37F" w14:textId="77777777" w:rsidR="001D0653" w:rsidRDefault="001D0653" w:rsidP="0052585E">
      <w:r>
        <w:separator/>
      </w:r>
    </w:p>
  </w:footnote>
  <w:footnote w:type="continuationSeparator" w:id="0">
    <w:p w14:paraId="603C8620" w14:textId="77777777" w:rsidR="001D0653" w:rsidRDefault="001D0653" w:rsidP="0052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8342531"/>
      <w:docPartObj>
        <w:docPartGallery w:val="Page Numbers (Top of Page)"/>
        <w:docPartUnique/>
      </w:docPartObj>
    </w:sdtPr>
    <w:sdtEndPr>
      <w:rPr>
        <w:b/>
        <w:bCs/>
        <w:noProof/>
        <w:color w:val="auto"/>
        <w:spacing w:val="0"/>
      </w:rPr>
    </w:sdtEndPr>
    <w:sdtContent>
      <w:p w14:paraId="4EF59059" w14:textId="421D1534" w:rsidR="009F2E8F" w:rsidRDefault="009F2E8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77EBD" w:rsidRPr="00B77EBD">
          <w:rPr>
            <w:b/>
            <w:bCs/>
            <w:noProof/>
          </w:rPr>
          <w:t>7</w:t>
        </w:r>
        <w:r>
          <w:rPr>
            <w:b/>
            <w:bCs/>
            <w:noProof/>
          </w:rPr>
          <w:fldChar w:fldCharType="end"/>
        </w:r>
      </w:p>
    </w:sdtContent>
  </w:sdt>
  <w:p w14:paraId="2691BC9F" w14:textId="77777777" w:rsidR="009F2E8F" w:rsidRDefault="009F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3A26"/>
    <w:multiLevelType w:val="hybridMultilevel"/>
    <w:tmpl w:val="0A92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861B6"/>
    <w:multiLevelType w:val="hybridMultilevel"/>
    <w:tmpl w:val="8048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77A4F"/>
    <w:multiLevelType w:val="hybridMultilevel"/>
    <w:tmpl w:val="EA9A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7014C"/>
    <w:multiLevelType w:val="hybridMultilevel"/>
    <w:tmpl w:val="D406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80E4E"/>
    <w:multiLevelType w:val="hybridMultilevel"/>
    <w:tmpl w:val="FEE4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20FC9"/>
    <w:multiLevelType w:val="hybridMultilevel"/>
    <w:tmpl w:val="AAEA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73422"/>
    <w:multiLevelType w:val="hybridMultilevel"/>
    <w:tmpl w:val="5C7E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34B8F"/>
    <w:multiLevelType w:val="hybridMultilevel"/>
    <w:tmpl w:val="CB1C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A3A68"/>
    <w:multiLevelType w:val="hybridMultilevel"/>
    <w:tmpl w:val="3F7625E2"/>
    <w:lvl w:ilvl="0" w:tplc="550C1CC6">
      <w:numFmt w:val="bullet"/>
      <w:lvlText w:val=""/>
      <w:lvlJc w:val="left"/>
      <w:pPr>
        <w:tabs>
          <w:tab w:val="num" w:pos="645"/>
        </w:tabs>
        <w:ind w:left="645" w:hanging="360"/>
      </w:pPr>
      <w:rPr>
        <w:rFonts w:ascii="Symbol" w:eastAsia="Times New Roman" w:hAnsi="Symbol"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0" w15:restartNumberingAfterBreak="0">
    <w:nsid w:val="1C2A3677"/>
    <w:multiLevelType w:val="hybridMultilevel"/>
    <w:tmpl w:val="805A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36492"/>
    <w:multiLevelType w:val="hybridMultilevel"/>
    <w:tmpl w:val="E3D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F7388"/>
    <w:multiLevelType w:val="hybridMultilevel"/>
    <w:tmpl w:val="FFA2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46FD7"/>
    <w:multiLevelType w:val="hybridMultilevel"/>
    <w:tmpl w:val="C81C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80ECF"/>
    <w:multiLevelType w:val="hybridMultilevel"/>
    <w:tmpl w:val="B0A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07519"/>
    <w:multiLevelType w:val="hybridMultilevel"/>
    <w:tmpl w:val="314EE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F28E0"/>
    <w:multiLevelType w:val="hybridMultilevel"/>
    <w:tmpl w:val="CA02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71BE5"/>
    <w:multiLevelType w:val="hybridMultilevel"/>
    <w:tmpl w:val="C5BEC0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7713889"/>
    <w:multiLevelType w:val="hybridMultilevel"/>
    <w:tmpl w:val="488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A74DB"/>
    <w:multiLevelType w:val="hybridMultilevel"/>
    <w:tmpl w:val="A972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F4883"/>
    <w:multiLevelType w:val="hybridMultilevel"/>
    <w:tmpl w:val="15E6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F7D14"/>
    <w:multiLevelType w:val="hybridMultilevel"/>
    <w:tmpl w:val="5D78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4733F"/>
    <w:multiLevelType w:val="hybridMultilevel"/>
    <w:tmpl w:val="1A9E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B2D66"/>
    <w:multiLevelType w:val="hybridMultilevel"/>
    <w:tmpl w:val="B91A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17E9B"/>
    <w:multiLevelType w:val="hybridMultilevel"/>
    <w:tmpl w:val="C2B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E45E6"/>
    <w:multiLevelType w:val="multilevel"/>
    <w:tmpl w:val="EA9AD5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2F7040D"/>
    <w:multiLevelType w:val="hybridMultilevel"/>
    <w:tmpl w:val="4B66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6285D"/>
    <w:multiLevelType w:val="hybridMultilevel"/>
    <w:tmpl w:val="43A81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7651B"/>
    <w:multiLevelType w:val="hybridMultilevel"/>
    <w:tmpl w:val="F06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C39B7"/>
    <w:multiLevelType w:val="multilevel"/>
    <w:tmpl w:val="43A813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025328C"/>
    <w:multiLevelType w:val="hybridMultilevel"/>
    <w:tmpl w:val="CC4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D4AE5"/>
    <w:multiLevelType w:val="hybridMultilevel"/>
    <w:tmpl w:val="14F6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B446A"/>
    <w:multiLevelType w:val="hybridMultilevel"/>
    <w:tmpl w:val="982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30469"/>
    <w:multiLevelType w:val="hybridMultilevel"/>
    <w:tmpl w:val="D578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063636"/>
    <w:multiLevelType w:val="hybridMultilevel"/>
    <w:tmpl w:val="B55E4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20525B"/>
    <w:multiLevelType w:val="hybridMultilevel"/>
    <w:tmpl w:val="7534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F91102"/>
    <w:multiLevelType w:val="hybridMultilevel"/>
    <w:tmpl w:val="01C0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4"/>
  </w:num>
  <w:num w:numId="3">
    <w:abstractNumId w:val="31"/>
  </w:num>
  <w:num w:numId="4">
    <w:abstractNumId w:val="3"/>
  </w:num>
  <w:num w:numId="5">
    <w:abstractNumId w:val="10"/>
  </w:num>
  <w:num w:numId="6">
    <w:abstractNumId w:val="18"/>
  </w:num>
  <w:num w:numId="7">
    <w:abstractNumId w:val="27"/>
  </w:num>
  <w:num w:numId="8">
    <w:abstractNumId w:val="29"/>
  </w:num>
  <w:num w:numId="9">
    <w:abstractNumId w:val="9"/>
  </w:num>
  <w:num w:numId="10">
    <w:abstractNumId w:val="6"/>
  </w:num>
  <w:num w:numId="11">
    <w:abstractNumId w:val="13"/>
  </w:num>
  <w:num w:numId="12">
    <w:abstractNumId w:val="26"/>
  </w:num>
  <w:num w:numId="13">
    <w:abstractNumId w:val="0"/>
  </w:num>
  <w:num w:numId="14">
    <w:abstractNumId w:val="5"/>
  </w:num>
  <w:num w:numId="15">
    <w:abstractNumId w:val="20"/>
  </w:num>
  <w:num w:numId="16">
    <w:abstractNumId w:val="25"/>
  </w:num>
  <w:num w:numId="17">
    <w:abstractNumId w:val="30"/>
  </w:num>
  <w:num w:numId="18">
    <w:abstractNumId w:val="28"/>
  </w:num>
  <w:num w:numId="19">
    <w:abstractNumId w:val="17"/>
  </w:num>
  <w:num w:numId="20">
    <w:abstractNumId w:val="34"/>
  </w:num>
  <w:num w:numId="21">
    <w:abstractNumId w:val="22"/>
  </w:num>
  <w:num w:numId="22">
    <w:abstractNumId w:val="8"/>
  </w:num>
  <w:num w:numId="23">
    <w:abstractNumId w:val="4"/>
  </w:num>
  <w:num w:numId="24">
    <w:abstractNumId w:val="1"/>
  </w:num>
  <w:num w:numId="25">
    <w:abstractNumId w:val="12"/>
  </w:num>
  <w:num w:numId="26">
    <w:abstractNumId w:val="11"/>
  </w:num>
  <w:num w:numId="27">
    <w:abstractNumId w:val="36"/>
  </w:num>
  <w:num w:numId="28">
    <w:abstractNumId w:val="16"/>
  </w:num>
  <w:num w:numId="29">
    <w:abstractNumId w:val="14"/>
  </w:num>
  <w:num w:numId="30">
    <w:abstractNumId w:val="35"/>
  </w:num>
  <w:num w:numId="31">
    <w:abstractNumId w:val="23"/>
  </w:num>
  <w:num w:numId="32">
    <w:abstractNumId w:val="19"/>
  </w:num>
  <w:num w:numId="33">
    <w:abstractNumId w:val="2"/>
  </w:num>
  <w:num w:numId="34">
    <w:abstractNumId w:val="32"/>
  </w:num>
  <w:num w:numId="35">
    <w:abstractNumId w:val="7"/>
  </w:num>
  <w:num w:numId="36">
    <w:abstractNumId w:val="2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revisionView w:inkAnnotations="0"/>
  <w:documentProtection w:edit="forms" w:enforcement="1" w:cryptProviderType="rsaAES" w:cryptAlgorithmClass="hash" w:cryptAlgorithmType="typeAny" w:cryptAlgorithmSid="14" w:cryptSpinCount="100000" w:hash="cttGmjb0nv778es2M1Dpdo1T68+oVRByxQiQljFzuAj9coUOJ3DccwPuX4Fjr7bLP1OVqE5L/2bJ6AbsZt2B7Q==" w:salt="NvlmFYEWVgzOuc+KfnpfAQ=="/>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5E"/>
    <w:rsid w:val="00007063"/>
    <w:rsid w:val="000111D9"/>
    <w:rsid w:val="0002027C"/>
    <w:rsid w:val="00042B13"/>
    <w:rsid w:val="000507C2"/>
    <w:rsid w:val="00052F75"/>
    <w:rsid w:val="00062299"/>
    <w:rsid w:val="00070183"/>
    <w:rsid w:val="00070D43"/>
    <w:rsid w:val="00071C41"/>
    <w:rsid w:val="00091B22"/>
    <w:rsid w:val="0009267D"/>
    <w:rsid w:val="000950C5"/>
    <w:rsid w:val="00095EE9"/>
    <w:rsid w:val="00096878"/>
    <w:rsid w:val="000A1BA4"/>
    <w:rsid w:val="000A567B"/>
    <w:rsid w:val="000A73E4"/>
    <w:rsid w:val="000B6164"/>
    <w:rsid w:val="000B6B91"/>
    <w:rsid w:val="000B734E"/>
    <w:rsid w:val="000D0FEB"/>
    <w:rsid w:val="000E1A76"/>
    <w:rsid w:val="000E4B77"/>
    <w:rsid w:val="000E527F"/>
    <w:rsid w:val="000F10DB"/>
    <w:rsid w:val="000F54B4"/>
    <w:rsid w:val="000F6446"/>
    <w:rsid w:val="001112BE"/>
    <w:rsid w:val="00115EE7"/>
    <w:rsid w:val="0012094A"/>
    <w:rsid w:val="001300D2"/>
    <w:rsid w:val="001406DB"/>
    <w:rsid w:val="00152CEF"/>
    <w:rsid w:val="001537EC"/>
    <w:rsid w:val="00154B8B"/>
    <w:rsid w:val="00161F77"/>
    <w:rsid w:val="0016628D"/>
    <w:rsid w:val="00175141"/>
    <w:rsid w:val="00191C03"/>
    <w:rsid w:val="001A16ED"/>
    <w:rsid w:val="001A52A6"/>
    <w:rsid w:val="001B10FA"/>
    <w:rsid w:val="001C1806"/>
    <w:rsid w:val="001D0653"/>
    <w:rsid w:val="001D70FE"/>
    <w:rsid w:val="001E4891"/>
    <w:rsid w:val="001E77BE"/>
    <w:rsid w:val="001E7DB0"/>
    <w:rsid w:val="001F01D8"/>
    <w:rsid w:val="001F4CA1"/>
    <w:rsid w:val="00202588"/>
    <w:rsid w:val="002116F2"/>
    <w:rsid w:val="002157BF"/>
    <w:rsid w:val="00236EBA"/>
    <w:rsid w:val="00266C1F"/>
    <w:rsid w:val="002762F2"/>
    <w:rsid w:val="00292226"/>
    <w:rsid w:val="00295421"/>
    <w:rsid w:val="00297663"/>
    <w:rsid w:val="002A07A4"/>
    <w:rsid w:val="002A6EC8"/>
    <w:rsid w:val="002B63FE"/>
    <w:rsid w:val="002D2C65"/>
    <w:rsid w:val="002D51D5"/>
    <w:rsid w:val="002E1F6B"/>
    <w:rsid w:val="002E4746"/>
    <w:rsid w:val="002E7C5C"/>
    <w:rsid w:val="003059E6"/>
    <w:rsid w:val="00325714"/>
    <w:rsid w:val="00326EF3"/>
    <w:rsid w:val="00332DDF"/>
    <w:rsid w:val="003427B7"/>
    <w:rsid w:val="00364ED6"/>
    <w:rsid w:val="00371EB6"/>
    <w:rsid w:val="00374E76"/>
    <w:rsid w:val="0037692B"/>
    <w:rsid w:val="00393841"/>
    <w:rsid w:val="003B6B53"/>
    <w:rsid w:val="003B6C87"/>
    <w:rsid w:val="003B7E4C"/>
    <w:rsid w:val="00401218"/>
    <w:rsid w:val="004013B9"/>
    <w:rsid w:val="00401721"/>
    <w:rsid w:val="00401995"/>
    <w:rsid w:val="004214B6"/>
    <w:rsid w:val="0042270B"/>
    <w:rsid w:val="00434DE6"/>
    <w:rsid w:val="004377C8"/>
    <w:rsid w:val="00437A7D"/>
    <w:rsid w:val="00437F99"/>
    <w:rsid w:val="004458CB"/>
    <w:rsid w:val="00467BBC"/>
    <w:rsid w:val="0047091F"/>
    <w:rsid w:val="00474F0F"/>
    <w:rsid w:val="004901AA"/>
    <w:rsid w:val="004953F4"/>
    <w:rsid w:val="004964F1"/>
    <w:rsid w:val="004C52B3"/>
    <w:rsid w:val="004C57D6"/>
    <w:rsid w:val="004C7280"/>
    <w:rsid w:val="004D64A0"/>
    <w:rsid w:val="00515C06"/>
    <w:rsid w:val="00516567"/>
    <w:rsid w:val="00520EAB"/>
    <w:rsid w:val="0052485A"/>
    <w:rsid w:val="0052585E"/>
    <w:rsid w:val="00536A54"/>
    <w:rsid w:val="005569CA"/>
    <w:rsid w:val="00567903"/>
    <w:rsid w:val="00587FD8"/>
    <w:rsid w:val="005945FB"/>
    <w:rsid w:val="00595522"/>
    <w:rsid w:val="005A349A"/>
    <w:rsid w:val="005A4E71"/>
    <w:rsid w:val="005B0222"/>
    <w:rsid w:val="005B2637"/>
    <w:rsid w:val="005B3F61"/>
    <w:rsid w:val="005F5E54"/>
    <w:rsid w:val="005F7D9D"/>
    <w:rsid w:val="00612E18"/>
    <w:rsid w:val="00627979"/>
    <w:rsid w:val="00640C99"/>
    <w:rsid w:val="00643BBE"/>
    <w:rsid w:val="0065317F"/>
    <w:rsid w:val="006552E9"/>
    <w:rsid w:val="00661649"/>
    <w:rsid w:val="00665A4E"/>
    <w:rsid w:val="00667E23"/>
    <w:rsid w:val="00671D84"/>
    <w:rsid w:val="00675D39"/>
    <w:rsid w:val="006943BD"/>
    <w:rsid w:val="00695AE5"/>
    <w:rsid w:val="0069635F"/>
    <w:rsid w:val="006A523E"/>
    <w:rsid w:val="006A7505"/>
    <w:rsid w:val="006B1E2A"/>
    <w:rsid w:val="006B6A4D"/>
    <w:rsid w:val="006C027F"/>
    <w:rsid w:val="006D418B"/>
    <w:rsid w:val="00715D4A"/>
    <w:rsid w:val="00724E6C"/>
    <w:rsid w:val="007255AC"/>
    <w:rsid w:val="007260FB"/>
    <w:rsid w:val="00726AF3"/>
    <w:rsid w:val="00732ED2"/>
    <w:rsid w:val="00736BB3"/>
    <w:rsid w:val="0074166F"/>
    <w:rsid w:val="00762C72"/>
    <w:rsid w:val="007933E2"/>
    <w:rsid w:val="0079649D"/>
    <w:rsid w:val="007A0087"/>
    <w:rsid w:val="007A0E08"/>
    <w:rsid w:val="007A50D0"/>
    <w:rsid w:val="007A5BD8"/>
    <w:rsid w:val="007B35F5"/>
    <w:rsid w:val="007C18DC"/>
    <w:rsid w:val="007C4E14"/>
    <w:rsid w:val="007C6152"/>
    <w:rsid w:val="007D345B"/>
    <w:rsid w:val="007E2FAB"/>
    <w:rsid w:val="007E7F73"/>
    <w:rsid w:val="007F2575"/>
    <w:rsid w:val="007F2895"/>
    <w:rsid w:val="008076E2"/>
    <w:rsid w:val="008225A6"/>
    <w:rsid w:val="00825908"/>
    <w:rsid w:val="00827D15"/>
    <w:rsid w:val="00827DA7"/>
    <w:rsid w:val="00830FC6"/>
    <w:rsid w:val="00831C39"/>
    <w:rsid w:val="0083584E"/>
    <w:rsid w:val="0084197C"/>
    <w:rsid w:val="0084307F"/>
    <w:rsid w:val="00854695"/>
    <w:rsid w:val="00867AAC"/>
    <w:rsid w:val="008777A6"/>
    <w:rsid w:val="008804F9"/>
    <w:rsid w:val="008919E7"/>
    <w:rsid w:val="008928AC"/>
    <w:rsid w:val="008A55B9"/>
    <w:rsid w:val="008A5BFF"/>
    <w:rsid w:val="008B0E53"/>
    <w:rsid w:val="008B1E02"/>
    <w:rsid w:val="008C1A6F"/>
    <w:rsid w:val="008F1242"/>
    <w:rsid w:val="008F322C"/>
    <w:rsid w:val="008F46EE"/>
    <w:rsid w:val="008F484E"/>
    <w:rsid w:val="0092139C"/>
    <w:rsid w:val="00923851"/>
    <w:rsid w:val="00925BDE"/>
    <w:rsid w:val="00926C1A"/>
    <w:rsid w:val="00932391"/>
    <w:rsid w:val="009327DD"/>
    <w:rsid w:val="00936662"/>
    <w:rsid w:val="00937645"/>
    <w:rsid w:val="009431AF"/>
    <w:rsid w:val="009577DA"/>
    <w:rsid w:val="00965924"/>
    <w:rsid w:val="00972C71"/>
    <w:rsid w:val="00991AB8"/>
    <w:rsid w:val="009975FB"/>
    <w:rsid w:val="009A19AB"/>
    <w:rsid w:val="009A69D8"/>
    <w:rsid w:val="009B2C57"/>
    <w:rsid w:val="009C0BD5"/>
    <w:rsid w:val="009C7810"/>
    <w:rsid w:val="009E4690"/>
    <w:rsid w:val="009E6C2E"/>
    <w:rsid w:val="009F2276"/>
    <w:rsid w:val="009F2E8F"/>
    <w:rsid w:val="009F4600"/>
    <w:rsid w:val="00A0117B"/>
    <w:rsid w:val="00A22136"/>
    <w:rsid w:val="00A33272"/>
    <w:rsid w:val="00A60393"/>
    <w:rsid w:val="00A83322"/>
    <w:rsid w:val="00A90008"/>
    <w:rsid w:val="00A90287"/>
    <w:rsid w:val="00A972BC"/>
    <w:rsid w:val="00AC1610"/>
    <w:rsid w:val="00AD1AED"/>
    <w:rsid w:val="00AD6824"/>
    <w:rsid w:val="00AF311F"/>
    <w:rsid w:val="00B018EE"/>
    <w:rsid w:val="00B12A47"/>
    <w:rsid w:val="00B17A61"/>
    <w:rsid w:val="00B424D8"/>
    <w:rsid w:val="00B42A50"/>
    <w:rsid w:val="00B526E6"/>
    <w:rsid w:val="00B770E6"/>
    <w:rsid w:val="00B77EBD"/>
    <w:rsid w:val="00B826F9"/>
    <w:rsid w:val="00B87F5F"/>
    <w:rsid w:val="00B95359"/>
    <w:rsid w:val="00B9594A"/>
    <w:rsid w:val="00B96A50"/>
    <w:rsid w:val="00BB4946"/>
    <w:rsid w:val="00BC5739"/>
    <w:rsid w:val="00BD1243"/>
    <w:rsid w:val="00BD6614"/>
    <w:rsid w:val="00BE0A75"/>
    <w:rsid w:val="00BE0B3B"/>
    <w:rsid w:val="00BE2DC9"/>
    <w:rsid w:val="00BE4B0D"/>
    <w:rsid w:val="00BF5001"/>
    <w:rsid w:val="00BF569D"/>
    <w:rsid w:val="00BF6FFB"/>
    <w:rsid w:val="00C00E2D"/>
    <w:rsid w:val="00C17D97"/>
    <w:rsid w:val="00C212F1"/>
    <w:rsid w:val="00C27947"/>
    <w:rsid w:val="00C511C1"/>
    <w:rsid w:val="00C51405"/>
    <w:rsid w:val="00C54BBA"/>
    <w:rsid w:val="00C5653E"/>
    <w:rsid w:val="00C62FDA"/>
    <w:rsid w:val="00C65A47"/>
    <w:rsid w:val="00C75570"/>
    <w:rsid w:val="00C758E0"/>
    <w:rsid w:val="00C82779"/>
    <w:rsid w:val="00C95307"/>
    <w:rsid w:val="00CB62CE"/>
    <w:rsid w:val="00CB6328"/>
    <w:rsid w:val="00CB6DE2"/>
    <w:rsid w:val="00CC46CE"/>
    <w:rsid w:val="00CD0203"/>
    <w:rsid w:val="00CE570A"/>
    <w:rsid w:val="00D10DE7"/>
    <w:rsid w:val="00D138C1"/>
    <w:rsid w:val="00D15DD5"/>
    <w:rsid w:val="00D20B33"/>
    <w:rsid w:val="00D26727"/>
    <w:rsid w:val="00D30116"/>
    <w:rsid w:val="00D35980"/>
    <w:rsid w:val="00D51A6B"/>
    <w:rsid w:val="00D66510"/>
    <w:rsid w:val="00D73252"/>
    <w:rsid w:val="00D803A6"/>
    <w:rsid w:val="00D85E0E"/>
    <w:rsid w:val="00D87974"/>
    <w:rsid w:val="00D949DE"/>
    <w:rsid w:val="00DA181C"/>
    <w:rsid w:val="00DA35AE"/>
    <w:rsid w:val="00DB5B08"/>
    <w:rsid w:val="00DC4509"/>
    <w:rsid w:val="00DE0BD3"/>
    <w:rsid w:val="00E14B55"/>
    <w:rsid w:val="00E22E9E"/>
    <w:rsid w:val="00E26119"/>
    <w:rsid w:val="00E2700F"/>
    <w:rsid w:val="00E35CB6"/>
    <w:rsid w:val="00E41AA5"/>
    <w:rsid w:val="00E5592C"/>
    <w:rsid w:val="00E74162"/>
    <w:rsid w:val="00E74CDD"/>
    <w:rsid w:val="00E92983"/>
    <w:rsid w:val="00E96B7C"/>
    <w:rsid w:val="00EA091C"/>
    <w:rsid w:val="00EA1D33"/>
    <w:rsid w:val="00EB0322"/>
    <w:rsid w:val="00EB53FC"/>
    <w:rsid w:val="00EC5A63"/>
    <w:rsid w:val="00EE0050"/>
    <w:rsid w:val="00EE0F39"/>
    <w:rsid w:val="00EF2C33"/>
    <w:rsid w:val="00F11176"/>
    <w:rsid w:val="00F14C44"/>
    <w:rsid w:val="00F35817"/>
    <w:rsid w:val="00F41417"/>
    <w:rsid w:val="00F41B89"/>
    <w:rsid w:val="00F43C8E"/>
    <w:rsid w:val="00F526D3"/>
    <w:rsid w:val="00F62A09"/>
    <w:rsid w:val="00F63445"/>
    <w:rsid w:val="00F700A7"/>
    <w:rsid w:val="00F71A95"/>
    <w:rsid w:val="00F72B01"/>
    <w:rsid w:val="00F75CE7"/>
    <w:rsid w:val="00F81AE6"/>
    <w:rsid w:val="00F82D4E"/>
    <w:rsid w:val="00F87BAA"/>
    <w:rsid w:val="00F93B2D"/>
    <w:rsid w:val="00FA2E41"/>
    <w:rsid w:val="00FA6478"/>
    <w:rsid w:val="00FC3AEB"/>
    <w:rsid w:val="00FD1243"/>
    <w:rsid w:val="00FE1FFF"/>
    <w:rsid w:val="00FF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F6D4D46"/>
  <w14:defaultImageDpi w14:val="300"/>
  <w15:docId w15:val="{11E5708B-6350-4075-9C85-062A06E1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85E"/>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85E"/>
    <w:rPr>
      <w:rFonts w:ascii="Lucida Grande" w:hAnsi="Lucida Grande"/>
      <w:sz w:val="18"/>
      <w:szCs w:val="18"/>
      <w:lang w:val="en-GB"/>
    </w:rPr>
  </w:style>
  <w:style w:type="paragraph" w:styleId="Header">
    <w:name w:val="header"/>
    <w:basedOn w:val="Normal"/>
    <w:link w:val="HeaderChar"/>
    <w:uiPriority w:val="99"/>
    <w:unhideWhenUsed/>
    <w:rsid w:val="0052585E"/>
    <w:pPr>
      <w:tabs>
        <w:tab w:val="center" w:pos="4320"/>
        <w:tab w:val="right" w:pos="8640"/>
      </w:tabs>
    </w:pPr>
  </w:style>
  <w:style w:type="character" w:customStyle="1" w:styleId="HeaderChar">
    <w:name w:val="Header Char"/>
    <w:basedOn w:val="DefaultParagraphFont"/>
    <w:link w:val="Header"/>
    <w:uiPriority w:val="99"/>
    <w:rsid w:val="0052585E"/>
    <w:rPr>
      <w:lang w:val="en-GB"/>
    </w:rPr>
  </w:style>
  <w:style w:type="paragraph" w:styleId="Footer">
    <w:name w:val="footer"/>
    <w:basedOn w:val="Normal"/>
    <w:link w:val="FooterChar"/>
    <w:uiPriority w:val="99"/>
    <w:unhideWhenUsed/>
    <w:rsid w:val="0052585E"/>
    <w:pPr>
      <w:tabs>
        <w:tab w:val="center" w:pos="4320"/>
        <w:tab w:val="right" w:pos="8640"/>
      </w:tabs>
    </w:pPr>
  </w:style>
  <w:style w:type="character" w:customStyle="1" w:styleId="FooterChar">
    <w:name w:val="Footer Char"/>
    <w:basedOn w:val="DefaultParagraphFont"/>
    <w:link w:val="Footer"/>
    <w:uiPriority w:val="99"/>
    <w:rsid w:val="0052585E"/>
    <w:rPr>
      <w:lang w:val="en-GB"/>
    </w:rPr>
  </w:style>
  <w:style w:type="character" w:styleId="Hyperlink">
    <w:name w:val="Hyperlink"/>
    <w:basedOn w:val="DefaultParagraphFont"/>
    <w:uiPriority w:val="99"/>
    <w:unhideWhenUsed/>
    <w:rsid w:val="0052585E"/>
    <w:rPr>
      <w:color w:val="0000FF" w:themeColor="hyperlink"/>
      <w:u w:val="single"/>
    </w:rPr>
  </w:style>
  <w:style w:type="character" w:styleId="PageNumber">
    <w:name w:val="page number"/>
    <w:basedOn w:val="DefaultParagraphFont"/>
    <w:uiPriority w:val="99"/>
    <w:semiHidden/>
    <w:unhideWhenUsed/>
    <w:rsid w:val="008F1242"/>
  </w:style>
  <w:style w:type="character" w:styleId="CommentReference">
    <w:name w:val="annotation reference"/>
    <w:basedOn w:val="DefaultParagraphFont"/>
    <w:uiPriority w:val="99"/>
    <w:semiHidden/>
    <w:unhideWhenUsed/>
    <w:rsid w:val="009A69D8"/>
    <w:rPr>
      <w:sz w:val="18"/>
      <w:szCs w:val="18"/>
    </w:rPr>
  </w:style>
  <w:style w:type="paragraph" w:styleId="CommentText">
    <w:name w:val="annotation text"/>
    <w:basedOn w:val="Normal"/>
    <w:link w:val="CommentTextChar"/>
    <w:uiPriority w:val="99"/>
    <w:semiHidden/>
    <w:unhideWhenUsed/>
    <w:rsid w:val="009A69D8"/>
  </w:style>
  <w:style w:type="character" w:customStyle="1" w:styleId="CommentTextChar">
    <w:name w:val="Comment Text Char"/>
    <w:basedOn w:val="DefaultParagraphFont"/>
    <w:link w:val="CommentText"/>
    <w:uiPriority w:val="99"/>
    <w:semiHidden/>
    <w:rsid w:val="009A69D8"/>
    <w:rPr>
      <w:lang w:val="en-GB"/>
    </w:rPr>
  </w:style>
  <w:style w:type="paragraph" w:styleId="CommentSubject">
    <w:name w:val="annotation subject"/>
    <w:basedOn w:val="CommentText"/>
    <w:next w:val="CommentText"/>
    <w:link w:val="CommentSubjectChar"/>
    <w:uiPriority w:val="99"/>
    <w:semiHidden/>
    <w:unhideWhenUsed/>
    <w:rsid w:val="009A69D8"/>
    <w:rPr>
      <w:b/>
      <w:bCs/>
      <w:sz w:val="20"/>
      <w:szCs w:val="20"/>
    </w:rPr>
  </w:style>
  <w:style w:type="character" w:customStyle="1" w:styleId="CommentSubjectChar">
    <w:name w:val="Comment Subject Char"/>
    <w:basedOn w:val="CommentTextChar"/>
    <w:link w:val="CommentSubject"/>
    <w:uiPriority w:val="99"/>
    <w:semiHidden/>
    <w:rsid w:val="009A69D8"/>
    <w:rPr>
      <w:b/>
      <w:bCs/>
      <w:sz w:val="20"/>
      <w:szCs w:val="20"/>
      <w:lang w:val="en-GB"/>
    </w:rPr>
  </w:style>
  <w:style w:type="table" w:styleId="TableGrid">
    <w:name w:val="Table Grid"/>
    <w:basedOn w:val="TableNormal"/>
    <w:uiPriority w:val="59"/>
    <w:rsid w:val="0014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0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73899">
      <w:bodyDiv w:val="1"/>
      <w:marLeft w:val="0"/>
      <w:marRight w:val="0"/>
      <w:marTop w:val="0"/>
      <w:marBottom w:val="0"/>
      <w:divBdr>
        <w:top w:val="none" w:sz="0" w:space="0" w:color="auto"/>
        <w:left w:val="none" w:sz="0" w:space="0" w:color="auto"/>
        <w:bottom w:val="none" w:sz="0" w:space="0" w:color="auto"/>
        <w:right w:val="none" w:sz="0" w:space="0" w:color="auto"/>
      </w:divBdr>
    </w:div>
    <w:div w:id="958950277">
      <w:bodyDiv w:val="1"/>
      <w:marLeft w:val="0"/>
      <w:marRight w:val="0"/>
      <w:marTop w:val="0"/>
      <w:marBottom w:val="0"/>
      <w:divBdr>
        <w:top w:val="none" w:sz="0" w:space="0" w:color="auto"/>
        <w:left w:val="none" w:sz="0" w:space="0" w:color="auto"/>
        <w:bottom w:val="none" w:sz="0" w:space="0" w:color="auto"/>
        <w:right w:val="none" w:sz="0" w:space="0" w:color="auto"/>
      </w:divBdr>
    </w:div>
    <w:div w:id="1084450144">
      <w:bodyDiv w:val="1"/>
      <w:marLeft w:val="0"/>
      <w:marRight w:val="0"/>
      <w:marTop w:val="0"/>
      <w:marBottom w:val="0"/>
      <w:divBdr>
        <w:top w:val="none" w:sz="0" w:space="0" w:color="auto"/>
        <w:left w:val="none" w:sz="0" w:space="0" w:color="auto"/>
        <w:bottom w:val="none" w:sz="0" w:space="0" w:color="auto"/>
        <w:right w:val="none" w:sz="0" w:space="0" w:color="auto"/>
      </w:divBdr>
    </w:div>
    <w:div w:id="1392073097">
      <w:bodyDiv w:val="1"/>
      <w:marLeft w:val="0"/>
      <w:marRight w:val="0"/>
      <w:marTop w:val="0"/>
      <w:marBottom w:val="0"/>
      <w:divBdr>
        <w:top w:val="none" w:sz="0" w:space="0" w:color="auto"/>
        <w:left w:val="none" w:sz="0" w:space="0" w:color="auto"/>
        <w:bottom w:val="none" w:sz="0" w:space="0" w:color="auto"/>
        <w:right w:val="none" w:sz="0" w:space="0" w:color="auto"/>
      </w:divBdr>
    </w:div>
    <w:div w:id="1575510052">
      <w:bodyDiv w:val="1"/>
      <w:marLeft w:val="0"/>
      <w:marRight w:val="0"/>
      <w:marTop w:val="0"/>
      <w:marBottom w:val="0"/>
      <w:divBdr>
        <w:top w:val="none" w:sz="0" w:space="0" w:color="auto"/>
        <w:left w:val="none" w:sz="0" w:space="0" w:color="auto"/>
        <w:bottom w:val="none" w:sz="0" w:space="0" w:color="auto"/>
        <w:right w:val="none" w:sz="0" w:space="0" w:color="auto"/>
      </w:divBdr>
    </w:div>
    <w:div w:id="1585190610">
      <w:bodyDiv w:val="1"/>
      <w:marLeft w:val="0"/>
      <w:marRight w:val="0"/>
      <w:marTop w:val="0"/>
      <w:marBottom w:val="0"/>
      <w:divBdr>
        <w:top w:val="none" w:sz="0" w:space="0" w:color="auto"/>
        <w:left w:val="none" w:sz="0" w:space="0" w:color="auto"/>
        <w:bottom w:val="none" w:sz="0" w:space="0" w:color="auto"/>
        <w:right w:val="none" w:sz="0" w:space="0" w:color="auto"/>
      </w:divBdr>
    </w:div>
    <w:div w:id="1770421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donut.co.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EEE1F63-52C7-4BF5-9335-55AA37B32973}"/>
      </w:docPartPr>
      <w:docPartBody>
        <w:p w:rsidR="0017659D" w:rsidRDefault="009B5F4D">
          <w:r w:rsidRPr="00027EF4">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00F73E10-58BB-4050-8510-6ADAAAF89175}"/>
      </w:docPartPr>
      <w:docPartBody>
        <w:p w:rsidR="0017659D" w:rsidRDefault="009B5F4D">
          <w:r w:rsidRPr="00027EF4">
            <w:rPr>
              <w:rStyle w:val="PlaceholderText"/>
            </w:rPr>
            <w:t>Click here to enter a date.</w:t>
          </w:r>
        </w:p>
      </w:docPartBody>
    </w:docPart>
    <w:docPart>
      <w:docPartPr>
        <w:name w:val="896481F3F6E049DCA6DD3A86333775E8"/>
        <w:category>
          <w:name w:val="General"/>
          <w:gallery w:val="placeholder"/>
        </w:category>
        <w:types>
          <w:type w:val="bbPlcHdr"/>
        </w:types>
        <w:behaviors>
          <w:behavior w:val="content"/>
        </w:behaviors>
        <w:guid w:val="{8B6BA52E-1153-49BE-891E-8CFEDB335EC0}"/>
      </w:docPartPr>
      <w:docPartBody>
        <w:p w:rsidR="0017659D" w:rsidRDefault="009B5F4D" w:rsidP="009B5F4D">
          <w:pPr>
            <w:pStyle w:val="896481F3F6E049DCA6DD3A86333775E8"/>
          </w:pPr>
          <w:r w:rsidRPr="00027EF4">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E78ECDDF-D4CB-4E0B-A90E-023DDB018AED}"/>
      </w:docPartPr>
      <w:docPartBody>
        <w:p w:rsidR="00403F07" w:rsidRDefault="00E46627">
          <w:r w:rsidRPr="002040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4D"/>
    <w:rsid w:val="0017659D"/>
    <w:rsid w:val="00403F07"/>
    <w:rsid w:val="009B5F4D"/>
    <w:rsid w:val="00E46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6627"/>
    <w:rPr>
      <w:color w:val="808080"/>
    </w:rPr>
  </w:style>
  <w:style w:type="paragraph" w:customStyle="1" w:styleId="CC444FBD41A64C218C8718C23AE2EF48">
    <w:name w:val="CC444FBD41A64C218C8718C23AE2EF48"/>
    <w:rsid w:val="009B5F4D"/>
  </w:style>
  <w:style w:type="paragraph" w:customStyle="1" w:styleId="896481F3F6E049DCA6DD3A86333775E8">
    <w:name w:val="896481F3F6E049DCA6DD3A86333775E8"/>
    <w:rsid w:val="009B5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BHP Information Solutions</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McGarvey</dc:creator>
  <cp:lastModifiedBy>Denis : ~</cp:lastModifiedBy>
  <cp:revision>4</cp:revision>
  <dcterms:created xsi:type="dcterms:W3CDTF">2016-07-05T12:01:00Z</dcterms:created>
  <dcterms:modified xsi:type="dcterms:W3CDTF">2016-07-07T11:49:00Z</dcterms:modified>
</cp:coreProperties>
</file>