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Reminders App</w:t>
      </w:r>
    </w:p>
    <w:p>
      <w:r>
        <w:rPr>
          <w:color w:val="374151"/>
        </w:rPr>
        <w:t>A modern, responsive PWA for managing reminders, routines, and habit workflows with reliable multi-channel notifications and a precomputed queue architecture.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7FA"/>
            <w:tcBorders>
              <w:top w:sz="6" w:val="single" w:color="D1D5DB"/>
              <w:left w:sz="18" w:val="single" w:color="1F2A44"/>
              <w:bottom w:sz="6" w:val="single" w:color="D1D5DB"/>
              <w:right w:sz="6" w:val="single" w:color="D1D5DB"/>
            </w:tcBorders>
          </w:tcPr>
          <w:p>
            <w:r>
              <w:rPr>
                <w:b/>
                <w:color w:val="1F2A44"/>
                <w:sz w:val="22"/>
              </w:rPr>
              <w:t>At a Glance</w:t>
            </w:r>
          </w:p>
          <w:p>
            <w:pPr>
              <w:spacing w:before="40" w:after="40"/>
            </w:pPr>
            <w:r>
              <w:t>■ User features: reminders, routines, calendar, repeat rules, snooze/completion.</w:t>
            </w:r>
          </w:p>
          <w:p>
            <w:pPr>
              <w:spacing w:before="40" w:after="40"/>
            </w:pPr>
            <w:r>
              <w:t>■ System features: denormalized notification_queue, delta sync, cron runner dispatch.</w:t>
            </w:r>
          </w:p>
          <w:p>
            <w:pPr>
              <w:spacing w:before="40" w:after="40"/>
            </w:pPr>
            <w:r>
              <w:t>■ Platforms: Desktop web + iPhone PWA (Home Screen) with iOS 16.4+ push support.</w:t>
            </w:r>
          </w:p>
        </w:tc>
      </w:tr>
    </w:tbl>
    <w:p/>
    <w:p>
      <w:pPr>
        <w:pStyle w:val="Heading2"/>
      </w:pPr>
      <w:r>
        <w:t>Table of Contents</w:t>
      </w:r>
    </w:p>
    <w:p>
      <w:fldSimple w:instr="TOC \o &quot;1-3&quot; \h \z \u">
        <w:r>
          <w:t>Right-click and update field to generate TOC.</w:t>
        </w:r>
      </w:fldSimple>
    </w:p>
    <w:p>
      <w:pPr>
        <w:pStyle w:val="Heading2"/>
      </w:pPr>
      <w:r>
        <w:t>1. App Purpose &amp; Target Users</w:t>
      </w:r>
    </w:p>
    <w:p>
      <w:r>
        <w:t>The Reminders App is a Progressive Web App (PWA) designed to help users manage tasks, routines, and habits. It combines a calendar interface with dynamic scheduling logic and supports push, SMS, and email notifications.</w:t>
      </w:r>
    </w:p>
    <w:p>
      <w:pPr>
        <w:pStyle w:val="Heading2"/>
      </w:pPr>
      <w:r>
        <w:t>2. Core Features</w:t>
      </w:r>
    </w:p>
    <w:p>
      <w:pPr>
        <w:pStyle w:val="Heading3"/>
      </w:pPr>
      <w:r>
        <w:t>2.1 User Features</w:t>
      </w:r>
    </w:p>
    <w:p>
      <w:r>
        <w:t>• Reminders with due dates/times/timezones; notes attached and gracefully truncated in push payloads.</w:t>
      </w:r>
    </w:p>
    <w:p>
      <w:r>
        <w:t>• Completion and Snooze: marking done halts future queued notifications; snooze reschedules and updates the queue.</w:t>
      </w:r>
    </w:p>
    <w:p>
      <w:r>
        <w:t>• Calendar views (grid/list) using robust date boundary handling.</w:t>
      </w:r>
    </w:p>
    <w:p>
      <w:r>
        <w:t>• Repeat rules: presets (daily/weekly/monthly) plus custom repeatRule cloning behavior.</w:t>
      </w:r>
    </w:p>
    <w:p>
      <w:r>
        <w:t>• Routines: sequential steps generated into standalone reminders for a rolling 24-hour window.</w:t>
      </w:r>
    </w:p>
    <w:p>
      <w:pPr>
        <w:pStyle w:val="Heading3"/>
      </w:pPr>
      <w:r>
        <w:t>2.2 System Features</w:t>
      </w:r>
    </w:p>
    <w:p>
      <w:r>
        <w:t>• Multi-channel notifications: Web Push (VAPID + Service Worker), SMS (Twilio), Email (SMTP/Nodemailer).</w:t>
      </w:r>
    </w:p>
    <w:p>
      <w:r>
        <w:t>• Denormalized notification_queue per user: avoids scanning reminders every minute.</w:t>
      </w:r>
    </w:p>
    <w:p>
      <w:r>
        <w:t>• Delta sync: edits to a reminder/routine rebuild only its affected queue items.</w:t>
      </w:r>
    </w:p>
    <w:p>
      <w:r>
        <w:t>• Theme system: next-themes with multiple palettes; UI micro-animations via framer-motion.</w:t>
      </w:r>
    </w:p>
    <w:p>
      <w:r>
        <w:t>• Multi-device push subscriptions stored in push_subscriptions.</w:t>
      </w:r>
    </w:p>
    <w:p>
      <w:pPr>
        <w:pStyle w:val="Heading2"/>
      </w:pPr>
      <w:r>
        <w:t>3. Platform Support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EF2FF"/>
          </w:tcPr>
          <w:p>
            <w:r>
              <w:rPr>
                <w:b/>
                <w:color w:val="1F2A44"/>
              </w:rPr>
              <w:t>Capability</w:t>
            </w:r>
          </w:p>
        </w:tc>
        <w:tc>
          <w:tcPr>
            <w:tcW w:type="dxa" w:w="3120"/>
            <w:shd w:fill="EEF2FF"/>
          </w:tcPr>
          <w:p>
            <w:r>
              <w:rPr>
                <w:b/>
                <w:color w:val="1F2A44"/>
              </w:rPr>
              <w:t>Desktop Web</w:t>
            </w:r>
          </w:p>
        </w:tc>
        <w:tc>
          <w:tcPr>
            <w:tcW w:type="dxa" w:w="3120"/>
            <w:shd w:fill="EEF2FF"/>
          </w:tcPr>
          <w:p>
            <w:r>
              <w:rPr>
                <w:b/>
                <w:color w:val="1F2A44"/>
              </w:rPr>
              <w:t>iPhone PWA (Home Screen)</w:t>
            </w:r>
          </w:p>
        </w:tc>
      </w:tr>
      <w:tr>
        <w:tc>
          <w:tcPr>
            <w:tcW w:type="dxa" w:w="3120"/>
          </w:tcPr>
          <w:p>
            <w:r>
              <w:t>Install</w:t>
            </w:r>
          </w:p>
        </w:tc>
        <w:tc>
          <w:tcPr>
            <w:tcW w:type="dxa" w:w="3120"/>
          </w:tcPr>
          <w:p>
            <w:r>
              <w:t>No install required</w:t>
            </w:r>
          </w:p>
        </w:tc>
        <w:tc>
          <w:tcPr>
            <w:tcW w:type="dxa" w:w="3120"/>
          </w:tcPr>
          <w:p>
            <w:r>
              <w:t>Must use Add to Home Screen</w:t>
            </w:r>
          </w:p>
        </w:tc>
      </w:tr>
      <w:tr>
        <w:tc>
          <w:tcPr>
            <w:tcW w:type="dxa" w:w="3120"/>
          </w:tcPr>
          <w:p>
            <w:r>
              <w:t>Push notifications</w:t>
            </w:r>
          </w:p>
        </w:tc>
        <w:tc>
          <w:tcPr>
            <w:tcW w:type="dxa" w:w="3120"/>
          </w:tcPr>
          <w:p>
            <w:r>
              <w:t>Standard Web Push API</w:t>
            </w:r>
          </w:p>
        </w:tc>
        <w:tc>
          <w:tcPr>
            <w:tcW w:type="dxa" w:w="3120"/>
          </w:tcPr>
          <w:p>
            <w:r>
              <w:t>iOS 16.4+ Web Push via Service Worker</w:t>
            </w:r>
          </w:p>
        </w:tc>
      </w:tr>
      <w:tr>
        <w:tc>
          <w:tcPr>
            <w:tcW w:type="dxa" w:w="3120"/>
          </w:tcPr>
          <w:p>
            <w:r>
              <w:t>Offline behavior</w:t>
            </w:r>
          </w:p>
        </w:tc>
        <w:tc>
          <w:tcPr>
            <w:tcW w:type="dxa" w:w="3120"/>
          </w:tcPr>
          <w:p>
            <w:r>
              <w:t>Firestore offline support (client)</w:t>
            </w:r>
          </w:p>
        </w:tc>
        <w:tc>
          <w:tcPr>
            <w:tcW w:type="dxa" w:w="3120"/>
          </w:tcPr>
          <w:p>
            <w:r>
              <w:t>Firestore offline support (client)</w:t>
            </w:r>
          </w:p>
        </w:tc>
      </w:tr>
      <w:tr>
        <w:tc>
          <w:tcPr>
            <w:tcW w:type="dxa" w:w="3120"/>
          </w:tcPr>
          <w:p>
            <w:r>
              <w:t>Multi-device push</w:t>
            </w:r>
          </w:p>
        </w:tc>
        <w:tc>
          <w:tcPr>
            <w:tcW w:type="dxa" w:w="3120"/>
          </w:tcPr>
          <w:p>
            <w:r>
              <w:t>Supported via push_subscriptions</w:t>
            </w:r>
          </w:p>
        </w:tc>
        <w:tc>
          <w:tcPr>
            <w:tcW w:type="dxa" w:w="3120"/>
          </w:tcPr>
          <w:p>
            <w:r>
              <w:t>Supported via push_subscriptions</w:t>
            </w:r>
          </w:p>
        </w:tc>
      </w:tr>
      <w:tr>
        <w:tc>
          <w:tcPr>
            <w:tcW w:type="dxa" w:w="3120"/>
          </w:tcPr>
          <w:p>
            <w:r>
              <w:t>Best UX path</w:t>
            </w:r>
          </w:p>
        </w:tc>
        <w:tc>
          <w:tcPr>
            <w:tcW w:type="dxa" w:w="3120"/>
          </w:tcPr>
          <w:p>
            <w:r>
              <w:t>Settings → Enable Push</w:t>
            </w:r>
          </w:p>
        </w:tc>
        <w:tc>
          <w:tcPr>
            <w:tcW w:type="dxa" w:w="3120"/>
          </w:tcPr>
          <w:p>
            <w:r>
              <w:t>Install PWA → Settings → Enable Push</w:t>
            </w:r>
          </w:p>
        </w:tc>
      </w:tr>
    </w:tbl>
    <w:p/>
    <w:p>
      <w:pPr>
        <w:pStyle w:val="Heading2"/>
      </w:pPr>
      <w:r>
        <w:t>4. Operational Behavior</w:t>
      </w:r>
    </w:p>
    <w:p>
      <w:pPr>
        <w:pStyle w:val="Heading2"/>
      </w:pPr>
      <w:r>
        <w:t>How Notifications Work (High Level)</w:t>
      </w:r>
    </w:p>
    <w:p>
      <w:r>
        <w:drawing>
          <wp:inline xmlns:a="http://schemas.openxmlformats.org/drawingml/2006/main" xmlns:pic="http://schemas.openxmlformats.org/drawingml/2006/picture">
            <wp:extent cx="5943600" cy="19316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notificatio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16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374151"/>
          <w:sz w:val="18"/>
        </w:rPr>
        <w:t>Figure: boxed flow diagram</w:t>
      </w:r>
    </w:p>
    <w:p/>
    <w:p>
      <w:pPr>
        <w:pStyle w:val="Heading3"/>
      </w:pPr>
      <w:r>
        <w:t>Cron schedule calls</w:t>
      </w:r>
    </w:p>
    <w:p>
      <w:r>
        <w:t>• Minute-runner pinged externally every 1–2 minutes to app/api/cron/run/route.ts (Bearer secret protected).</w:t>
      </w:r>
    </w:p>
    <w:p>
      <w:r>
        <w:t>• Queries notification_queue for unsent items bounded strictly in a [now-2m, now] window to account for drift.</w:t>
      </w:r>
    </w:p>
    <w:p>
      <w:pPr>
        <w:pStyle w:val="Heading3"/>
      </w:pPr>
      <w:r>
        <w:t>Daily 12am generation &amp; rebuild</w:t>
      </w:r>
    </w:p>
    <w:p>
      <w:r>
        <w:t>• On the first minute-runner ping of a new day, the system triggers routine generation and rebuilds the queue horizon (24h).</w:t>
      </w:r>
    </w:p>
    <w:p>
      <w:pPr>
        <w:pStyle w:val="Heading2"/>
      </w:pPr>
      <w:r>
        <w:t>5. Known Limitations &amp; Assumptions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7ED"/>
            <w:tcBorders>
              <w:top w:sz="6" w:val="single" w:color="D1D5DB"/>
              <w:left w:sz="18" w:val="single" w:color="1F2A44"/>
              <w:bottom w:sz="6" w:val="single" w:color="D1D5DB"/>
              <w:right w:sz="6" w:val="single" w:color="D1D5DB"/>
            </w:tcBorders>
          </w:tcPr>
          <w:p>
            <w:r>
              <w:rPr>
                <w:b/>
                <w:color w:val="1F2A44"/>
                <w:sz w:val="22"/>
              </w:rPr>
              <w:t>⚠ Warning: Missing client clock sync</w:t>
            </w:r>
          </w:p>
          <w:p>
            <w:pPr>
              <w:spacing w:before="40" w:after="40"/>
            </w:pPr>
            <w:r>
              <w:t>• Due times are treated as absolute instances based on provided timezone or user fallback timezone.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7ED"/>
            <w:tcBorders>
              <w:top w:sz="6" w:val="single" w:color="D1D5DB"/>
              <w:left w:sz="18" w:val="single" w:color="1F2A44"/>
              <w:bottom w:sz="6" w:val="single" w:color="D1D5DB"/>
              <w:right w:sz="6" w:val="single" w:color="D1D5DB"/>
            </w:tcBorders>
          </w:tcPr>
          <w:p>
            <w:r>
              <w:rPr>
                <w:b/>
                <w:color w:val="1F2A44"/>
                <w:sz w:val="22"/>
              </w:rPr>
              <w:t>⚠ Warning: SMS rate limits</w:t>
            </w:r>
          </w:p>
          <w:p>
            <w:pPr>
              <w:spacing w:before="40" w:after="40"/>
            </w:pPr>
            <w:r>
              <w:t>• If many SMS reminders are scheduled for the exact same minute, Twilio may throttle unless configured for high throughput.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7ED"/>
            <w:tcBorders>
              <w:top w:sz="6" w:val="single" w:color="D1D5DB"/>
              <w:left w:sz="18" w:val="single" w:color="1F2A44"/>
              <w:bottom w:sz="6" w:val="single" w:color="D1D5DB"/>
              <w:right w:sz="6" w:val="single" w:color="D1D5DB"/>
            </w:tcBorders>
          </w:tcPr>
          <w:p>
            <w:r>
              <w:rPr>
                <w:b/>
                <w:color w:val="1F2A44"/>
                <w:sz w:val="22"/>
              </w:rPr>
              <w:t>⚠ Warning: Offline completion gap</w:t>
            </w:r>
          </w:p>
          <w:p>
            <w:pPr>
              <w:spacing w:before="40" w:after="40"/>
            </w:pPr>
            <w:r>
              <w:t>• If a reminder is marked done offline, the cloud queue may still fire before the client reconnects and syncs.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8352"/>
      <w:gridCol w:w="2592"/>
    </w:tblGrid>
    <w:tr>
      <w:tc>
        <w:tcPr>
          <w:tcW w:type="dxa" w:w="6120"/>
        </w:tcPr>
        <w:p>
          <w:r>
            <w:rPr>
              <w:color w:val="374151"/>
              <w:sz w:val="18"/>
            </w:rPr>
            <w:t>01_Product_Technical_Overview</w:t>
          </w:r>
        </w:p>
      </w:tc>
      <w:tc>
        <w:tcPr>
          <w:tcW w:type="dxa" w:w="6120"/>
        </w:tcPr>
        <w:p>
          <w:pPr>
            <w:jc w:val="right"/>
          </w:pPr>
          <w:r>
            <w:rPr>
              <w:color w:val="374151"/>
              <w:sz w:val="18"/>
            </w:rPr>
            <w:t xml:space="preserve">Page </w:t>
          </w:r>
          <w:fldSimple w:instr="PAGE">
            <w:r>
              <w:t>1</w:t>
            </w:r>
          </w:fldSimple>
          <w:r>
            <w:rPr>
              <w:sz w:val="18"/>
            </w:rPr>
            <w:t xml:space="preserve"> of </w:t>
          </w:r>
          <w:fldSimple w:instr="NUMPAGES">
            <w:r>
              <w:t>1</w:t>
            </w:r>
          </w:fldSimple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8352"/>
      <w:gridCol w:w="2592"/>
    </w:tblGrid>
    <w:tr>
      <w:tc>
        <w:tcPr>
          <w:tcW w:type="dxa" w:w="6120"/>
        </w:tcPr>
        <w:p>
          <w:r>
            <w:rPr>
              <w:b/>
              <w:color w:val="374151"/>
              <w:sz w:val="18"/>
            </w:rPr>
            <w:t>Reminders App Documentation - 01 Product Technical Overview</w:t>
          </w:r>
        </w:p>
      </w:tc>
      <w:tc>
        <w:tcPr>
          <w:tcW w:type="dxa" w:w="6120"/>
        </w:tcPr>
        <w:p>
          <w:pPr>
            <w:jc w:val="right"/>
          </w:pPr>
          <w:r>
            <w:rPr>
              <w:color w:val="374151"/>
              <w:sz w:val="18"/>
            </w:rPr>
            <w:t>v1.0  |  2026-02-20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2A44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2A44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1182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