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5y60lpgcgob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Отчёт о тестировании Яндекс Метро</w:t>
      </w:r>
    </w:p>
    <w:p w:rsidR="00000000" w:rsidDel="00000000" w:rsidP="00000000" w:rsidRDefault="00000000" w:rsidRPr="00000000" w14:paraId="0000000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Тестирование проводилось в следующем тестовом окружении: </w:t>
      </w:r>
      <w:r w:rsidDel="00000000" w:rsidR="00000000" w:rsidRPr="00000000">
        <w:rPr>
          <w:b w:val="1"/>
          <w:sz w:val="27"/>
          <w:szCs w:val="27"/>
          <w:rtl w:val="0"/>
        </w:rPr>
        <w:t xml:space="preserve">эмулятор, Android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9.0 Pie,</w:t>
      </w:r>
      <w:r w:rsidDel="00000000" w:rsidR="00000000" w:rsidRPr="00000000">
        <w:rPr>
          <w:b w:val="1"/>
          <w:sz w:val="27"/>
          <w:szCs w:val="27"/>
          <w:rtl w:val="0"/>
        </w:rPr>
        <w:t xml:space="preserve"> Honor 8,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разрешение экрана 1080х1920, диагональ 5.5</w:t>
      </w:r>
      <w:r w:rsidDel="00000000" w:rsidR="00000000" w:rsidRPr="00000000">
        <w:rPr>
          <w:b w:val="1"/>
          <w:sz w:val="27"/>
          <w:szCs w:val="27"/>
          <w:rtl w:val="0"/>
        </w:rPr>
        <w:t xml:space="preserve">)</w:t>
      </w:r>
      <w:r w:rsidDel="00000000" w:rsidR="00000000" w:rsidRPr="00000000">
        <w:rPr>
          <w:sz w:val="27"/>
          <w:szCs w:val="27"/>
          <w:rtl w:val="0"/>
        </w:rPr>
        <w:t xml:space="preserve">. Номер тестируемой версии приложения: </w:t>
      </w:r>
      <w:r w:rsidDel="00000000" w:rsidR="00000000" w:rsidRPr="00000000">
        <w:rPr>
          <w:b w:val="1"/>
          <w:sz w:val="27"/>
          <w:szCs w:val="27"/>
          <w:rtl w:val="0"/>
        </w:rPr>
        <w:t xml:space="preserve">3.6</w:t>
      </w:r>
      <w:r w:rsidDel="00000000" w:rsidR="00000000" w:rsidRPr="00000000">
        <w:rPr>
          <w:sz w:val="27"/>
          <w:szCs w:val="27"/>
          <w:rtl w:val="0"/>
        </w:rPr>
        <w:t xml:space="preserve">. Все требования, затронутые изменениями, были покрыты чек-листом </w:t>
      </w:r>
      <w:r w:rsidDel="00000000" w:rsidR="00000000" w:rsidRPr="00000000">
        <w:rPr>
          <w:b w:val="1"/>
          <w:sz w:val="27"/>
          <w:szCs w:val="27"/>
          <w:rtl w:val="0"/>
        </w:rPr>
        <w:t xml:space="preserve">(ссылка на Google-таблицу)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Также написан регрессионный чек-лист: </w:t>
      </w:r>
      <w:r w:rsidDel="00000000" w:rsidR="00000000" w:rsidRPr="00000000">
        <w:rPr>
          <w:b w:val="1"/>
          <w:sz w:val="27"/>
          <w:szCs w:val="27"/>
          <w:rtl w:val="0"/>
        </w:rPr>
        <w:t xml:space="preserve">(ссылка на Google-таблицу)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b w:val="1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Результаты выполнения тестов можно посмотреть здесь: </w:t>
      </w:r>
      <w:hyperlink r:id="rId6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https://docs.google.com/spreadsheets/d/1pb7T3LtEMbSvN7JNMbWNUMvkR4suRirZ5yvVcZpEeB4/edit#gid=899462569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Из </w:t>
      </w:r>
      <w:r w:rsidDel="00000000" w:rsidR="00000000" w:rsidRPr="00000000">
        <w:rPr>
          <w:b w:val="1"/>
          <w:sz w:val="27"/>
          <w:szCs w:val="27"/>
          <w:rtl w:val="0"/>
        </w:rPr>
        <w:t xml:space="preserve">59 проверок</w:t>
      </w:r>
      <w:r w:rsidDel="00000000" w:rsidR="00000000" w:rsidRPr="00000000">
        <w:rPr>
          <w:sz w:val="27"/>
          <w:szCs w:val="27"/>
          <w:rtl w:val="0"/>
        </w:rPr>
        <w:t xml:space="preserve"> успешно прошло </w:t>
      </w:r>
      <w:r w:rsidDel="00000000" w:rsidR="00000000" w:rsidRPr="00000000">
        <w:rPr>
          <w:b w:val="1"/>
          <w:sz w:val="27"/>
          <w:szCs w:val="27"/>
          <w:rtl w:val="0"/>
        </w:rPr>
        <w:t xml:space="preserve">45</w:t>
      </w:r>
      <w:r w:rsidDel="00000000" w:rsidR="00000000" w:rsidRPr="00000000">
        <w:rPr>
          <w:sz w:val="27"/>
          <w:szCs w:val="27"/>
          <w:rtl w:val="0"/>
        </w:rPr>
        <w:t xml:space="preserve">, не прошло — </w:t>
      </w:r>
      <w:r w:rsidDel="00000000" w:rsidR="00000000" w:rsidRPr="00000000">
        <w:rPr>
          <w:b w:val="1"/>
          <w:sz w:val="27"/>
          <w:szCs w:val="27"/>
          <w:rtl w:val="0"/>
        </w:rPr>
        <w:t xml:space="preserve">14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b w:val="1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Список багов, найденных при тестировании, разбит по приоритетам: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Критичные: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7"/>
          <w:szCs w:val="27"/>
          <w:u w:val="none"/>
        </w:rPr>
      </w:pPr>
      <w:hyperlink r:id="rId7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https://golova.youtrack.cloud/issue/76M-36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7"/>
          <w:szCs w:val="27"/>
          <w:u w:val="none"/>
        </w:rPr>
      </w:pPr>
      <w:hyperlink r:id="rId8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https://golova.youtrack.cloud/issue/76M-39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7"/>
          <w:szCs w:val="27"/>
          <w:u w:val="none"/>
        </w:rPr>
      </w:pPr>
      <w:hyperlink r:id="rId9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https://golova.youtrack.cloud/issue/76M-44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7"/>
          <w:szCs w:val="27"/>
          <w:u w:val="none"/>
        </w:rPr>
      </w:pPr>
      <w:hyperlink r:id="rId10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https://golova.youtrack.cloud/issue/76M-45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7"/>
          <w:szCs w:val="27"/>
          <w:u w:val="none"/>
        </w:rPr>
      </w:pPr>
      <w:hyperlink r:id="rId11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https://golova.youtrack.cloud/issue/76M-46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Средний приоритет: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b w:val="1"/>
          <w:sz w:val="27"/>
          <w:szCs w:val="27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https://golova.youtrack.cloud/issue/76M-34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b w:val="1"/>
          <w:sz w:val="27"/>
          <w:szCs w:val="27"/>
          <w:u w:val="none"/>
        </w:rPr>
      </w:pPr>
      <w:hyperlink r:id="rId13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https://golova.youtrack.cloud/issue/76M-37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b w:val="1"/>
          <w:sz w:val="27"/>
          <w:szCs w:val="27"/>
          <w:u w:val="none"/>
        </w:rPr>
      </w:pPr>
      <w:hyperlink r:id="rId14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https://golova.youtrack.cloud/issue/76M-43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Низкий приоритет: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1"/>
          <w:sz w:val="27"/>
          <w:szCs w:val="27"/>
          <w:u w:val="none"/>
        </w:rPr>
      </w:pPr>
      <w:hyperlink r:id="rId15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https://golova.youtrack.cloud/issue/76M-35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1"/>
          <w:sz w:val="27"/>
          <w:szCs w:val="27"/>
          <w:u w:val="none"/>
        </w:rPr>
      </w:pPr>
      <w:hyperlink r:id="rId16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https://golova.youtrack.cloud/issue/76M-42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1"/>
          <w:sz w:val="27"/>
          <w:szCs w:val="27"/>
          <w:u w:val="none"/>
        </w:rPr>
      </w:pPr>
      <w:hyperlink r:id="rId17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https://golova.youtrack.cloud/issue/76M-47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Незначительные: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b w:val="1"/>
          <w:sz w:val="27"/>
          <w:szCs w:val="27"/>
          <w:u w:val="none"/>
        </w:rPr>
      </w:pPr>
      <w:hyperlink r:id="rId18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https://golova.youtrack.cloud/issue/76M-38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b w:val="1"/>
          <w:sz w:val="27"/>
          <w:szCs w:val="27"/>
          <w:u w:val="none"/>
        </w:rPr>
      </w:pPr>
      <w:hyperlink r:id="rId19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https://golova.youtrack.cloud/issue/76M-40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80" w:before="0" w:beforeAutospacing="0" w:lineRule="auto"/>
        <w:ind w:left="1440" w:hanging="360"/>
        <w:rPr>
          <w:b w:val="1"/>
          <w:sz w:val="27"/>
          <w:szCs w:val="27"/>
          <w:u w:val="none"/>
        </w:rPr>
      </w:pPr>
      <w:hyperlink r:id="rId20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https://golova.youtrack.cloud/issue/76M-41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i w:val="1"/>
          <w:sz w:val="25"/>
          <w:szCs w:val="25"/>
          <w:rtl w:val="0"/>
        </w:rPr>
        <w:t xml:space="preserve">С учётом того, что найдены критические дефекты расположенные в основных пользовательских сценариях, команда тестирования не рекомендует публикацию в Google Play до устранения багов с критичным приоритетом</w:t>
      </w:r>
      <w:r w:rsidDel="00000000" w:rsidR="00000000" w:rsidRPr="00000000">
        <w:rPr>
          <w:sz w:val="25"/>
          <w:szCs w:val="25"/>
          <w:rtl w:val="0"/>
        </w:rPr>
        <w:t xml:space="preserve">. </w:t>
      </w:r>
      <w:r w:rsidDel="00000000" w:rsidR="00000000" w:rsidRPr="00000000">
        <w:rPr>
          <w:b w:val="1"/>
          <w:i w:val="1"/>
          <w:sz w:val="25"/>
          <w:szCs w:val="25"/>
          <w:rtl w:val="0"/>
        </w:rPr>
        <w:t xml:space="preserve">Таке же рекомендуется перед выпуском устранить баги со средним приоритетом для улучшения пользовательского опыта. Особое внимание при последующем тестировании рекомендуется уделить взаимодействию приложения с жестами.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olova.youtrack.cloud/issue/76M-41" TargetMode="External"/><Relationship Id="rId11" Type="http://schemas.openxmlformats.org/officeDocument/2006/relationships/hyperlink" Target="https://golova.youtrack.cloud/issue/76M-46" TargetMode="External"/><Relationship Id="rId10" Type="http://schemas.openxmlformats.org/officeDocument/2006/relationships/hyperlink" Target="https://golova.youtrack.cloud/issue/76M-45" TargetMode="External"/><Relationship Id="rId13" Type="http://schemas.openxmlformats.org/officeDocument/2006/relationships/hyperlink" Target="https://golova.youtrack.cloud/issue/76M-37" TargetMode="External"/><Relationship Id="rId12" Type="http://schemas.openxmlformats.org/officeDocument/2006/relationships/hyperlink" Target="https://golova.youtrack.cloud/issue/76M-3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lova.youtrack.cloud/issue/76M-44" TargetMode="External"/><Relationship Id="rId15" Type="http://schemas.openxmlformats.org/officeDocument/2006/relationships/hyperlink" Target="https://golova.youtrack.cloud/issue/76M-35" TargetMode="External"/><Relationship Id="rId14" Type="http://schemas.openxmlformats.org/officeDocument/2006/relationships/hyperlink" Target="https://golova.youtrack.cloud/issue/76M-43" TargetMode="External"/><Relationship Id="rId17" Type="http://schemas.openxmlformats.org/officeDocument/2006/relationships/hyperlink" Target="https://golova.youtrack.cloud/issue/76M-47" TargetMode="External"/><Relationship Id="rId16" Type="http://schemas.openxmlformats.org/officeDocument/2006/relationships/hyperlink" Target="https://golova.youtrack.cloud/issue/76M-42" TargetMode="External"/><Relationship Id="rId5" Type="http://schemas.openxmlformats.org/officeDocument/2006/relationships/styles" Target="styles.xml"/><Relationship Id="rId19" Type="http://schemas.openxmlformats.org/officeDocument/2006/relationships/hyperlink" Target="https://golova.youtrack.cloud/issue/76M-40" TargetMode="External"/><Relationship Id="rId6" Type="http://schemas.openxmlformats.org/officeDocument/2006/relationships/hyperlink" Target="https://docs.google.com/spreadsheets/d/1pb7T3LtEMbSvN7JNMbWNUMvkR4suRirZ5yvVcZpEeB4/edit#gid=899462569" TargetMode="External"/><Relationship Id="rId18" Type="http://schemas.openxmlformats.org/officeDocument/2006/relationships/hyperlink" Target="https://golova.youtrack.cloud/issue/76M-38" TargetMode="External"/><Relationship Id="rId7" Type="http://schemas.openxmlformats.org/officeDocument/2006/relationships/hyperlink" Target="https://golova.youtrack.cloud/issue/76M-36" TargetMode="External"/><Relationship Id="rId8" Type="http://schemas.openxmlformats.org/officeDocument/2006/relationships/hyperlink" Target="https://golova.youtrack.cloud/issue/76M-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