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Arial" w:hAnsi="Arial" w:cs="Arial"/>
          <w:sz w:val="36"/>
          <w:szCs w:val="36"/>
        </w:rPr>
        <w:id w:val="-1130706583"/>
        <w:docPartObj>
          <w:docPartGallery w:val="Cover Pages"/>
          <w:docPartUnique/>
        </w:docPartObj>
      </w:sdtPr>
      <w:sdtEndPr>
        <w:rPr>
          <w:rFonts w:ascii="Times New Roman" w:eastAsia="Times New Roman" w:hAnsi="Times New Roman" w:cs="Times New Roman"/>
          <w:b/>
          <w:bCs/>
          <w:kern w:val="0"/>
          <w:lang w:val="en-GB" w:eastAsia="it-IT"/>
          <w14:ligatures w14:val="none"/>
        </w:rPr>
      </w:sdtEndPr>
      <w:sdtContent>
        <w:p w14:paraId="403C6549" w14:textId="69042007" w:rsidR="00535694" w:rsidRPr="00757CBF" w:rsidRDefault="00535694" w:rsidP="00757CBF">
          <w:pPr>
            <w:jc w:val="center"/>
            <w:rPr>
              <w:rFonts w:ascii="Arial" w:hAnsi="Arial" w:cs="Arial"/>
              <w:sz w:val="36"/>
              <w:szCs w:val="36"/>
            </w:rPr>
          </w:pPr>
          <w:r w:rsidRPr="00757CBF">
            <w:rPr>
              <w:rFonts w:ascii="Arial" w:hAnsi="Arial" w:cs="Arial"/>
              <w:sz w:val="36"/>
              <w:szCs w:val="36"/>
            </w:rPr>
            <w:t>Università degli Studi di Napoli Federico II</w:t>
          </w:r>
        </w:p>
        <w:p w14:paraId="6806780F" w14:textId="77777777" w:rsidR="00535694" w:rsidRPr="00757CBF" w:rsidRDefault="00535694" w:rsidP="00757CBF">
          <w:pPr>
            <w:jc w:val="center"/>
            <w:rPr>
              <w:rFonts w:ascii="Arial" w:hAnsi="Arial" w:cs="Arial"/>
              <w:sz w:val="36"/>
              <w:szCs w:val="36"/>
            </w:rPr>
          </w:pPr>
          <w:r w:rsidRPr="00757CBF">
            <w:rPr>
              <w:rFonts w:ascii="Arial" w:hAnsi="Arial" w:cs="Arial"/>
              <w:sz w:val="36"/>
              <w:szCs w:val="36"/>
            </w:rPr>
            <w:t>Scuola Politecnica e delle Scienze di Base</w:t>
          </w:r>
        </w:p>
        <w:p w14:paraId="5B38CFC8" w14:textId="77777777" w:rsidR="00535694" w:rsidRPr="00757CBF" w:rsidRDefault="00535694" w:rsidP="00757CBF">
          <w:pPr>
            <w:jc w:val="center"/>
            <w:rPr>
              <w:rFonts w:ascii="Arial" w:hAnsi="Arial" w:cs="Arial"/>
              <w:b/>
              <w:bCs/>
              <w:sz w:val="28"/>
              <w:szCs w:val="28"/>
            </w:rPr>
          </w:pPr>
          <w:r w:rsidRPr="00757CBF">
            <w:rPr>
              <w:rFonts w:ascii="Arial" w:hAnsi="Arial" w:cs="Arial"/>
              <w:b/>
              <w:bCs/>
              <w:sz w:val="28"/>
              <w:szCs w:val="28"/>
            </w:rPr>
            <w:t>Dipartimento di Ingegneria Industriale</w:t>
          </w:r>
        </w:p>
        <w:p w14:paraId="2D8820EC" w14:textId="77777777" w:rsidR="00535694" w:rsidRPr="00757CBF" w:rsidRDefault="00535694" w:rsidP="00757CBF">
          <w:pPr>
            <w:jc w:val="center"/>
            <w:rPr>
              <w:rFonts w:ascii="Arial" w:hAnsi="Arial" w:cs="Arial"/>
              <w:b/>
              <w:bCs/>
              <w:sz w:val="28"/>
              <w:szCs w:val="28"/>
            </w:rPr>
          </w:pPr>
          <w:r w:rsidRPr="00757CBF">
            <w:rPr>
              <w:rFonts w:ascii="Arial" w:hAnsi="Arial" w:cs="Arial"/>
              <w:b/>
              <w:bCs/>
              <w:sz w:val="28"/>
              <w:szCs w:val="28"/>
            </w:rPr>
            <w:t>Corso di Laurea in Ingegneria Meccanica</w:t>
          </w:r>
        </w:p>
        <w:p w14:paraId="5A63BB79" w14:textId="77777777" w:rsidR="00535694" w:rsidRDefault="00535694" w:rsidP="00757CBF">
          <w:pPr>
            <w:jc w:val="center"/>
            <w:rPr>
              <w:rFonts w:ascii="Arial" w:hAnsi="Arial" w:cs="Arial"/>
              <w:b/>
              <w:bCs/>
              <w:sz w:val="28"/>
              <w:szCs w:val="28"/>
            </w:rPr>
          </w:pPr>
          <w:r w:rsidRPr="00757CBF">
            <w:rPr>
              <w:rFonts w:ascii="Arial" w:hAnsi="Arial" w:cs="Arial"/>
              <w:b/>
              <w:bCs/>
              <w:sz w:val="28"/>
              <w:szCs w:val="28"/>
            </w:rPr>
            <w:t>Classe di laurea L 09</w:t>
          </w:r>
        </w:p>
        <w:p w14:paraId="3F1C0492" w14:textId="77777777" w:rsidR="00535694" w:rsidRPr="00757CBF" w:rsidRDefault="00535694" w:rsidP="00757CBF">
          <w:pPr>
            <w:jc w:val="center"/>
            <w:rPr>
              <w:rFonts w:ascii="Arial" w:hAnsi="Arial" w:cs="Arial"/>
              <w:b/>
              <w:bCs/>
              <w:sz w:val="28"/>
              <w:szCs w:val="28"/>
            </w:rPr>
          </w:pPr>
        </w:p>
        <w:p w14:paraId="30E8394B" w14:textId="047C222F" w:rsidR="00535694" w:rsidRPr="00757CBF" w:rsidRDefault="00535694" w:rsidP="00757CBF">
          <w:pPr>
            <w:jc w:val="center"/>
            <w:rPr>
              <w:rFonts w:ascii="Arial" w:hAnsi="Arial" w:cs="Arial"/>
            </w:rPr>
          </w:pPr>
          <w:r>
            <w:rPr>
              <w:noProof/>
            </w:rPr>
            <w:drawing>
              <wp:inline distT="0" distB="0" distL="0" distR="0" wp14:anchorId="14BA0AC8" wp14:editId="4508FA6E">
                <wp:extent cx="1120140" cy="1097280"/>
                <wp:effectExtent l="0" t="0" r="0" b="0"/>
                <wp:docPr id="1873723800" name="Immagine 2" descr="logo Federico 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derico" descr="logo Federico I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0140" cy="1097280"/>
                        </a:xfrm>
                        <a:prstGeom prst="rect">
                          <a:avLst/>
                        </a:prstGeom>
                        <a:noFill/>
                        <a:ln>
                          <a:noFill/>
                        </a:ln>
                      </pic:spPr>
                    </pic:pic>
                  </a:graphicData>
                </a:graphic>
              </wp:inline>
            </w:drawing>
          </w:r>
        </w:p>
        <w:p w14:paraId="57EACD6F" w14:textId="77777777" w:rsidR="00535694" w:rsidRPr="00757CBF" w:rsidRDefault="00535694">
          <w:pPr>
            <w:rPr>
              <w:rFonts w:ascii="Arial" w:hAnsi="Arial" w:cs="Arial"/>
              <w:sz w:val="36"/>
              <w:szCs w:val="36"/>
            </w:rPr>
          </w:pPr>
        </w:p>
        <w:p w14:paraId="65D7F756" w14:textId="77777777" w:rsidR="00535694" w:rsidRPr="00757CBF" w:rsidRDefault="00535694">
          <w:pPr>
            <w:jc w:val="center"/>
            <w:rPr>
              <w:rFonts w:ascii="Arial" w:hAnsi="Arial" w:cs="Arial"/>
              <w:sz w:val="36"/>
              <w:szCs w:val="36"/>
            </w:rPr>
          </w:pPr>
          <w:r w:rsidRPr="00757CBF">
            <w:rPr>
              <w:rFonts w:ascii="Arial" w:hAnsi="Arial" w:cs="Arial"/>
              <w:sz w:val="36"/>
              <w:szCs w:val="36"/>
            </w:rPr>
            <w:t>Elaborato di laurea in</w:t>
          </w:r>
        </w:p>
        <w:p w14:paraId="29387A2E" w14:textId="77777777" w:rsidR="00535694" w:rsidRPr="00757CBF" w:rsidRDefault="00535694">
          <w:pPr>
            <w:jc w:val="center"/>
            <w:rPr>
              <w:rFonts w:ascii="Arial" w:hAnsi="Arial" w:cs="Arial"/>
              <w:sz w:val="32"/>
              <w:szCs w:val="32"/>
            </w:rPr>
          </w:pPr>
          <w:r w:rsidRPr="00757CBF">
            <w:rPr>
              <w:rFonts w:ascii="Arial" w:hAnsi="Arial" w:cs="Arial"/>
              <w:sz w:val="32"/>
              <w:szCs w:val="32"/>
            </w:rPr>
            <w:t xml:space="preserve">Tecnologia </w:t>
          </w:r>
          <w:r>
            <w:rPr>
              <w:rFonts w:ascii="Arial" w:hAnsi="Arial" w:cs="Arial"/>
              <w:sz w:val="32"/>
              <w:szCs w:val="32"/>
            </w:rPr>
            <w:t>m</w:t>
          </w:r>
          <w:r w:rsidRPr="00757CBF">
            <w:rPr>
              <w:rFonts w:ascii="Arial" w:hAnsi="Arial" w:cs="Arial"/>
              <w:sz w:val="32"/>
              <w:szCs w:val="32"/>
            </w:rPr>
            <w:t>eccanica</w:t>
          </w:r>
        </w:p>
        <w:p w14:paraId="76B40BAD" w14:textId="77777777" w:rsidR="00535694" w:rsidRPr="00757CBF" w:rsidRDefault="00535694">
          <w:pPr>
            <w:jc w:val="center"/>
            <w:rPr>
              <w:rFonts w:ascii="Arial" w:hAnsi="Arial" w:cs="Arial"/>
              <w:sz w:val="32"/>
              <w:szCs w:val="32"/>
              <w:lang w:val="en-GB"/>
            </w:rPr>
          </w:pPr>
          <w:r w:rsidRPr="00757CBF">
            <w:rPr>
              <w:rFonts w:ascii="Arial" w:hAnsi="Arial" w:cs="Arial"/>
              <w:sz w:val="32"/>
              <w:szCs w:val="32"/>
              <w:lang w:val="en-GB"/>
            </w:rPr>
            <w:t>Superalloys and casting process</w:t>
          </w:r>
        </w:p>
        <w:p w14:paraId="7430EB4C" w14:textId="77777777" w:rsidR="00535694" w:rsidRPr="00757CBF" w:rsidRDefault="00535694">
          <w:pPr>
            <w:jc w:val="center"/>
            <w:rPr>
              <w:rFonts w:ascii="Arial" w:hAnsi="Arial" w:cs="Arial"/>
              <w:sz w:val="32"/>
              <w:szCs w:val="32"/>
              <w:lang w:val="en-GB"/>
            </w:rPr>
          </w:pPr>
          <w:r w:rsidRPr="00757CBF">
            <w:rPr>
              <w:rFonts w:ascii="Arial" w:hAnsi="Arial" w:cs="Arial"/>
              <w:sz w:val="32"/>
              <w:szCs w:val="32"/>
              <w:lang w:val="en-GB"/>
            </w:rPr>
            <w:t>For ultra-high temperature gas turbines</w:t>
          </w:r>
        </w:p>
        <w:p w14:paraId="13BFC1C4" w14:textId="77777777" w:rsidR="00535694" w:rsidRDefault="00535694">
          <w:pPr>
            <w:rPr>
              <w:rFonts w:ascii="Arial" w:hAnsi="Arial" w:cs="Arial"/>
              <w:lang w:val="en-GB"/>
            </w:rPr>
          </w:pPr>
        </w:p>
        <w:p w14:paraId="76B62FAE" w14:textId="77777777" w:rsidR="00535694" w:rsidRDefault="00535694">
          <w:pPr>
            <w:rPr>
              <w:rFonts w:ascii="Arial" w:hAnsi="Arial" w:cs="Arial"/>
              <w:lang w:val="en-GB"/>
            </w:rPr>
          </w:pPr>
        </w:p>
        <w:p w14:paraId="07C27197" w14:textId="77777777" w:rsidR="00535694" w:rsidRPr="00757CBF" w:rsidRDefault="00535694">
          <w:pPr>
            <w:rPr>
              <w:rFonts w:ascii="Arial" w:hAnsi="Arial" w:cs="Arial"/>
              <w:lang w:val="en-GB"/>
            </w:rPr>
          </w:pPr>
        </w:p>
        <w:p w14:paraId="3E79391F" w14:textId="77777777" w:rsidR="00535694" w:rsidRPr="00757CBF" w:rsidRDefault="00535694" w:rsidP="00757CBF">
          <w:pPr>
            <w:rPr>
              <w:rFonts w:ascii="Arial" w:hAnsi="Arial" w:cs="Arial"/>
              <w:b/>
              <w:bCs/>
              <w:sz w:val="28"/>
              <w:szCs w:val="28"/>
            </w:rPr>
          </w:pPr>
          <w:r w:rsidRPr="00757CBF">
            <w:rPr>
              <w:rFonts w:ascii="Arial" w:hAnsi="Arial" w:cs="Arial"/>
              <w:b/>
              <w:bCs/>
              <w:sz w:val="28"/>
              <w:szCs w:val="28"/>
            </w:rPr>
            <w:t>Relatore:</w:t>
          </w:r>
        </w:p>
        <w:p w14:paraId="4B912796" w14:textId="77777777" w:rsidR="00535694" w:rsidRPr="00757CBF" w:rsidRDefault="00535694" w:rsidP="00757CBF">
          <w:pPr>
            <w:rPr>
              <w:rFonts w:ascii="Arial" w:hAnsi="Arial" w:cs="Arial"/>
              <w:sz w:val="28"/>
              <w:szCs w:val="28"/>
            </w:rPr>
          </w:pPr>
          <w:r w:rsidRPr="00757CBF">
            <w:rPr>
              <w:rFonts w:ascii="Arial" w:hAnsi="Arial" w:cs="Arial"/>
              <w:sz w:val="28"/>
              <w:szCs w:val="28"/>
            </w:rPr>
            <w:t>Ch.m</w:t>
          </w:r>
          <w:r>
            <w:rPr>
              <w:rFonts w:ascii="Arial" w:hAnsi="Arial" w:cs="Arial"/>
              <w:sz w:val="28"/>
              <w:szCs w:val="28"/>
            </w:rPr>
            <w:t>o</w:t>
          </w:r>
          <w:r w:rsidRPr="00757CBF">
            <w:rPr>
              <w:rFonts w:ascii="Arial" w:hAnsi="Arial" w:cs="Arial"/>
              <w:sz w:val="28"/>
              <w:szCs w:val="28"/>
            </w:rPr>
            <w:t xml:space="preserve"> Prof. Ing. </w:t>
          </w:r>
          <w:r>
            <w:rPr>
              <w:rFonts w:ascii="Arial" w:hAnsi="Arial" w:cs="Arial"/>
              <w:sz w:val="28"/>
              <w:szCs w:val="28"/>
            </w:rPr>
            <w:t>Antonio Formisano</w:t>
          </w:r>
        </w:p>
        <w:p w14:paraId="1AA890B8" w14:textId="77777777" w:rsidR="00535694" w:rsidRPr="00757CBF" w:rsidRDefault="00535694" w:rsidP="00757CBF">
          <w:pPr>
            <w:rPr>
              <w:rFonts w:ascii="Arial" w:hAnsi="Arial" w:cs="Arial"/>
              <w:b/>
              <w:bCs/>
              <w:sz w:val="28"/>
              <w:szCs w:val="28"/>
            </w:rPr>
          </w:pPr>
          <w:r w:rsidRPr="00757CBF">
            <w:rPr>
              <w:rFonts w:ascii="Arial" w:hAnsi="Arial" w:cs="Arial"/>
              <w:b/>
              <w:bCs/>
              <w:sz w:val="28"/>
              <w:szCs w:val="28"/>
            </w:rPr>
            <w:t>Candidato:</w:t>
          </w:r>
        </w:p>
        <w:p w14:paraId="4FC4938C" w14:textId="77777777" w:rsidR="00535694" w:rsidRPr="00757CBF" w:rsidRDefault="00535694" w:rsidP="00757CBF">
          <w:pPr>
            <w:rPr>
              <w:rFonts w:ascii="Arial" w:hAnsi="Arial" w:cs="Arial"/>
              <w:sz w:val="28"/>
              <w:szCs w:val="28"/>
            </w:rPr>
          </w:pPr>
          <w:r>
            <w:rPr>
              <w:rFonts w:ascii="Arial" w:hAnsi="Arial" w:cs="Arial"/>
              <w:sz w:val="28"/>
              <w:szCs w:val="28"/>
            </w:rPr>
            <w:t>Salvatore Palumbo</w:t>
          </w:r>
        </w:p>
        <w:p w14:paraId="435D3E3F" w14:textId="77777777" w:rsidR="00535694" w:rsidRPr="00757CBF" w:rsidRDefault="00535694">
          <w:pPr>
            <w:rPr>
              <w:rFonts w:ascii="Arial" w:hAnsi="Arial" w:cs="Arial"/>
              <w:sz w:val="28"/>
              <w:szCs w:val="28"/>
            </w:rPr>
          </w:pPr>
          <w:r w:rsidRPr="00757CBF">
            <w:rPr>
              <w:rFonts w:ascii="Arial" w:hAnsi="Arial" w:cs="Arial"/>
              <w:sz w:val="28"/>
              <w:szCs w:val="28"/>
            </w:rPr>
            <w:t>N47/</w:t>
          </w:r>
          <w:r>
            <w:rPr>
              <w:rFonts w:ascii="Arial" w:hAnsi="Arial" w:cs="Arial"/>
              <w:sz w:val="28"/>
              <w:szCs w:val="28"/>
            </w:rPr>
            <w:t>7322</w:t>
          </w:r>
        </w:p>
        <w:p w14:paraId="2C4A8B5A" w14:textId="77777777" w:rsidR="00535694" w:rsidRDefault="00535694">
          <w:pPr>
            <w:jc w:val="center"/>
            <w:rPr>
              <w:rFonts w:ascii="Arial" w:hAnsi="Arial" w:cs="Arial"/>
              <w:b/>
              <w:bCs/>
              <w:sz w:val="28"/>
              <w:szCs w:val="28"/>
            </w:rPr>
          </w:pPr>
        </w:p>
        <w:p w14:paraId="5C3E8CBF" w14:textId="77777777" w:rsidR="00535694" w:rsidRDefault="00535694">
          <w:pPr>
            <w:jc w:val="center"/>
            <w:rPr>
              <w:rFonts w:ascii="Arial" w:hAnsi="Arial" w:cs="Arial"/>
              <w:b/>
              <w:bCs/>
              <w:sz w:val="28"/>
              <w:szCs w:val="28"/>
            </w:rPr>
          </w:pPr>
        </w:p>
        <w:p w14:paraId="6B29CF4D" w14:textId="66AA72F8" w:rsidR="00535694" w:rsidRPr="00757CBF" w:rsidRDefault="00535694">
          <w:pPr>
            <w:jc w:val="center"/>
            <w:rPr>
              <w:rFonts w:ascii="Arial" w:hAnsi="Arial" w:cs="Arial"/>
              <w:b/>
              <w:bCs/>
              <w:sz w:val="28"/>
              <w:szCs w:val="28"/>
            </w:rPr>
          </w:pPr>
          <w:r w:rsidRPr="00757CBF">
            <w:rPr>
              <w:rFonts w:ascii="Arial" w:hAnsi="Arial" w:cs="Arial"/>
              <w:b/>
              <w:bCs/>
              <w:sz w:val="28"/>
              <w:szCs w:val="28"/>
            </w:rPr>
            <w:t>ANNO ACCADEMICO 20</w:t>
          </w:r>
          <w:r>
            <w:rPr>
              <w:rFonts w:ascii="Arial" w:hAnsi="Arial" w:cs="Arial"/>
              <w:b/>
              <w:bCs/>
              <w:sz w:val="28"/>
              <w:szCs w:val="28"/>
            </w:rPr>
            <w:t>2</w:t>
          </w:r>
          <w:r w:rsidRPr="00757CBF">
            <w:rPr>
              <w:rFonts w:ascii="Arial" w:hAnsi="Arial" w:cs="Arial"/>
              <w:b/>
              <w:bCs/>
              <w:sz w:val="28"/>
              <w:szCs w:val="28"/>
            </w:rPr>
            <w:t>3/20</w:t>
          </w:r>
          <w:r>
            <w:rPr>
              <w:rFonts w:ascii="Arial" w:hAnsi="Arial" w:cs="Arial"/>
              <w:b/>
              <w:bCs/>
              <w:sz w:val="28"/>
              <w:szCs w:val="28"/>
            </w:rPr>
            <w:t>2</w:t>
          </w:r>
          <w:r w:rsidRPr="00757CBF">
            <w:rPr>
              <w:rFonts w:ascii="Arial" w:hAnsi="Arial" w:cs="Arial"/>
              <w:b/>
              <w:bCs/>
              <w:sz w:val="28"/>
              <w:szCs w:val="28"/>
            </w:rPr>
            <w:t>4</w:t>
          </w:r>
        </w:p>
        <w:p w14:paraId="336A6BE5" w14:textId="29381ED8" w:rsidR="00535694" w:rsidRDefault="00535694">
          <w:pPr>
            <w:rPr>
              <w:rFonts w:ascii="Times New Roman" w:eastAsia="Times New Roman" w:hAnsi="Times New Roman" w:cs="Times New Roman"/>
              <w:b/>
              <w:bCs/>
              <w:kern w:val="0"/>
              <w:sz w:val="36"/>
              <w:szCs w:val="36"/>
              <w:lang w:val="en-GB" w:eastAsia="it-IT"/>
              <w14:ligatures w14:val="none"/>
            </w:rPr>
          </w:pPr>
          <w:r>
            <w:rPr>
              <w:rFonts w:ascii="Times New Roman" w:eastAsia="Times New Roman" w:hAnsi="Times New Roman" w:cs="Times New Roman"/>
              <w:b/>
              <w:bCs/>
              <w:kern w:val="0"/>
              <w:sz w:val="36"/>
              <w:szCs w:val="36"/>
              <w:lang w:val="en-GB" w:eastAsia="it-IT"/>
              <w14:ligatures w14:val="none"/>
            </w:rPr>
            <w:br w:type="page"/>
          </w:r>
        </w:p>
      </w:sdtContent>
    </w:sdt>
    <w:p w14:paraId="468DDD6B" w14:textId="77777777" w:rsidR="00760E4B" w:rsidRDefault="00760E4B" w:rsidP="00767051">
      <w:pPr>
        <w:spacing w:before="100" w:beforeAutospacing="1" w:after="100" w:afterAutospacing="1" w:line="360" w:lineRule="auto"/>
        <w:jc w:val="both"/>
        <w:outlineLvl w:val="1"/>
        <w:rPr>
          <w:rFonts w:ascii="Times New Roman" w:eastAsia="Times New Roman" w:hAnsi="Times New Roman" w:cs="Times New Roman"/>
          <w:b/>
          <w:bCs/>
          <w:kern w:val="0"/>
          <w:sz w:val="36"/>
          <w:szCs w:val="36"/>
          <w:lang w:val="en-GB" w:eastAsia="it-IT"/>
          <w14:ligatures w14:val="none"/>
        </w:rPr>
      </w:pPr>
    </w:p>
    <w:p w14:paraId="423D46E7" w14:textId="77777777" w:rsidR="00760E4B" w:rsidRDefault="00760E4B">
      <w:pPr>
        <w:rPr>
          <w:rFonts w:ascii="Times New Roman" w:eastAsia="Times New Roman" w:hAnsi="Times New Roman" w:cs="Times New Roman"/>
          <w:b/>
          <w:bCs/>
          <w:kern w:val="0"/>
          <w:sz w:val="36"/>
          <w:szCs w:val="36"/>
          <w:lang w:val="en-GB" w:eastAsia="it-IT"/>
          <w14:ligatures w14:val="none"/>
        </w:rPr>
      </w:pPr>
    </w:p>
    <w:p w14:paraId="7EEAA002" w14:textId="77777777" w:rsidR="00760E4B" w:rsidRDefault="00760E4B">
      <w:pPr>
        <w:rPr>
          <w:rFonts w:ascii="Times New Roman" w:eastAsia="Times New Roman" w:hAnsi="Times New Roman" w:cs="Times New Roman"/>
          <w:b/>
          <w:bCs/>
          <w:kern w:val="0"/>
          <w:sz w:val="36"/>
          <w:szCs w:val="36"/>
          <w:lang w:val="en-GB" w:eastAsia="it-IT"/>
          <w14:ligatures w14:val="none"/>
        </w:rPr>
      </w:pPr>
    </w:p>
    <w:p w14:paraId="26B5F76F" w14:textId="77777777" w:rsidR="00760E4B" w:rsidRDefault="00760E4B">
      <w:pPr>
        <w:rPr>
          <w:rFonts w:ascii="Times New Roman" w:eastAsia="Times New Roman" w:hAnsi="Times New Roman" w:cs="Times New Roman"/>
          <w:b/>
          <w:bCs/>
          <w:kern w:val="0"/>
          <w:sz w:val="36"/>
          <w:szCs w:val="36"/>
          <w:lang w:val="en-GB" w:eastAsia="it-IT"/>
          <w14:ligatures w14:val="none"/>
        </w:rPr>
      </w:pPr>
    </w:p>
    <w:p w14:paraId="57B0975B" w14:textId="77777777" w:rsidR="00760E4B" w:rsidRDefault="00760E4B">
      <w:pPr>
        <w:rPr>
          <w:rFonts w:ascii="Times New Roman" w:eastAsia="Times New Roman" w:hAnsi="Times New Roman" w:cs="Times New Roman"/>
          <w:b/>
          <w:bCs/>
          <w:kern w:val="0"/>
          <w:sz w:val="36"/>
          <w:szCs w:val="36"/>
          <w:lang w:val="en-GB" w:eastAsia="it-IT"/>
          <w14:ligatures w14:val="none"/>
        </w:rPr>
      </w:pPr>
    </w:p>
    <w:p w14:paraId="44DEFE26" w14:textId="77777777" w:rsidR="00760E4B" w:rsidRDefault="00760E4B">
      <w:pPr>
        <w:rPr>
          <w:rFonts w:ascii="Times New Roman" w:eastAsia="Times New Roman" w:hAnsi="Times New Roman" w:cs="Times New Roman"/>
          <w:b/>
          <w:bCs/>
          <w:kern w:val="0"/>
          <w:sz w:val="36"/>
          <w:szCs w:val="36"/>
          <w:lang w:val="en-GB" w:eastAsia="it-IT"/>
          <w14:ligatures w14:val="none"/>
        </w:rPr>
      </w:pPr>
    </w:p>
    <w:p w14:paraId="67C65C9F" w14:textId="77777777" w:rsidR="00760E4B" w:rsidRDefault="00760E4B">
      <w:pPr>
        <w:rPr>
          <w:rFonts w:ascii="Times New Roman" w:eastAsia="Times New Roman" w:hAnsi="Times New Roman" w:cs="Times New Roman"/>
          <w:b/>
          <w:bCs/>
          <w:kern w:val="0"/>
          <w:sz w:val="36"/>
          <w:szCs w:val="36"/>
          <w:lang w:val="en-GB" w:eastAsia="it-IT"/>
          <w14:ligatures w14:val="none"/>
        </w:rPr>
      </w:pPr>
    </w:p>
    <w:p w14:paraId="7BA38589" w14:textId="77777777" w:rsidR="00760E4B" w:rsidRDefault="00760E4B">
      <w:pPr>
        <w:rPr>
          <w:rFonts w:ascii="Times New Roman" w:eastAsia="Times New Roman" w:hAnsi="Times New Roman" w:cs="Times New Roman"/>
          <w:b/>
          <w:bCs/>
          <w:kern w:val="0"/>
          <w:sz w:val="36"/>
          <w:szCs w:val="36"/>
          <w:lang w:val="en-GB" w:eastAsia="it-IT"/>
          <w14:ligatures w14:val="none"/>
        </w:rPr>
      </w:pPr>
    </w:p>
    <w:p w14:paraId="74FF1CA8" w14:textId="77777777" w:rsidR="00760E4B" w:rsidRDefault="00760E4B">
      <w:pPr>
        <w:rPr>
          <w:rFonts w:ascii="Times New Roman" w:eastAsia="Times New Roman" w:hAnsi="Times New Roman" w:cs="Times New Roman"/>
          <w:b/>
          <w:bCs/>
          <w:kern w:val="0"/>
          <w:sz w:val="36"/>
          <w:szCs w:val="36"/>
          <w:lang w:val="en-GB" w:eastAsia="it-IT"/>
          <w14:ligatures w14:val="none"/>
        </w:rPr>
      </w:pPr>
    </w:p>
    <w:p w14:paraId="38B55A7A" w14:textId="77777777" w:rsidR="00760E4B" w:rsidRDefault="00760E4B">
      <w:pPr>
        <w:rPr>
          <w:rFonts w:ascii="Times New Roman" w:eastAsia="Times New Roman" w:hAnsi="Times New Roman" w:cs="Times New Roman"/>
          <w:b/>
          <w:bCs/>
          <w:kern w:val="0"/>
          <w:sz w:val="36"/>
          <w:szCs w:val="36"/>
          <w:lang w:val="en-GB" w:eastAsia="it-IT"/>
          <w14:ligatures w14:val="none"/>
        </w:rPr>
      </w:pPr>
    </w:p>
    <w:p w14:paraId="216F9B29" w14:textId="77777777" w:rsidR="00760E4B" w:rsidRDefault="00760E4B">
      <w:pPr>
        <w:rPr>
          <w:rFonts w:ascii="Times New Roman" w:eastAsia="Times New Roman" w:hAnsi="Times New Roman" w:cs="Times New Roman"/>
          <w:b/>
          <w:bCs/>
          <w:kern w:val="0"/>
          <w:sz w:val="36"/>
          <w:szCs w:val="36"/>
          <w:lang w:val="en-GB" w:eastAsia="it-IT"/>
          <w14:ligatures w14:val="none"/>
        </w:rPr>
      </w:pPr>
    </w:p>
    <w:p w14:paraId="0869754F" w14:textId="77777777" w:rsidR="00760E4B" w:rsidRDefault="00760E4B">
      <w:pPr>
        <w:rPr>
          <w:rFonts w:ascii="Times New Roman" w:eastAsia="Times New Roman" w:hAnsi="Times New Roman" w:cs="Times New Roman"/>
          <w:b/>
          <w:bCs/>
          <w:kern w:val="0"/>
          <w:sz w:val="36"/>
          <w:szCs w:val="36"/>
          <w:lang w:val="en-GB" w:eastAsia="it-IT"/>
          <w14:ligatures w14:val="none"/>
        </w:rPr>
      </w:pPr>
    </w:p>
    <w:p w14:paraId="574E9E8A" w14:textId="77777777" w:rsidR="00760E4B" w:rsidRDefault="00760E4B">
      <w:pPr>
        <w:rPr>
          <w:rFonts w:ascii="Times New Roman" w:eastAsia="Times New Roman" w:hAnsi="Times New Roman" w:cs="Times New Roman"/>
          <w:b/>
          <w:bCs/>
          <w:kern w:val="0"/>
          <w:sz w:val="36"/>
          <w:szCs w:val="36"/>
          <w:lang w:val="en-GB" w:eastAsia="it-IT"/>
          <w14:ligatures w14:val="none"/>
        </w:rPr>
      </w:pPr>
    </w:p>
    <w:p w14:paraId="69180325" w14:textId="77777777" w:rsidR="00760E4B" w:rsidRDefault="00760E4B">
      <w:pPr>
        <w:rPr>
          <w:rFonts w:ascii="Times New Roman" w:eastAsia="Times New Roman" w:hAnsi="Times New Roman" w:cs="Times New Roman"/>
          <w:b/>
          <w:bCs/>
          <w:kern w:val="0"/>
          <w:sz w:val="36"/>
          <w:szCs w:val="36"/>
          <w:lang w:val="en-GB" w:eastAsia="it-IT"/>
          <w14:ligatures w14:val="none"/>
        </w:rPr>
      </w:pPr>
    </w:p>
    <w:p w14:paraId="2A8FFCE5" w14:textId="77777777" w:rsidR="00760E4B" w:rsidRDefault="00760E4B">
      <w:pPr>
        <w:rPr>
          <w:rFonts w:ascii="Times New Roman" w:eastAsia="Times New Roman" w:hAnsi="Times New Roman" w:cs="Times New Roman"/>
          <w:b/>
          <w:bCs/>
          <w:kern w:val="0"/>
          <w:sz w:val="36"/>
          <w:szCs w:val="36"/>
          <w:lang w:val="en-GB" w:eastAsia="it-IT"/>
          <w14:ligatures w14:val="none"/>
        </w:rPr>
      </w:pPr>
    </w:p>
    <w:p w14:paraId="33C8EC53" w14:textId="77777777" w:rsidR="00760E4B" w:rsidRDefault="00760E4B">
      <w:pPr>
        <w:rPr>
          <w:rFonts w:ascii="Times New Roman" w:eastAsia="Times New Roman" w:hAnsi="Times New Roman" w:cs="Times New Roman"/>
          <w:b/>
          <w:bCs/>
          <w:kern w:val="0"/>
          <w:sz w:val="36"/>
          <w:szCs w:val="36"/>
          <w:lang w:val="en-GB" w:eastAsia="it-IT"/>
          <w14:ligatures w14:val="none"/>
        </w:rPr>
      </w:pPr>
    </w:p>
    <w:p w14:paraId="481BA899" w14:textId="77777777" w:rsidR="00760E4B" w:rsidRDefault="00760E4B">
      <w:pPr>
        <w:rPr>
          <w:rFonts w:ascii="Times New Roman" w:eastAsia="Times New Roman" w:hAnsi="Times New Roman" w:cs="Times New Roman"/>
          <w:b/>
          <w:bCs/>
          <w:kern w:val="0"/>
          <w:sz w:val="36"/>
          <w:szCs w:val="36"/>
          <w:lang w:val="en-GB" w:eastAsia="it-IT"/>
          <w14:ligatures w14:val="none"/>
        </w:rPr>
      </w:pPr>
    </w:p>
    <w:p w14:paraId="29A9D9C9" w14:textId="77777777" w:rsidR="00760E4B" w:rsidRDefault="00760E4B">
      <w:pPr>
        <w:rPr>
          <w:rFonts w:ascii="Times New Roman" w:eastAsia="Times New Roman" w:hAnsi="Times New Roman" w:cs="Times New Roman"/>
          <w:b/>
          <w:bCs/>
          <w:kern w:val="0"/>
          <w:sz w:val="36"/>
          <w:szCs w:val="36"/>
          <w:lang w:val="en-GB" w:eastAsia="it-IT"/>
          <w14:ligatures w14:val="none"/>
        </w:rPr>
      </w:pPr>
    </w:p>
    <w:p w14:paraId="5913F1AB" w14:textId="77777777" w:rsidR="00760E4B" w:rsidRDefault="00760E4B">
      <w:pPr>
        <w:rPr>
          <w:rFonts w:ascii="Times New Roman" w:eastAsia="Times New Roman" w:hAnsi="Times New Roman" w:cs="Times New Roman"/>
          <w:b/>
          <w:bCs/>
          <w:kern w:val="0"/>
          <w:sz w:val="36"/>
          <w:szCs w:val="36"/>
          <w:lang w:val="en-GB" w:eastAsia="it-IT"/>
          <w14:ligatures w14:val="none"/>
        </w:rPr>
      </w:pPr>
    </w:p>
    <w:p w14:paraId="2740D6D5" w14:textId="77777777" w:rsidR="00760E4B" w:rsidRDefault="00760E4B">
      <w:pPr>
        <w:rPr>
          <w:rFonts w:ascii="Times New Roman" w:eastAsia="Times New Roman" w:hAnsi="Times New Roman" w:cs="Times New Roman"/>
          <w:b/>
          <w:bCs/>
          <w:kern w:val="0"/>
          <w:sz w:val="36"/>
          <w:szCs w:val="36"/>
          <w:lang w:val="en-GB" w:eastAsia="it-IT"/>
          <w14:ligatures w14:val="none"/>
        </w:rPr>
      </w:pPr>
    </w:p>
    <w:p w14:paraId="788B57E0" w14:textId="77777777" w:rsidR="00760E4B" w:rsidRDefault="00760E4B">
      <w:pPr>
        <w:rPr>
          <w:rFonts w:ascii="Times New Roman" w:eastAsia="Times New Roman" w:hAnsi="Times New Roman" w:cs="Times New Roman"/>
          <w:b/>
          <w:bCs/>
          <w:kern w:val="0"/>
          <w:sz w:val="36"/>
          <w:szCs w:val="36"/>
          <w:lang w:val="en-GB" w:eastAsia="it-IT"/>
          <w14:ligatures w14:val="none"/>
        </w:rPr>
      </w:pPr>
    </w:p>
    <w:p w14:paraId="22E88907" w14:textId="519D0BDF" w:rsidR="00491076" w:rsidRDefault="00760E4B">
      <w:pPr>
        <w:rPr>
          <w:rFonts w:ascii="Times New Roman" w:eastAsia="Times New Roman" w:hAnsi="Times New Roman" w:cs="Times New Roman"/>
          <w:i/>
          <w:iCs/>
          <w:kern w:val="0"/>
          <w:sz w:val="28"/>
          <w:szCs w:val="28"/>
          <w:lang w:val="en-GB" w:eastAsia="it-IT"/>
          <w14:ligatures w14:val="none"/>
        </w:rPr>
      </w:pPr>
      <w:proofErr w:type="spellStart"/>
      <w:r w:rsidRPr="00760E4B">
        <w:rPr>
          <w:rFonts w:ascii="Times New Roman" w:eastAsia="Times New Roman" w:hAnsi="Times New Roman" w:cs="Times New Roman"/>
          <w:i/>
          <w:iCs/>
          <w:kern w:val="0"/>
          <w:sz w:val="28"/>
          <w:szCs w:val="28"/>
          <w:lang w:val="en-GB" w:eastAsia="it-IT"/>
          <w14:ligatures w14:val="none"/>
        </w:rPr>
        <w:t>Alla</w:t>
      </w:r>
      <w:proofErr w:type="spellEnd"/>
      <w:r w:rsidRPr="00760E4B">
        <w:rPr>
          <w:rFonts w:ascii="Times New Roman" w:eastAsia="Times New Roman" w:hAnsi="Times New Roman" w:cs="Times New Roman"/>
          <w:i/>
          <w:iCs/>
          <w:kern w:val="0"/>
          <w:sz w:val="28"/>
          <w:szCs w:val="28"/>
          <w:lang w:val="en-GB" w:eastAsia="it-IT"/>
          <w14:ligatures w14:val="none"/>
        </w:rPr>
        <w:t xml:space="preserve"> </w:t>
      </w:r>
      <w:proofErr w:type="spellStart"/>
      <w:r w:rsidRPr="00760E4B">
        <w:rPr>
          <w:rFonts w:ascii="Times New Roman" w:eastAsia="Times New Roman" w:hAnsi="Times New Roman" w:cs="Times New Roman"/>
          <w:i/>
          <w:iCs/>
          <w:kern w:val="0"/>
          <w:sz w:val="28"/>
          <w:szCs w:val="28"/>
          <w:lang w:val="en-GB" w:eastAsia="it-IT"/>
          <w14:ligatures w14:val="none"/>
        </w:rPr>
        <w:t>mia</w:t>
      </w:r>
      <w:proofErr w:type="spellEnd"/>
      <w:r w:rsidRPr="00760E4B">
        <w:rPr>
          <w:rFonts w:ascii="Times New Roman" w:eastAsia="Times New Roman" w:hAnsi="Times New Roman" w:cs="Times New Roman"/>
          <w:i/>
          <w:iCs/>
          <w:kern w:val="0"/>
          <w:sz w:val="28"/>
          <w:szCs w:val="28"/>
          <w:lang w:val="en-GB" w:eastAsia="it-IT"/>
          <w14:ligatures w14:val="none"/>
        </w:rPr>
        <w:t xml:space="preserve"> </w:t>
      </w:r>
      <w:proofErr w:type="spellStart"/>
      <w:r w:rsidRPr="00760E4B">
        <w:rPr>
          <w:rFonts w:ascii="Times New Roman" w:eastAsia="Times New Roman" w:hAnsi="Times New Roman" w:cs="Times New Roman"/>
          <w:i/>
          <w:iCs/>
          <w:kern w:val="0"/>
          <w:sz w:val="28"/>
          <w:szCs w:val="28"/>
          <w:lang w:val="en-GB" w:eastAsia="it-IT"/>
          <w14:ligatures w14:val="none"/>
        </w:rPr>
        <w:t>famiglia</w:t>
      </w:r>
      <w:proofErr w:type="spellEnd"/>
    </w:p>
    <w:p w14:paraId="10DD4654" w14:textId="77777777" w:rsidR="00491076" w:rsidRDefault="00491076">
      <w:pPr>
        <w:rPr>
          <w:rFonts w:ascii="Times New Roman" w:eastAsia="Times New Roman" w:hAnsi="Times New Roman" w:cs="Times New Roman"/>
          <w:i/>
          <w:iCs/>
          <w:kern w:val="0"/>
          <w:sz w:val="28"/>
          <w:szCs w:val="28"/>
          <w:lang w:val="en-GB" w:eastAsia="it-IT"/>
          <w14:ligatures w14:val="none"/>
        </w:rPr>
      </w:pPr>
      <w:r>
        <w:rPr>
          <w:rFonts w:ascii="Times New Roman" w:eastAsia="Times New Roman" w:hAnsi="Times New Roman" w:cs="Times New Roman"/>
          <w:i/>
          <w:iCs/>
          <w:kern w:val="0"/>
          <w:sz w:val="28"/>
          <w:szCs w:val="28"/>
          <w:lang w:val="en-GB" w:eastAsia="it-IT"/>
          <w14:ligatures w14:val="none"/>
        </w:rPr>
        <w:br w:type="page"/>
      </w:r>
    </w:p>
    <w:sdt>
      <w:sdtPr>
        <w:id w:val="-1974433296"/>
        <w:docPartObj>
          <w:docPartGallery w:val="Table of Contents"/>
          <w:docPartUnique/>
        </w:docPartObj>
      </w:sdtPr>
      <w:sdtEndPr>
        <w:rPr>
          <w:rFonts w:asciiTheme="minorHAnsi" w:eastAsiaTheme="minorHAnsi" w:hAnsiTheme="minorHAnsi" w:cstheme="minorBidi"/>
          <w:b/>
          <w:bCs/>
          <w:color w:val="auto"/>
          <w:kern w:val="2"/>
          <w:sz w:val="22"/>
          <w:szCs w:val="22"/>
          <w:lang w:eastAsia="en-US"/>
        </w:rPr>
      </w:sdtEndPr>
      <w:sdtContent>
        <w:p w14:paraId="3742A681" w14:textId="7AD87A8F" w:rsidR="00491076" w:rsidRPr="005042F2" w:rsidRDefault="005042F2">
          <w:pPr>
            <w:pStyle w:val="Titolosommario"/>
            <w:rPr>
              <w:rFonts w:ascii="Times New Roman" w:hAnsi="Times New Roman" w:cs="Times New Roman"/>
              <w:b/>
              <w:bCs/>
              <w:color w:val="auto"/>
              <w:sz w:val="36"/>
              <w:szCs w:val="36"/>
            </w:rPr>
          </w:pPr>
          <w:proofErr w:type="spellStart"/>
          <w:r w:rsidRPr="005042F2">
            <w:rPr>
              <w:rFonts w:ascii="Times New Roman" w:hAnsi="Times New Roman" w:cs="Times New Roman"/>
              <w:b/>
              <w:bCs/>
              <w:color w:val="auto"/>
              <w:sz w:val="36"/>
              <w:szCs w:val="36"/>
            </w:rPr>
            <w:t>Contents</w:t>
          </w:r>
          <w:proofErr w:type="spellEnd"/>
        </w:p>
        <w:p w14:paraId="5FF51E46" w14:textId="77777777" w:rsidR="005042F2" w:rsidRPr="005042F2" w:rsidRDefault="005042F2" w:rsidP="005042F2">
          <w:pPr>
            <w:rPr>
              <w:lang w:eastAsia="it-IT"/>
            </w:rPr>
          </w:pPr>
        </w:p>
        <w:p w14:paraId="2CF7C42C" w14:textId="63026B74" w:rsidR="0005519E" w:rsidRDefault="00491076">
          <w:pPr>
            <w:pStyle w:val="Sommario1"/>
            <w:tabs>
              <w:tab w:val="right" w:leader="dot" w:pos="9061"/>
            </w:tabs>
            <w:rPr>
              <w:rFonts w:eastAsiaTheme="minorEastAsia"/>
              <w:noProof/>
              <w:sz w:val="24"/>
              <w:szCs w:val="24"/>
              <w:lang w:eastAsia="it-IT"/>
            </w:rPr>
          </w:pPr>
          <w:r>
            <w:fldChar w:fldCharType="begin"/>
          </w:r>
          <w:r>
            <w:instrText xml:space="preserve"> TOC \o "1-3" \h \z \u </w:instrText>
          </w:r>
          <w:r>
            <w:fldChar w:fldCharType="separate"/>
          </w:r>
          <w:hyperlink w:anchor="_Toc171379350" w:history="1">
            <w:r w:rsidR="0005519E" w:rsidRPr="003E7605">
              <w:rPr>
                <w:rStyle w:val="Collegamentoipertestuale"/>
                <w:rFonts w:ascii="Times New Roman" w:eastAsia="Times New Roman" w:hAnsi="Times New Roman" w:cs="Times New Roman"/>
                <w:b/>
                <w:bCs/>
                <w:noProof/>
                <w:kern w:val="0"/>
                <w:lang w:val="en-GB" w:eastAsia="it-IT"/>
                <w14:ligatures w14:val="none"/>
              </w:rPr>
              <w:t>Chapter 1: Achieving Ultra-High Temperature Gas Turbines</w:t>
            </w:r>
            <w:r w:rsidR="0005519E">
              <w:rPr>
                <w:noProof/>
                <w:webHidden/>
              </w:rPr>
              <w:tab/>
            </w:r>
            <w:r w:rsidR="0005519E">
              <w:rPr>
                <w:noProof/>
                <w:webHidden/>
              </w:rPr>
              <w:fldChar w:fldCharType="begin"/>
            </w:r>
            <w:r w:rsidR="0005519E">
              <w:rPr>
                <w:noProof/>
                <w:webHidden/>
              </w:rPr>
              <w:instrText xml:space="preserve"> PAGEREF _Toc171379350 \h </w:instrText>
            </w:r>
            <w:r w:rsidR="0005519E">
              <w:rPr>
                <w:noProof/>
                <w:webHidden/>
              </w:rPr>
            </w:r>
            <w:r w:rsidR="0005519E">
              <w:rPr>
                <w:noProof/>
                <w:webHidden/>
              </w:rPr>
              <w:fldChar w:fldCharType="separate"/>
            </w:r>
            <w:r w:rsidR="0005519E">
              <w:rPr>
                <w:noProof/>
                <w:webHidden/>
              </w:rPr>
              <w:t>5</w:t>
            </w:r>
            <w:r w:rsidR="0005519E">
              <w:rPr>
                <w:noProof/>
                <w:webHidden/>
              </w:rPr>
              <w:fldChar w:fldCharType="end"/>
            </w:r>
          </w:hyperlink>
        </w:p>
        <w:p w14:paraId="382D8FCC" w14:textId="6FF39EBC" w:rsidR="0005519E" w:rsidRDefault="0005519E">
          <w:pPr>
            <w:pStyle w:val="Sommario2"/>
            <w:tabs>
              <w:tab w:val="right" w:leader="dot" w:pos="9061"/>
            </w:tabs>
            <w:rPr>
              <w:rFonts w:eastAsiaTheme="minorEastAsia"/>
              <w:noProof/>
              <w:sz w:val="24"/>
              <w:szCs w:val="24"/>
              <w:lang w:eastAsia="it-IT"/>
            </w:rPr>
          </w:pPr>
          <w:hyperlink w:anchor="_Toc171379351" w:history="1">
            <w:r w:rsidRPr="003E7605">
              <w:rPr>
                <w:rStyle w:val="Collegamentoipertestuale"/>
                <w:rFonts w:ascii="Times New Roman" w:eastAsia="Times New Roman" w:hAnsi="Times New Roman" w:cs="Times New Roman"/>
                <w:b/>
                <w:bCs/>
                <w:noProof/>
                <w:kern w:val="0"/>
                <w:lang w:val="en-GB" w:eastAsia="it-IT"/>
                <w14:ligatures w14:val="none"/>
              </w:rPr>
              <w:t>1.1 Introduction</w:t>
            </w:r>
            <w:r>
              <w:rPr>
                <w:noProof/>
                <w:webHidden/>
              </w:rPr>
              <w:tab/>
            </w:r>
            <w:r>
              <w:rPr>
                <w:noProof/>
                <w:webHidden/>
              </w:rPr>
              <w:fldChar w:fldCharType="begin"/>
            </w:r>
            <w:r>
              <w:rPr>
                <w:noProof/>
                <w:webHidden/>
              </w:rPr>
              <w:instrText xml:space="preserve"> PAGEREF _Toc171379351 \h </w:instrText>
            </w:r>
            <w:r>
              <w:rPr>
                <w:noProof/>
                <w:webHidden/>
              </w:rPr>
            </w:r>
            <w:r>
              <w:rPr>
                <w:noProof/>
                <w:webHidden/>
              </w:rPr>
              <w:fldChar w:fldCharType="separate"/>
            </w:r>
            <w:r>
              <w:rPr>
                <w:noProof/>
                <w:webHidden/>
              </w:rPr>
              <w:t>5</w:t>
            </w:r>
            <w:r>
              <w:rPr>
                <w:noProof/>
                <w:webHidden/>
              </w:rPr>
              <w:fldChar w:fldCharType="end"/>
            </w:r>
          </w:hyperlink>
        </w:p>
        <w:p w14:paraId="46F24759" w14:textId="3F24B87B" w:rsidR="0005519E" w:rsidRDefault="0005519E">
          <w:pPr>
            <w:pStyle w:val="Sommario3"/>
            <w:tabs>
              <w:tab w:val="right" w:leader="dot" w:pos="9061"/>
            </w:tabs>
            <w:rPr>
              <w:rFonts w:eastAsiaTheme="minorEastAsia"/>
              <w:noProof/>
              <w:sz w:val="24"/>
              <w:szCs w:val="24"/>
              <w:lang w:eastAsia="it-IT"/>
            </w:rPr>
          </w:pPr>
          <w:hyperlink w:anchor="_Toc171379352" w:history="1">
            <w:r w:rsidRPr="003E7605">
              <w:rPr>
                <w:rStyle w:val="Collegamentoipertestuale"/>
                <w:rFonts w:ascii="Times New Roman" w:eastAsia="Times New Roman" w:hAnsi="Times New Roman" w:cs="Times New Roman"/>
                <w:i/>
                <w:iCs/>
                <w:noProof/>
                <w:kern w:val="0"/>
                <w:lang w:val="en-GB" w:eastAsia="it-IT"/>
                <w14:ligatures w14:val="none"/>
              </w:rPr>
              <w:t>1.1.1 Why increasing TIT?</w:t>
            </w:r>
            <w:r>
              <w:rPr>
                <w:noProof/>
                <w:webHidden/>
              </w:rPr>
              <w:tab/>
            </w:r>
            <w:r>
              <w:rPr>
                <w:noProof/>
                <w:webHidden/>
              </w:rPr>
              <w:fldChar w:fldCharType="begin"/>
            </w:r>
            <w:r>
              <w:rPr>
                <w:noProof/>
                <w:webHidden/>
              </w:rPr>
              <w:instrText xml:space="preserve"> PAGEREF _Toc171379352 \h </w:instrText>
            </w:r>
            <w:r>
              <w:rPr>
                <w:noProof/>
                <w:webHidden/>
              </w:rPr>
            </w:r>
            <w:r>
              <w:rPr>
                <w:noProof/>
                <w:webHidden/>
              </w:rPr>
              <w:fldChar w:fldCharType="separate"/>
            </w:r>
            <w:r>
              <w:rPr>
                <w:noProof/>
                <w:webHidden/>
              </w:rPr>
              <w:t>5</w:t>
            </w:r>
            <w:r>
              <w:rPr>
                <w:noProof/>
                <w:webHidden/>
              </w:rPr>
              <w:fldChar w:fldCharType="end"/>
            </w:r>
          </w:hyperlink>
        </w:p>
        <w:p w14:paraId="57A7EAB0" w14:textId="46CAE973" w:rsidR="0005519E" w:rsidRDefault="0005519E">
          <w:pPr>
            <w:pStyle w:val="Sommario3"/>
            <w:tabs>
              <w:tab w:val="right" w:leader="dot" w:pos="9061"/>
            </w:tabs>
            <w:rPr>
              <w:rFonts w:eastAsiaTheme="minorEastAsia"/>
              <w:noProof/>
              <w:sz w:val="24"/>
              <w:szCs w:val="24"/>
              <w:lang w:eastAsia="it-IT"/>
            </w:rPr>
          </w:pPr>
          <w:hyperlink w:anchor="_Toc171379353" w:history="1">
            <w:r w:rsidRPr="003E7605">
              <w:rPr>
                <w:rStyle w:val="Collegamentoipertestuale"/>
                <w:rFonts w:ascii="Times New Roman" w:eastAsia="Times New Roman" w:hAnsi="Times New Roman" w:cs="Times New Roman"/>
                <w:i/>
                <w:iCs/>
                <w:noProof/>
                <w:kern w:val="0"/>
                <w:lang w:val="en-GB" w:eastAsia="it-IT"/>
                <w14:ligatures w14:val="none"/>
              </w:rPr>
              <w:t>1.1.2 Mitsubishi Heavy Industries project for 1700℃ Class Ultra High Temperature Gas Turbine</w:t>
            </w:r>
            <w:r>
              <w:rPr>
                <w:noProof/>
                <w:webHidden/>
              </w:rPr>
              <w:tab/>
            </w:r>
            <w:r>
              <w:rPr>
                <w:noProof/>
                <w:webHidden/>
              </w:rPr>
              <w:fldChar w:fldCharType="begin"/>
            </w:r>
            <w:r>
              <w:rPr>
                <w:noProof/>
                <w:webHidden/>
              </w:rPr>
              <w:instrText xml:space="preserve"> PAGEREF _Toc171379353 \h </w:instrText>
            </w:r>
            <w:r>
              <w:rPr>
                <w:noProof/>
                <w:webHidden/>
              </w:rPr>
            </w:r>
            <w:r>
              <w:rPr>
                <w:noProof/>
                <w:webHidden/>
              </w:rPr>
              <w:fldChar w:fldCharType="separate"/>
            </w:r>
            <w:r>
              <w:rPr>
                <w:noProof/>
                <w:webHidden/>
              </w:rPr>
              <w:t>7</w:t>
            </w:r>
            <w:r>
              <w:rPr>
                <w:noProof/>
                <w:webHidden/>
              </w:rPr>
              <w:fldChar w:fldCharType="end"/>
            </w:r>
          </w:hyperlink>
        </w:p>
        <w:p w14:paraId="5FE3351B" w14:textId="21F51E44" w:rsidR="0005519E" w:rsidRDefault="0005519E">
          <w:pPr>
            <w:pStyle w:val="Sommario1"/>
            <w:tabs>
              <w:tab w:val="right" w:leader="dot" w:pos="9061"/>
            </w:tabs>
            <w:rPr>
              <w:rFonts w:eastAsiaTheme="minorEastAsia"/>
              <w:noProof/>
              <w:sz w:val="24"/>
              <w:szCs w:val="24"/>
              <w:lang w:eastAsia="it-IT"/>
            </w:rPr>
          </w:pPr>
          <w:hyperlink w:anchor="_Toc171379354" w:history="1">
            <w:r w:rsidRPr="003E7605">
              <w:rPr>
                <w:rStyle w:val="Collegamentoipertestuale"/>
                <w:rFonts w:ascii="Times New Roman" w:eastAsia="Times New Roman" w:hAnsi="Times New Roman" w:cs="Times New Roman"/>
                <w:b/>
                <w:bCs/>
                <w:noProof/>
                <w:kern w:val="0"/>
                <w:lang w:val="en-GB" w:eastAsia="it-IT"/>
                <w14:ligatures w14:val="none"/>
              </w:rPr>
              <w:t>Chapter 2: Evolution of Ni-Based Single Crystal Superalloys</w:t>
            </w:r>
            <w:r>
              <w:rPr>
                <w:noProof/>
                <w:webHidden/>
              </w:rPr>
              <w:tab/>
            </w:r>
            <w:r>
              <w:rPr>
                <w:noProof/>
                <w:webHidden/>
              </w:rPr>
              <w:fldChar w:fldCharType="begin"/>
            </w:r>
            <w:r>
              <w:rPr>
                <w:noProof/>
                <w:webHidden/>
              </w:rPr>
              <w:instrText xml:space="preserve"> PAGEREF _Toc171379354 \h </w:instrText>
            </w:r>
            <w:r>
              <w:rPr>
                <w:noProof/>
                <w:webHidden/>
              </w:rPr>
            </w:r>
            <w:r>
              <w:rPr>
                <w:noProof/>
                <w:webHidden/>
              </w:rPr>
              <w:fldChar w:fldCharType="separate"/>
            </w:r>
            <w:r>
              <w:rPr>
                <w:noProof/>
                <w:webHidden/>
              </w:rPr>
              <w:t>10</w:t>
            </w:r>
            <w:r>
              <w:rPr>
                <w:noProof/>
                <w:webHidden/>
              </w:rPr>
              <w:fldChar w:fldCharType="end"/>
            </w:r>
          </w:hyperlink>
        </w:p>
        <w:p w14:paraId="2A793E7A" w14:textId="15C2261F" w:rsidR="0005519E" w:rsidRDefault="0005519E">
          <w:pPr>
            <w:pStyle w:val="Sommario2"/>
            <w:tabs>
              <w:tab w:val="right" w:leader="dot" w:pos="9061"/>
            </w:tabs>
            <w:rPr>
              <w:rFonts w:eastAsiaTheme="minorEastAsia"/>
              <w:noProof/>
              <w:sz w:val="24"/>
              <w:szCs w:val="24"/>
              <w:lang w:eastAsia="it-IT"/>
            </w:rPr>
          </w:pPr>
          <w:hyperlink w:anchor="_Toc171379355" w:history="1">
            <w:r w:rsidRPr="003E7605">
              <w:rPr>
                <w:rStyle w:val="Collegamentoipertestuale"/>
                <w:rFonts w:ascii="Times New Roman" w:eastAsia="Times New Roman" w:hAnsi="Times New Roman" w:cs="Times New Roman"/>
                <w:b/>
                <w:bCs/>
                <w:noProof/>
                <w:kern w:val="0"/>
                <w:lang w:val="en-GB" w:eastAsia="it-IT"/>
                <w14:ligatures w14:val="none"/>
              </w:rPr>
              <w:t>2.1 Introduction to Ni-based superalloy</w:t>
            </w:r>
            <w:r>
              <w:rPr>
                <w:noProof/>
                <w:webHidden/>
              </w:rPr>
              <w:tab/>
            </w:r>
            <w:r>
              <w:rPr>
                <w:noProof/>
                <w:webHidden/>
              </w:rPr>
              <w:fldChar w:fldCharType="begin"/>
            </w:r>
            <w:r>
              <w:rPr>
                <w:noProof/>
                <w:webHidden/>
              </w:rPr>
              <w:instrText xml:space="preserve"> PAGEREF _Toc171379355 \h </w:instrText>
            </w:r>
            <w:r>
              <w:rPr>
                <w:noProof/>
                <w:webHidden/>
              </w:rPr>
            </w:r>
            <w:r>
              <w:rPr>
                <w:noProof/>
                <w:webHidden/>
              </w:rPr>
              <w:fldChar w:fldCharType="separate"/>
            </w:r>
            <w:r>
              <w:rPr>
                <w:noProof/>
                <w:webHidden/>
              </w:rPr>
              <w:t>10</w:t>
            </w:r>
            <w:r>
              <w:rPr>
                <w:noProof/>
                <w:webHidden/>
              </w:rPr>
              <w:fldChar w:fldCharType="end"/>
            </w:r>
          </w:hyperlink>
        </w:p>
        <w:p w14:paraId="085E96DB" w14:textId="0041BCC6" w:rsidR="0005519E" w:rsidRDefault="0005519E">
          <w:pPr>
            <w:pStyle w:val="Sommario2"/>
            <w:tabs>
              <w:tab w:val="right" w:leader="dot" w:pos="9061"/>
            </w:tabs>
            <w:rPr>
              <w:rFonts w:eastAsiaTheme="minorEastAsia"/>
              <w:noProof/>
              <w:sz w:val="24"/>
              <w:szCs w:val="24"/>
              <w:lang w:eastAsia="it-IT"/>
            </w:rPr>
          </w:pPr>
          <w:hyperlink w:anchor="_Toc171379356" w:history="1">
            <w:r w:rsidRPr="003E7605">
              <w:rPr>
                <w:rStyle w:val="Collegamentoipertestuale"/>
                <w:rFonts w:ascii="Times New Roman" w:eastAsia="Times New Roman" w:hAnsi="Times New Roman" w:cs="Times New Roman"/>
                <w:b/>
                <w:bCs/>
                <w:noProof/>
                <w:kern w:val="0"/>
                <w:lang w:val="en-GB" w:eastAsia="it-IT"/>
                <w14:ligatures w14:val="none"/>
              </w:rPr>
              <w:t>2.2 Two phase microstructure and lattice misfit</w:t>
            </w:r>
            <w:r>
              <w:rPr>
                <w:noProof/>
                <w:webHidden/>
              </w:rPr>
              <w:tab/>
            </w:r>
            <w:r>
              <w:rPr>
                <w:noProof/>
                <w:webHidden/>
              </w:rPr>
              <w:fldChar w:fldCharType="begin"/>
            </w:r>
            <w:r>
              <w:rPr>
                <w:noProof/>
                <w:webHidden/>
              </w:rPr>
              <w:instrText xml:space="preserve"> PAGEREF _Toc171379356 \h </w:instrText>
            </w:r>
            <w:r>
              <w:rPr>
                <w:noProof/>
                <w:webHidden/>
              </w:rPr>
            </w:r>
            <w:r>
              <w:rPr>
                <w:noProof/>
                <w:webHidden/>
              </w:rPr>
              <w:fldChar w:fldCharType="separate"/>
            </w:r>
            <w:r>
              <w:rPr>
                <w:noProof/>
                <w:webHidden/>
              </w:rPr>
              <w:t>11</w:t>
            </w:r>
            <w:r>
              <w:rPr>
                <w:noProof/>
                <w:webHidden/>
              </w:rPr>
              <w:fldChar w:fldCharType="end"/>
            </w:r>
          </w:hyperlink>
        </w:p>
        <w:p w14:paraId="2FCDFC71" w14:textId="20AA0972" w:rsidR="0005519E" w:rsidRDefault="0005519E">
          <w:pPr>
            <w:pStyle w:val="Sommario3"/>
            <w:tabs>
              <w:tab w:val="right" w:leader="dot" w:pos="9061"/>
            </w:tabs>
            <w:rPr>
              <w:rFonts w:eastAsiaTheme="minorEastAsia"/>
              <w:noProof/>
              <w:sz w:val="24"/>
              <w:szCs w:val="24"/>
              <w:lang w:eastAsia="it-IT"/>
            </w:rPr>
          </w:pPr>
          <w:hyperlink w:anchor="_Toc171379357" w:history="1">
            <w:r w:rsidRPr="003E7605">
              <w:rPr>
                <w:rStyle w:val="Collegamentoipertestuale"/>
                <w:rFonts w:ascii="Times New Roman" w:eastAsia="Times New Roman" w:hAnsi="Times New Roman" w:cs="Times New Roman"/>
                <w:i/>
                <w:iCs/>
                <w:noProof/>
                <w:kern w:val="0"/>
                <w:lang w:val="en-GB" w:eastAsia="it-IT"/>
                <w14:ligatures w14:val="none"/>
              </w:rPr>
              <w:t>2.2.1 Two phase microstructures: key factor of the Ni-SXs creep strength</w:t>
            </w:r>
            <w:r>
              <w:rPr>
                <w:noProof/>
                <w:webHidden/>
              </w:rPr>
              <w:tab/>
            </w:r>
            <w:r>
              <w:rPr>
                <w:noProof/>
                <w:webHidden/>
              </w:rPr>
              <w:fldChar w:fldCharType="begin"/>
            </w:r>
            <w:r>
              <w:rPr>
                <w:noProof/>
                <w:webHidden/>
              </w:rPr>
              <w:instrText xml:space="preserve"> PAGEREF _Toc171379357 \h </w:instrText>
            </w:r>
            <w:r>
              <w:rPr>
                <w:noProof/>
                <w:webHidden/>
              </w:rPr>
            </w:r>
            <w:r>
              <w:rPr>
                <w:noProof/>
                <w:webHidden/>
              </w:rPr>
              <w:fldChar w:fldCharType="separate"/>
            </w:r>
            <w:r>
              <w:rPr>
                <w:noProof/>
                <w:webHidden/>
              </w:rPr>
              <w:t>11</w:t>
            </w:r>
            <w:r>
              <w:rPr>
                <w:noProof/>
                <w:webHidden/>
              </w:rPr>
              <w:fldChar w:fldCharType="end"/>
            </w:r>
          </w:hyperlink>
        </w:p>
        <w:p w14:paraId="0C5A4D53" w14:textId="6409C9F3" w:rsidR="0005519E" w:rsidRDefault="0005519E">
          <w:pPr>
            <w:pStyle w:val="Sommario3"/>
            <w:tabs>
              <w:tab w:val="right" w:leader="dot" w:pos="9061"/>
            </w:tabs>
            <w:rPr>
              <w:rFonts w:eastAsiaTheme="minorEastAsia"/>
              <w:noProof/>
              <w:sz w:val="24"/>
              <w:szCs w:val="24"/>
              <w:lang w:eastAsia="it-IT"/>
            </w:rPr>
          </w:pPr>
          <w:hyperlink w:anchor="_Toc171379358" w:history="1">
            <w:r w:rsidRPr="003E7605">
              <w:rPr>
                <w:rStyle w:val="Collegamentoipertestuale"/>
                <w:rFonts w:ascii="Times New Roman" w:eastAsia="Times New Roman" w:hAnsi="Times New Roman" w:cs="Times New Roman"/>
                <w:i/>
                <w:iCs/>
                <w:noProof/>
                <w:kern w:val="0"/>
                <w:lang w:val="en-GB" w:eastAsia="it-IT"/>
                <w14:ligatures w14:val="none"/>
              </w:rPr>
              <w:t>2.2.2 Lattice misfit: a parameter to manage the γ/γ' interfacial coherency</w:t>
            </w:r>
            <w:r>
              <w:rPr>
                <w:noProof/>
                <w:webHidden/>
              </w:rPr>
              <w:tab/>
            </w:r>
            <w:r>
              <w:rPr>
                <w:noProof/>
                <w:webHidden/>
              </w:rPr>
              <w:fldChar w:fldCharType="begin"/>
            </w:r>
            <w:r>
              <w:rPr>
                <w:noProof/>
                <w:webHidden/>
              </w:rPr>
              <w:instrText xml:space="preserve"> PAGEREF _Toc171379358 \h </w:instrText>
            </w:r>
            <w:r>
              <w:rPr>
                <w:noProof/>
                <w:webHidden/>
              </w:rPr>
            </w:r>
            <w:r>
              <w:rPr>
                <w:noProof/>
                <w:webHidden/>
              </w:rPr>
              <w:fldChar w:fldCharType="separate"/>
            </w:r>
            <w:r>
              <w:rPr>
                <w:noProof/>
                <w:webHidden/>
              </w:rPr>
              <w:t>13</w:t>
            </w:r>
            <w:r>
              <w:rPr>
                <w:noProof/>
                <w:webHidden/>
              </w:rPr>
              <w:fldChar w:fldCharType="end"/>
            </w:r>
          </w:hyperlink>
        </w:p>
        <w:p w14:paraId="7F552D8F" w14:textId="0786ABA2" w:rsidR="0005519E" w:rsidRDefault="0005519E">
          <w:pPr>
            <w:pStyle w:val="Sommario2"/>
            <w:tabs>
              <w:tab w:val="right" w:leader="dot" w:pos="9061"/>
            </w:tabs>
            <w:rPr>
              <w:rFonts w:eastAsiaTheme="minorEastAsia"/>
              <w:noProof/>
              <w:sz w:val="24"/>
              <w:szCs w:val="24"/>
              <w:lang w:eastAsia="it-IT"/>
            </w:rPr>
          </w:pPr>
          <w:hyperlink w:anchor="_Toc171379359" w:history="1">
            <w:r w:rsidRPr="003E7605">
              <w:rPr>
                <w:rStyle w:val="Collegamentoipertestuale"/>
                <w:rFonts w:ascii="Times New Roman" w:eastAsia="Times New Roman" w:hAnsi="Times New Roman" w:cs="Times New Roman"/>
                <w:b/>
                <w:bCs/>
                <w:noProof/>
                <w:kern w:val="0"/>
                <w:lang w:val="en-GB" w:eastAsia="it-IT"/>
                <w14:ligatures w14:val="none"/>
              </w:rPr>
              <w:t>2.3 Creep because of dislocations in Ni-Based Single Crystal Superalloys</w:t>
            </w:r>
            <w:r>
              <w:rPr>
                <w:noProof/>
                <w:webHidden/>
              </w:rPr>
              <w:tab/>
            </w:r>
            <w:r>
              <w:rPr>
                <w:noProof/>
                <w:webHidden/>
              </w:rPr>
              <w:fldChar w:fldCharType="begin"/>
            </w:r>
            <w:r>
              <w:rPr>
                <w:noProof/>
                <w:webHidden/>
              </w:rPr>
              <w:instrText xml:space="preserve"> PAGEREF _Toc171379359 \h </w:instrText>
            </w:r>
            <w:r>
              <w:rPr>
                <w:noProof/>
                <w:webHidden/>
              </w:rPr>
            </w:r>
            <w:r>
              <w:rPr>
                <w:noProof/>
                <w:webHidden/>
              </w:rPr>
              <w:fldChar w:fldCharType="separate"/>
            </w:r>
            <w:r>
              <w:rPr>
                <w:noProof/>
                <w:webHidden/>
              </w:rPr>
              <w:t>15</w:t>
            </w:r>
            <w:r>
              <w:rPr>
                <w:noProof/>
                <w:webHidden/>
              </w:rPr>
              <w:fldChar w:fldCharType="end"/>
            </w:r>
          </w:hyperlink>
        </w:p>
        <w:p w14:paraId="01C1C0F0" w14:textId="390DCFB9" w:rsidR="0005519E" w:rsidRDefault="0005519E">
          <w:pPr>
            <w:pStyle w:val="Sommario3"/>
            <w:tabs>
              <w:tab w:val="right" w:leader="dot" w:pos="9061"/>
            </w:tabs>
            <w:rPr>
              <w:rFonts w:eastAsiaTheme="minorEastAsia"/>
              <w:noProof/>
              <w:sz w:val="24"/>
              <w:szCs w:val="24"/>
              <w:lang w:eastAsia="it-IT"/>
            </w:rPr>
          </w:pPr>
          <w:hyperlink w:anchor="_Toc171379360" w:history="1">
            <w:r w:rsidRPr="003E7605">
              <w:rPr>
                <w:rStyle w:val="Collegamentoipertestuale"/>
                <w:rFonts w:ascii="Times New Roman" w:eastAsia="Times New Roman" w:hAnsi="Times New Roman" w:cs="Times New Roman"/>
                <w:i/>
                <w:iCs/>
                <w:noProof/>
                <w:kern w:val="0"/>
                <w:lang w:val="en-GB" w:eastAsia="it-IT"/>
                <w14:ligatures w14:val="none"/>
              </w:rPr>
              <w:t>2.3.1 Dislocation Motion in the γ Phase</w:t>
            </w:r>
            <w:r>
              <w:rPr>
                <w:noProof/>
                <w:webHidden/>
              </w:rPr>
              <w:tab/>
            </w:r>
            <w:r>
              <w:rPr>
                <w:noProof/>
                <w:webHidden/>
              </w:rPr>
              <w:fldChar w:fldCharType="begin"/>
            </w:r>
            <w:r>
              <w:rPr>
                <w:noProof/>
                <w:webHidden/>
              </w:rPr>
              <w:instrText xml:space="preserve"> PAGEREF _Toc171379360 \h </w:instrText>
            </w:r>
            <w:r>
              <w:rPr>
                <w:noProof/>
                <w:webHidden/>
              </w:rPr>
            </w:r>
            <w:r>
              <w:rPr>
                <w:noProof/>
                <w:webHidden/>
              </w:rPr>
              <w:fldChar w:fldCharType="separate"/>
            </w:r>
            <w:r>
              <w:rPr>
                <w:noProof/>
                <w:webHidden/>
              </w:rPr>
              <w:t>15</w:t>
            </w:r>
            <w:r>
              <w:rPr>
                <w:noProof/>
                <w:webHidden/>
              </w:rPr>
              <w:fldChar w:fldCharType="end"/>
            </w:r>
          </w:hyperlink>
        </w:p>
        <w:p w14:paraId="01135F94" w14:textId="1923CEB4" w:rsidR="0005519E" w:rsidRDefault="0005519E">
          <w:pPr>
            <w:pStyle w:val="Sommario3"/>
            <w:tabs>
              <w:tab w:val="right" w:leader="dot" w:pos="9061"/>
            </w:tabs>
            <w:rPr>
              <w:rFonts w:eastAsiaTheme="minorEastAsia"/>
              <w:noProof/>
              <w:sz w:val="24"/>
              <w:szCs w:val="24"/>
              <w:lang w:eastAsia="it-IT"/>
            </w:rPr>
          </w:pPr>
          <w:hyperlink w:anchor="_Toc171379361" w:history="1">
            <w:r w:rsidRPr="003E7605">
              <w:rPr>
                <w:rStyle w:val="Collegamentoipertestuale"/>
                <w:rFonts w:ascii="Times New Roman" w:eastAsia="Times New Roman" w:hAnsi="Times New Roman" w:cs="Times New Roman"/>
                <w:i/>
                <w:iCs/>
                <w:noProof/>
                <w:kern w:val="0"/>
                <w:lang w:val="en-GB" w:eastAsia="it-IT"/>
                <w14:ligatures w14:val="none"/>
              </w:rPr>
              <w:t>2.3.2 Dislocation Motion in the γ' Phase</w:t>
            </w:r>
            <w:r>
              <w:rPr>
                <w:noProof/>
                <w:webHidden/>
              </w:rPr>
              <w:tab/>
            </w:r>
            <w:r>
              <w:rPr>
                <w:noProof/>
                <w:webHidden/>
              </w:rPr>
              <w:fldChar w:fldCharType="begin"/>
            </w:r>
            <w:r>
              <w:rPr>
                <w:noProof/>
                <w:webHidden/>
              </w:rPr>
              <w:instrText xml:space="preserve"> PAGEREF _Toc171379361 \h </w:instrText>
            </w:r>
            <w:r>
              <w:rPr>
                <w:noProof/>
                <w:webHidden/>
              </w:rPr>
            </w:r>
            <w:r>
              <w:rPr>
                <w:noProof/>
                <w:webHidden/>
              </w:rPr>
              <w:fldChar w:fldCharType="separate"/>
            </w:r>
            <w:r>
              <w:rPr>
                <w:noProof/>
                <w:webHidden/>
              </w:rPr>
              <w:t>16</w:t>
            </w:r>
            <w:r>
              <w:rPr>
                <w:noProof/>
                <w:webHidden/>
              </w:rPr>
              <w:fldChar w:fldCharType="end"/>
            </w:r>
          </w:hyperlink>
        </w:p>
        <w:p w14:paraId="5F466092" w14:textId="5716C810" w:rsidR="0005519E" w:rsidRDefault="0005519E">
          <w:pPr>
            <w:pStyle w:val="Sommario2"/>
            <w:tabs>
              <w:tab w:val="right" w:leader="dot" w:pos="9061"/>
            </w:tabs>
            <w:rPr>
              <w:rFonts w:eastAsiaTheme="minorEastAsia"/>
              <w:noProof/>
              <w:sz w:val="24"/>
              <w:szCs w:val="24"/>
              <w:lang w:eastAsia="it-IT"/>
            </w:rPr>
          </w:pPr>
          <w:hyperlink w:anchor="_Toc171379362" w:history="1">
            <w:r w:rsidRPr="003E7605">
              <w:rPr>
                <w:rStyle w:val="Collegamentoipertestuale"/>
                <w:rFonts w:ascii="Times New Roman" w:eastAsia="Times New Roman" w:hAnsi="Times New Roman" w:cs="Times New Roman"/>
                <w:b/>
                <w:bCs/>
                <w:noProof/>
                <w:kern w:val="0"/>
                <w:lang w:val="en-GB" w:eastAsia="it-IT"/>
                <w14:ligatures w14:val="none"/>
              </w:rPr>
              <w:t>2.4 Composition Evolution in Ni-Based Single Crystal Superalloys</w:t>
            </w:r>
            <w:r>
              <w:rPr>
                <w:noProof/>
                <w:webHidden/>
              </w:rPr>
              <w:tab/>
            </w:r>
            <w:r>
              <w:rPr>
                <w:noProof/>
                <w:webHidden/>
              </w:rPr>
              <w:fldChar w:fldCharType="begin"/>
            </w:r>
            <w:r>
              <w:rPr>
                <w:noProof/>
                <w:webHidden/>
              </w:rPr>
              <w:instrText xml:space="preserve"> PAGEREF _Toc171379362 \h </w:instrText>
            </w:r>
            <w:r>
              <w:rPr>
                <w:noProof/>
                <w:webHidden/>
              </w:rPr>
            </w:r>
            <w:r>
              <w:rPr>
                <w:noProof/>
                <w:webHidden/>
              </w:rPr>
              <w:fldChar w:fldCharType="separate"/>
            </w:r>
            <w:r>
              <w:rPr>
                <w:noProof/>
                <w:webHidden/>
              </w:rPr>
              <w:t>17</w:t>
            </w:r>
            <w:r>
              <w:rPr>
                <w:noProof/>
                <w:webHidden/>
              </w:rPr>
              <w:fldChar w:fldCharType="end"/>
            </w:r>
          </w:hyperlink>
        </w:p>
        <w:p w14:paraId="29F3AD88" w14:textId="35DDF554" w:rsidR="0005519E" w:rsidRDefault="0005519E">
          <w:pPr>
            <w:pStyle w:val="Sommario3"/>
            <w:tabs>
              <w:tab w:val="right" w:leader="dot" w:pos="9061"/>
            </w:tabs>
            <w:rPr>
              <w:rFonts w:eastAsiaTheme="minorEastAsia"/>
              <w:noProof/>
              <w:sz w:val="24"/>
              <w:szCs w:val="24"/>
              <w:lang w:eastAsia="it-IT"/>
            </w:rPr>
          </w:pPr>
          <w:hyperlink w:anchor="_Toc171379363" w:history="1">
            <w:r w:rsidRPr="003E7605">
              <w:rPr>
                <w:rStyle w:val="Collegamentoipertestuale"/>
                <w:rFonts w:ascii="Times New Roman" w:eastAsia="Times New Roman" w:hAnsi="Times New Roman" w:cs="Times New Roman"/>
                <w:i/>
                <w:iCs/>
                <w:noProof/>
                <w:kern w:val="0"/>
                <w:lang w:val="en-GB" w:eastAsia="it-IT"/>
                <w14:ligatures w14:val="none"/>
              </w:rPr>
              <w:t>2.4.1 Addition of the γ' Phase Elements</w:t>
            </w:r>
            <w:r>
              <w:rPr>
                <w:noProof/>
                <w:webHidden/>
              </w:rPr>
              <w:tab/>
            </w:r>
            <w:r>
              <w:rPr>
                <w:noProof/>
                <w:webHidden/>
              </w:rPr>
              <w:fldChar w:fldCharType="begin"/>
            </w:r>
            <w:r>
              <w:rPr>
                <w:noProof/>
                <w:webHidden/>
              </w:rPr>
              <w:instrText xml:space="preserve"> PAGEREF _Toc171379363 \h </w:instrText>
            </w:r>
            <w:r>
              <w:rPr>
                <w:noProof/>
                <w:webHidden/>
              </w:rPr>
            </w:r>
            <w:r>
              <w:rPr>
                <w:noProof/>
                <w:webHidden/>
              </w:rPr>
              <w:fldChar w:fldCharType="separate"/>
            </w:r>
            <w:r>
              <w:rPr>
                <w:noProof/>
                <w:webHidden/>
              </w:rPr>
              <w:t>17</w:t>
            </w:r>
            <w:r>
              <w:rPr>
                <w:noProof/>
                <w:webHidden/>
              </w:rPr>
              <w:fldChar w:fldCharType="end"/>
            </w:r>
          </w:hyperlink>
        </w:p>
        <w:p w14:paraId="045501BE" w14:textId="73D1FFE6" w:rsidR="0005519E" w:rsidRDefault="0005519E">
          <w:pPr>
            <w:pStyle w:val="Sommario3"/>
            <w:tabs>
              <w:tab w:val="right" w:leader="dot" w:pos="9061"/>
            </w:tabs>
            <w:rPr>
              <w:rFonts w:eastAsiaTheme="minorEastAsia"/>
              <w:noProof/>
              <w:sz w:val="24"/>
              <w:szCs w:val="24"/>
              <w:lang w:eastAsia="it-IT"/>
            </w:rPr>
          </w:pPr>
          <w:hyperlink w:anchor="_Toc171379364" w:history="1">
            <w:r w:rsidRPr="003E7605">
              <w:rPr>
                <w:rStyle w:val="Collegamentoipertestuale"/>
                <w:rFonts w:ascii="Times New Roman" w:eastAsia="Times New Roman" w:hAnsi="Times New Roman" w:cs="Times New Roman"/>
                <w:i/>
                <w:iCs/>
                <w:noProof/>
                <w:kern w:val="0"/>
                <w:lang w:val="en-GB" w:eastAsia="it-IT"/>
                <w14:ligatures w14:val="none"/>
              </w:rPr>
              <w:t>2.4.2 Addition of the γ Phase Elements</w:t>
            </w:r>
            <w:r>
              <w:rPr>
                <w:noProof/>
                <w:webHidden/>
              </w:rPr>
              <w:tab/>
            </w:r>
            <w:r>
              <w:rPr>
                <w:noProof/>
                <w:webHidden/>
              </w:rPr>
              <w:fldChar w:fldCharType="begin"/>
            </w:r>
            <w:r>
              <w:rPr>
                <w:noProof/>
                <w:webHidden/>
              </w:rPr>
              <w:instrText xml:space="preserve"> PAGEREF _Toc171379364 \h </w:instrText>
            </w:r>
            <w:r>
              <w:rPr>
                <w:noProof/>
                <w:webHidden/>
              </w:rPr>
            </w:r>
            <w:r>
              <w:rPr>
                <w:noProof/>
                <w:webHidden/>
              </w:rPr>
              <w:fldChar w:fldCharType="separate"/>
            </w:r>
            <w:r>
              <w:rPr>
                <w:noProof/>
                <w:webHidden/>
              </w:rPr>
              <w:t>19</w:t>
            </w:r>
            <w:r>
              <w:rPr>
                <w:noProof/>
                <w:webHidden/>
              </w:rPr>
              <w:fldChar w:fldCharType="end"/>
            </w:r>
          </w:hyperlink>
        </w:p>
        <w:p w14:paraId="4C308680" w14:textId="1D6DDDDD" w:rsidR="0005519E" w:rsidRDefault="0005519E">
          <w:pPr>
            <w:pStyle w:val="Sommario2"/>
            <w:tabs>
              <w:tab w:val="right" w:leader="dot" w:pos="9061"/>
            </w:tabs>
            <w:rPr>
              <w:rFonts w:eastAsiaTheme="minorEastAsia"/>
              <w:noProof/>
              <w:sz w:val="24"/>
              <w:szCs w:val="24"/>
              <w:lang w:eastAsia="it-IT"/>
            </w:rPr>
          </w:pPr>
          <w:hyperlink w:anchor="_Toc171379365" w:history="1">
            <w:r w:rsidRPr="003E7605">
              <w:rPr>
                <w:rStyle w:val="Collegamentoipertestuale"/>
                <w:rFonts w:ascii="Times New Roman" w:eastAsia="Times New Roman" w:hAnsi="Times New Roman" w:cs="Times New Roman"/>
                <w:b/>
                <w:bCs/>
                <w:noProof/>
                <w:kern w:val="0"/>
                <w:lang w:val="en-GB" w:eastAsia="it-IT"/>
                <w14:ligatures w14:val="none"/>
              </w:rPr>
              <w:t>2.5 Conclusion</w:t>
            </w:r>
            <w:r>
              <w:rPr>
                <w:noProof/>
                <w:webHidden/>
              </w:rPr>
              <w:tab/>
            </w:r>
            <w:r>
              <w:rPr>
                <w:noProof/>
                <w:webHidden/>
              </w:rPr>
              <w:fldChar w:fldCharType="begin"/>
            </w:r>
            <w:r>
              <w:rPr>
                <w:noProof/>
                <w:webHidden/>
              </w:rPr>
              <w:instrText xml:space="preserve"> PAGEREF _Toc171379365 \h </w:instrText>
            </w:r>
            <w:r>
              <w:rPr>
                <w:noProof/>
                <w:webHidden/>
              </w:rPr>
            </w:r>
            <w:r>
              <w:rPr>
                <w:noProof/>
                <w:webHidden/>
              </w:rPr>
              <w:fldChar w:fldCharType="separate"/>
            </w:r>
            <w:r>
              <w:rPr>
                <w:noProof/>
                <w:webHidden/>
              </w:rPr>
              <w:t>22</w:t>
            </w:r>
            <w:r>
              <w:rPr>
                <w:noProof/>
                <w:webHidden/>
              </w:rPr>
              <w:fldChar w:fldCharType="end"/>
            </w:r>
          </w:hyperlink>
        </w:p>
        <w:p w14:paraId="7CA4CA57" w14:textId="7C379293" w:rsidR="0005519E" w:rsidRDefault="0005519E">
          <w:pPr>
            <w:pStyle w:val="Sommario1"/>
            <w:tabs>
              <w:tab w:val="right" w:leader="dot" w:pos="9061"/>
            </w:tabs>
            <w:rPr>
              <w:rFonts w:eastAsiaTheme="minorEastAsia"/>
              <w:noProof/>
              <w:sz w:val="24"/>
              <w:szCs w:val="24"/>
              <w:lang w:eastAsia="it-IT"/>
            </w:rPr>
          </w:pPr>
          <w:hyperlink w:anchor="_Toc171379366" w:history="1">
            <w:r w:rsidRPr="003E7605">
              <w:rPr>
                <w:rStyle w:val="Collegamentoipertestuale"/>
                <w:rFonts w:ascii="Times New Roman" w:eastAsia="Times New Roman" w:hAnsi="Times New Roman" w:cs="Times New Roman"/>
                <w:b/>
                <w:bCs/>
                <w:noProof/>
                <w:kern w:val="0"/>
                <w:lang w:val="en-GB" w:eastAsia="it-IT"/>
                <w14:ligatures w14:val="none"/>
              </w:rPr>
              <w:t>Chapter 3: Simulation Analysis Techniques for Investment Casting Process of MGA1700 by Mitsubishi Industries</w:t>
            </w:r>
            <w:r>
              <w:rPr>
                <w:noProof/>
                <w:webHidden/>
              </w:rPr>
              <w:tab/>
            </w:r>
            <w:r>
              <w:rPr>
                <w:noProof/>
                <w:webHidden/>
              </w:rPr>
              <w:fldChar w:fldCharType="begin"/>
            </w:r>
            <w:r>
              <w:rPr>
                <w:noProof/>
                <w:webHidden/>
              </w:rPr>
              <w:instrText xml:space="preserve"> PAGEREF _Toc171379366 \h </w:instrText>
            </w:r>
            <w:r>
              <w:rPr>
                <w:noProof/>
                <w:webHidden/>
              </w:rPr>
            </w:r>
            <w:r>
              <w:rPr>
                <w:noProof/>
                <w:webHidden/>
              </w:rPr>
              <w:fldChar w:fldCharType="separate"/>
            </w:r>
            <w:r>
              <w:rPr>
                <w:noProof/>
                <w:webHidden/>
              </w:rPr>
              <w:t>23</w:t>
            </w:r>
            <w:r>
              <w:rPr>
                <w:noProof/>
                <w:webHidden/>
              </w:rPr>
              <w:fldChar w:fldCharType="end"/>
            </w:r>
          </w:hyperlink>
        </w:p>
        <w:p w14:paraId="58F376BF" w14:textId="2297E351" w:rsidR="0005519E" w:rsidRDefault="0005519E">
          <w:pPr>
            <w:pStyle w:val="Sommario2"/>
            <w:tabs>
              <w:tab w:val="right" w:leader="dot" w:pos="9061"/>
            </w:tabs>
            <w:rPr>
              <w:rFonts w:eastAsiaTheme="minorEastAsia"/>
              <w:noProof/>
              <w:sz w:val="24"/>
              <w:szCs w:val="24"/>
              <w:lang w:eastAsia="it-IT"/>
            </w:rPr>
          </w:pPr>
          <w:hyperlink w:anchor="_Toc171379367" w:history="1">
            <w:r w:rsidRPr="003E7605">
              <w:rPr>
                <w:rStyle w:val="Collegamentoipertestuale"/>
                <w:rFonts w:ascii="Times New Roman" w:eastAsia="Times New Roman" w:hAnsi="Times New Roman" w:cs="Times New Roman"/>
                <w:b/>
                <w:bCs/>
                <w:noProof/>
                <w:kern w:val="0"/>
                <w:lang w:val="en-GB" w:eastAsia="it-IT"/>
                <w14:ligatures w14:val="none"/>
              </w:rPr>
              <w:t>3.1 Introduction to MGA1700</w:t>
            </w:r>
            <w:r>
              <w:rPr>
                <w:noProof/>
                <w:webHidden/>
              </w:rPr>
              <w:tab/>
            </w:r>
            <w:r>
              <w:rPr>
                <w:noProof/>
                <w:webHidden/>
              </w:rPr>
              <w:fldChar w:fldCharType="begin"/>
            </w:r>
            <w:r>
              <w:rPr>
                <w:noProof/>
                <w:webHidden/>
              </w:rPr>
              <w:instrText xml:space="preserve"> PAGEREF _Toc171379367 \h </w:instrText>
            </w:r>
            <w:r>
              <w:rPr>
                <w:noProof/>
                <w:webHidden/>
              </w:rPr>
            </w:r>
            <w:r>
              <w:rPr>
                <w:noProof/>
                <w:webHidden/>
              </w:rPr>
              <w:fldChar w:fldCharType="separate"/>
            </w:r>
            <w:r>
              <w:rPr>
                <w:noProof/>
                <w:webHidden/>
              </w:rPr>
              <w:t>23</w:t>
            </w:r>
            <w:r>
              <w:rPr>
                <w:noProof/>
                <w:webHidden/>
              </w:rPr>
              <w:fldChar w:fldCharType="end"/>
            </w:r>
          </w:hyperlink>
        </w:p>
        <w:p w14:paraId="0F1F6311" w14:textId="687CC5AD" w:rsidR="0005519E" w:rsidRDefault="0005519E">
          <w:pPr>
            <w:pStyle w:val="Sommario2"/>
            <w:tabs>
              <w:tab w:val="right" w:leader="dot" w:pos="9061"/>
            </w:tabs>
            <w:rPr>
              <w:rFonts w:eastAsiaTheme="minorEastAsia"/>
              <w:noProof/>
              <w:sz w:val="24"/>
              <w:szCs w:val="24"/>
              <w:lang w:eastAsia="it-IT"/>
            </w:rPr>
          </w:pPr>
          <w:hyperlink w:anchor="_Toc171379368" w:history="1">
            <w:r w:rsidRPr="003E7605">
              <w:rPr>
                <w:rStyle w:val="Collegamentoipertestuale"/>
                <w:rFonts w:ascii="Times New Roman" w:eastAsia="Times New Roman" w:hAnsi="Times New Roman" w:cs="Times New Roman"/>
                <w:b/>
                <w:bCs/>
                <w:noProof/>
                <w:kern w:val="0"/>
                <w:lang w:val="en-GB" w:eastAsia="it-IT"/>
                <w14:ligatures w14:val="none"/>
              </w:rPr>
              <w:t>3.2 Design of MGA1700 through the MHI flow chart</w:t>
            </w:r>
            <w:r>
              <w:rPr>
                <w:noProof/>
                <w:webHidden/>
              </w:rPr>
              <w:tab/>
            </w:r>
            <w:r>
              <w:rPr>
                <w:noProof/>
                <w:webHidden/>
              </w:rPr>
              <w:fldChar w:fldCharType="begin"/>
            </w:r>
            <w:r>
              <w:rPr>
                <w:noProof/>
                <w:webHidden/>
              </w:rPr>
              <w:instrText xml:space="preserve"> PAGEREF _Toc171379368 \h </w:instrText>
            </w:r>
            <w:r>
              <w:rPr>
                <w:noProof/>
                <w:webHidden/>
              </w:rPr>
            </w:r>
            <w:r>
              <w:rPr>
                <w:noProof/>
                <w:webHidden/>
              </w:rPr>
              <w:fldChar w:fldCharType="separate"/>
            </w:r>
            <w:r>
              <w:rPr>
                <w:noProof/>
                <w:webHidden/>
              </w:rPr>
              <w:t>24</w:t>
            </w:r>
            <w:r>
              <w:rPr>
                <w:noProof/>
                <w:webHidden/>
              </w:rPr>
              <w:fldChar w:fldCharType="end"/>
            </w:r>
          </w:hyperlink>
        </w:p>
        <w:p w14:paraId="4228494F" w14:textId="5A853A20" w:rsidR="0005519E" w:rsidRDefault="0005519E">
          <w:pPr>
            <w:pStyle w:val="Sommario2"/>
            <w:tabs>
              <w:tab w:val="right" w:leader="dot" w:pos="9061"/>
            </w:tabs>
            <w:rPr>
              <w:rFonts w:eastAsiaTheme="minorEastAsia"/>
              <w:noProof/>
              <w:sz w:val="24"/>
              <w:szCs w:val="24"/>
              <w:lang w:eastAsia="it-IT"/>
            </w:rPr>
          </w:pPr>
          <w:hyperlink w:anchor="_Toc171379369" w:history="1">
            <w:r w:rsidRPr="003E7605">
              <w:rPr>
                <w:rStyle w:val="Collegamentoipertestuale"/>
                <w:rFonts w:ascii="Times New Roman" w:eastAsia="Times New Roman" w:hAnsi="Times New Roman" w:cs="Times New Roman"/>
                <w:b/>
                <w:bCs/>
                <w:noProof/>
                <w:kern w:val="0"/>
                <w:lang w:val="en-GB" w:eastAsia="it-IT"/>
                <w14:ligatures w14:val="none"/>
              </w:rPr>
              <w:t>3.3 Casting furnace and solidification simulations to predict the casting defect generation and the grain orientation</w:t>
            </w:r>
            <w:r>
              <w:rPr>
                <w:noProof/>
                <w:webHidden/>
              </w:rPr>
              <w:tab/>
            </w:r>
            <w:r>
              <w:rPr>
                <w:noProof/>
                <w:webHidden/>
              </w:rPr>
              <w:fldChar w:fldCharType="begin"/>
            </w:r>
            <w:r>
              <w:rPr>
                <w:noProof/>
                <w:webHidden/>
              </w:rPr>
              <w:instrText xml:space="preserve"> PAGEREF _Toc171379369 \h </w:instrText>
            </w:r>
            <w:r>
              <w:rPr>
                <w:noProof/>
                <w:webHidden/>
              </w:rPr>
            </w:r>
            <w:r>
              <w:rPr>
                <w:noProof/>
                <w:webHidden/>
              </w:rPr>
              <w:fldChar w:fldCharType="separate"/>
            </w:r>
            <w:r>
              <w:rPr>
                <w:noProof/>
                <w:webHidden/>
              </w:rPr>
              <w:t>26</w:t>
            </w:r>
            <w:r>
              <w:rPr>
                <w:noProof/>
                <w:webHidden/>
              </w:rPr>
              <w:fldChar w:fldCharType="end"/>
            </w:r>
          </w:hyperlink>
        </w:p>
        <w:p w14:paraId="1E913624" w14:textId="516BCB93" w:rsidR="0005519E" w:rsidRDefault="0005519E">
          <w:pPr>
            <w:pStyle w:val="Sommario3"/>
            <w:tabs>
              <w:tab w:val="right" w:leader="dot" w:pos="9061"/>
            </w:tabs>
            <w:rPr>
              <w:rFonts w:eastAsiaTheme="minorEastAsia"/>
              <w:noProof/>
              <w:sz w:val="24"/>
              <w:szCs w:val="24"/>
              <w:lang w:eastAsia="it-IT"/>
            </w:rPr>
          </w:pPr>
          <w:hyperlink w:anchor="_Toc171379370" w:history="1">
            <w:r w:rsidRPr="003E7605">
              <w:rPr>
                <w:rStyle w:val="Collegamentoipertestuale"/>
                <w:rFonts w:ascii="Times New Roman" w:eastAsia="Times New Roman" w:hAnsi="Times New Roman" w:cs="Times New Roman"/>
                <w:i/>
                <w:iCs/>
                <w:noProof/>
                <w:kern w:val="0"/>
                <w:lang w:val="en-GB" w:eastAsia="it-IT"/>
                <w14:ligatures w14:val="none"/>
              </w:rPr>
              <w:t>3.3.2 Freckle Generation</w:t>
            </w:r>
            <w:r>
              <w:rPr>
                <w:noProof/>
                <w:webHidden/>
              </w:rPr>
              <w:tab/>
            </w:r>
            <w:r>
              <w:rPr>
                <w:noProof/>
                <w:webHidden/>
              </w:rPr>
              <w:fldChar w:fldCharType="begin"/>
            </w:r>
            <w:r>
              <w:rPr>
                <w:noProof/>
                <w:webHidden/>
              </w:rPr>
              <w:instrText xml:space="preserve"> PAGEREF _Toc171379370 \h </w:instrText>
            </w:r>
            <w:r>
              <w:rPr>
                <w:noProof/>
                <w:webHidden/>
              </w:rPr>
            </w:r>
            <w:r>
              <w:rPr>
                <w:noProof/>
                <w:webHidden/>
              </w:rPr>
              <w:fldChar w:fldCharType="separate"/>
            </w:r>
            <w:r>
              <w:rPr>
                <w:noProof/>
                <w:webHidden/>
              </w:rPr>
              <w:t>26</w:t>
            </w:r>
            <w:r>
              <w:rPr>
                <w:noProof/>
                <w:webHidden/>
              </w:rPr>
              <w:fldChar w:fldCharType="end"/>
            </w:r>
          </w:hyperlink>
        </w:p>
        <w:p w14:paraId="43D6BFC5" w14:textId="5A36BAD5" w:rsidR="0005519E" w:rsidRDefault="0005519E">
          <w:pPr>
            <w:pStyle w:val="Sommario3"/>
            <w:tabs>
              <w:tab w:val="right" w:leader="dot" w:pos="9061"/>
            </w:tabs>
            <w:rPr>
              <w:rFonts w:eastAsiaTheme="minorEastAsia"/>
              <w:noProof/>
              <w:sz w:val="24"/>
              <w:szCs w:val="24"/>
              <w:lang w:eastAsia="it-IT"/>
            </w:rPr>
          </w:pPr>
          <w:hyperlink w:anchor="_Toc171379371" w:history="1">
            <w:r w:rsidRPr="003E7605">
              <w:rPr>
                <w:rStyle w:val="Collegamentoipertestuale"/>
                <w:rFonts w:ascii="Times New Roman" w:eastAsia="Times New Roman" w:hAnsi="Times New Roman" w:cs="Times New Roman"/>
                <w:i/>
                <w:iCs/>
                <w:noProof/>
                <w:kern w:val="0"/>
                <w:lang w:val="en-GB" w:eastAsia="it-IT"/>
                <w14:ligatures w14:val="none"/>
              </w:rPr>
              <w:t>3.3.2 Stray Grain</w:t>
            </w:r>
            <w:r>
              <w:rPr>
                <w:noProof/>
                <w:webHidden/>
              </w:rPr>
              <w:tab/>
            </w:r>
            <w:r>
              <w:rPr>
                <w:noProof/>
                <w:webHidden/>
              </w:rPr>
              <w:fldChar w:fldCharType="begin"/>
            </w:r>
            <w:r>
              <w:rPr>
                <w:noProof/>
                <w:webHidden/>
              </w:rPr>
              <w:instrText xml:space="preserve"> PAGEREF _Toc171379371 \h </w:instrText>
            </w:r>
            <w:r>
              <w:rPr>
                <w:noProof/>
                <w:webHidden/>
              </w:rPr>
            </w:r>
            <w:r>
              <w:rPr>
                <w:noProof/>
                <w:webHidden/>
              </w:rPr>
              <w:fldChar w:fldCharType="separate"/>
            </w:r>
            <w:r>
              <w:rPr>
                <w:noProof/>
                <w:webHidden/>
              </w:rPr>
              <w:t>27</w:t>
            </w:r>
            <w:r>
              <w:rPr>
                <w:noProof/>
                <w:webHidden/>
              </w:rPr>
              <w:fldChar w:fldCharType="end"/>
            </w:r>
          </w:hyperlink>
        </w:p>
        <w:p w14:paraId="2087C75A" w14:textId="73AEFF35" w:rsidR="0005519E" w:rsidRDefault="0005519E">
          <w:pPr>
            <w:pStyle w:val="Sommario3"/>
            <w:tabs>
              <w:tab w:val="right" w:leader="dot" w:pos="9061"/>
            </w:tabs>
            <w:rPr>
              <w:rFonts w:eastAsiaTheme="minorEastAsia"/>
              <w:noProof/>
              <w:sz w:val="24"/>
              <w:szCs w:val="24"/>
              <w:lang w:eastAsia="it-IT"/>
            </w:rPr>
          </w:pPr>
          <w:hyperlink w:anchor="_Toc171379372" w:history="1">
            <w:r w:rsidRPr="003E7605">
              <w:rPr>
                <w:rStyle w:val="Collegamentoipertestuale"/>
                <w:rFonts w:ascii="Times New Roman" w:eastAsia="Times New Roman" w:hAnsi="Times New Roman" w:cs="Times New Roman"/>
                <w:i/>
                <w:iCs/>
                <w:noProof/>
                <w:kern w:val="0"/>
                <w:lang w:val="en-GB" w:eastAsia="it-IT"/>
                <w14:ligatures w14:val="none"/>
              </w:rPr>
              <w:t>3.3.3 Re-crystallization</w:t>
            </w:r>
            <w:r>
              <w:rPr>
                <w:noProof/>
                <w:webHidden/>
              </w:rPr>
              <w:tab/>
            </w:r>
            <w:r>
              <w:rPr>
                <w:noProof/>
                <w:webHidden/>
              </w:rPr>
              <w:fldChar w:fldCharType="begin"/>
            </w:r>
            <w:r>
              <w:rPr>
                <w:noProof/>
                <w:webHidden/>
              </w:rPr>
              <w:instrText xml:space="preserve"> PAGEREF _Toc171379372 \h </w:instrText>
            </w:r>
            <w:r>
              <w:rPr>
                <w:noProof/>
                <w:webHidden/>
              </w:rPr>
            </w:r>
            <w:r>
              <w:rPr>
                <w:noProof/>
                <w:webHidden/>
              </w:rPr>
              <w:fldChar w:fldCharType="separate"/>
            </w:r>
            <w:r>
              <w:rPr>
                <w:noProof/>
                <w:webHidden/>
              </w:rPr>
              <w:t>29</w:t>
            </w:r>
            <w:r>
              <w:rPr>
                <w:noProof/>
                <w:webHidden/>
              </w:rPr>
              <w:fldChar w:fldCharType="end"/>
            </w:r>
          </w:hyperlink>
        </w:p>
        <w:p w14:paraId="13F798EC" w14:textId="3D18BB81" w:rsidR="0005519E" w:rsidRDefault="0005519E">
          <w:pPr>
            <w:pStyle w:val="Sommario1"/>
            <w:tabs>
              <w:tab w:val="right" w:leader="dot" w:pos="9061"/>
            </w:tabs>
            <w:rPr>
              <w:rFonts w:eastAsiaTheme="minorEastAsia"/>
              <w:noProof/>
              <w:sz w:val="24"/>
              <w:szCs w:val="24"/>
              <w:lang w:eastAsia="it-IT"/>
            </w:rPr>
          </w:pPr>
          <w:hyperlink w:anchor="_Toc171379373" w:history="1">
            <w:r w:rsidRPr="003E7605">
              <w:rPr>
                <w:rStyle w:val="Collegamentoipertestuale"/>
                <w:rFonts w:ascii="Times New Roman" w:eastAsia="Times New Roman" w:hAnsi="Times New Roman" w:cs="Times New Roman"/>
                <w:b/>
                <w:bCs/>
                <w:noProof/>
                <w:kern w:val="0"/>
                <w:lang w:val="en-GB" w:eastAsia="it-IT"/>
                <w14:ligatures w14:val="none"/>
              </w:rPr>
              <w:t>Bibliography</w:t>
            </w:r>
            <w:r>
              <w:rPr>
                <w:noProof/>
                <w:webHidden/>
              </w:rPr>
              <w:tab/>
            </w:r>
            <w:r>
              <w:rPr>
                <w:noProof/>
                <w:webHidden/>
              </w:rPr>
              <w:fldChar w:fldCharType="begin"/>
            </w:r>
            <w:r>
              <w:rPr>
                <w:noProof/>
                <w:webHidden/>
              </w:rPr>
              <w:instrText xml:space="preserve"> PAGEREF _Toc171379373 \h </w:instrText>
            </w:r>
            <w:r>
              <w:rPr>
                <w:noProof/>
                <w:webHidden/>
              </w:rPr>
            </w:r>
            <w:r>
              <w:rPr>
                <w:noProof/>
                <w:webHidden/>
              </w:rPr>
              <w:fldChar w:fldCharType="separate"/>
            </w:r>
            <w:r>
              <w:rPr>
                <w:noProof/>
                <w:webHidden/>
              </w:rPr>
              <w:t>30</w:t>
            </w:r>
            <w:r>
              <w:rPr>
                <w:noProof/>
                <w:webHidden/>
              </w:rPr>
              <w:fldChar w:fldCharType="end"/>
            </w:r>
          </w:hyperlink>
        </w:p>
        <w:p w14:paraId="453EB9F3" w14:textId="1CB24551" w:rsidR="00760E4B" w:rsidRPr="00C7571E" w:rsidRDefault="00491076">
          <w:r>
            <w:rPr>
              <w:b/>
              <w:bCs/>
            </w:rPr>
            <w:fldChar w:fldCharType="end"/>
          </w:r>
        </w:p>
      </w:sdtContent>
    </w:sdt>
    <w:p w14:paraId="63FA11AC" w14:textId="77777777" w:rsidR="00C7571E" w:rsidRDefault="00C7571E" w:rsidP="008603EA">
      <w:pPr>
        <w:pStyle w:val="Titolo1"/>
        <w:rPr>
          <w:rFonts w:ascii="Times New Roman" w:eastAsia="Times New Roman" w:hAnsi="Times New Roman" w:cs="Times New Roman"/>
          <w:b/>
          <w:bCs/>
          <w:color w:val="auto"/>
          <w:kern w:val="0"/>
          <w:sz w:val="36"/>
          <w:szCs w:val="36"/>
          <w:lang w:val="en-GB" w:eastAsia="it-IT"/>
          <w14:ligatures w14:val="none"/>
        </w:rPr>
      </w:pPr>
    </w:p>
    <w:p w14:paraId="7818E247" w14:textId="7E8021F4" w:rsidR="004B1419" w:rsidRDefault="00C7571E" w:rsidP="00B628C1">
      <w:pPr>
        <w:spacing w:line="360" w:lineRule="auto"/>
        <w:jc w:val="center"/>
        <w:rPr>
          <w:rFonts w:ascii="Times New Roman" w:eastAsia="Times New Roman" w:hAnsi="Times New Roman" w:cs="Times New Roman"/>
          <w:b/>
          <w:bCs/>
          <w:kern w:val="0"/>
          <w:sz w:val="26"/>
          <w:szCs w:val="26"/>
          <w:lang w:val="en-GB" w:eastAsia="it-IT"/>
          <w14:ligatures w14:val="none"/>
        </w:rPr>
      </w:pPr>
      <w:r>
        <w:rPr>
          <w:rFonts w:ascii="Times New Roman" w:eastAsia="Times New Roman" w:hAnsi="Times New Roman" w:cs="Times New Roman"/>
          <w:b/>
          <w:bCs/>
          <w:kern w:val="0"/>
          <w:sz w:val="36"/>
          <w:szCs w:val="36"/>
          <w:lang w:val="en-GB" w:eastAsia="it-IT"/>
          <w14:ligatures w14:val="none"/>
        </w:rPr>
        <w:br w:type="page"/>
      </w:r>
      <w:r w:rsidR="004B1419" w:rsidRPr="004B1419">
        <w:rPr>
          <w:rFonts w:ascii="Times New Roman" w:eastAsia="Times New Roman" w:hAnsi="Times New Roman" w:cs="Times New Roman"/>
          <w:b/>
          <w:bCs/>
          <w:kern w:val="0"/>
          <w:sz w:val="26"/>
          <w:szCs w:val="26"/>
          <w:lang w:val="en-GB" w:eastAsia="it-IT"/>
          <w14:ligatures w14:val="none"/>
        </w:rPr>
        <w:lastRenderedPageBreak/>
        <w:t>A</w:t>
      </w:r>
      <w:r w:rsidR="004B1419">
        <w:rPr>
          <w:rFonts w:ascii="Times New Roman" w:eastAsia="Times New Roman" w:hAnsi="Times New Roman" w:cs="Times New Roman"/>
          <w:b/>
          <w:bCs/>
          <w:kern w:val="0"/>
          <w:sz w:val="26"/>
          <w:szCs w:val="26"/>
          <w:lang w:val="en-GB" w:eastAsia="it-IT"/>
          <w14:ligatures w14:val="none"/>
        </w:rPr>
        <w:t>bstract</w:t>
      </w:r>
    </w:p>
    <w:p w14:paraId="17FE6E9B" w14:textId="38FED885" w:rsidR="004B1419" w:rsidRDefault="00E47F30" w:rsidP="00B628C1">
      <w:pPr>
        <w:spacing w:line="360" w:lineRule="auto"/>
        <w:jc w:val="both"/>
        <w:rPr>
          <w:rFonts w:ascii="Times New Roman" w:eastAsia="Times New Roman" w:hAnsi="Times New Roman" w:cs="Times New Roman"/>
          <w:kern w:val="0"/>
          <w:sz w:val="24"/>
          <w:szCs w:val="24"/>
          <w:lang w:val="en-GB" w:eastAsia="it-IT"/>
          <w14:ligatures w14:val="none"/>
        </w:rPr>
      </w:pPr>
      <w:r w:rsidRPr="00E47F30">
        <w:rPr>
          <w:rFonts w:ascii="Times New Roman" w:eastAsia="Times New Roman" w:hAnsi="Times New Roman" w:cs="Times New Roman"/>
          <w:kern w:val="0"/>
          <w:sz w:val="24"/>
          <w:szCs w:val="24"/>
          <w:lang w:val="en-GB" w:eastAsia="it-IT"/>
          <w14:ligatures w14:val="none"/>
        </w:rPr>
        <w:t>Combined cycle power plants are leaders in modern power generation due to their superior efficiency compared to other cycles</w:t>
      </w:r>
      <w:r w:rsidR="004B1419">
        <w:rPr>
          <w:rFonts w:ascii="Times New Roman" w:eastAsia="Times New Roman" w:hAnsi="Times New Roman" w:cs="Times New Roman"/>
          <w:kern w:val="0"/>
          <w:sz w:val="24"/>
          <w:szCs w:val="24"/>
          <w:lang w:val="en-GB" w:eastAsia="it-IT"/>
          <w14:ligatures w14:val="none"/>
        </w:rPr>
        <w:t xml:space="preserve">. </w:t>
      </w:r>
      <w:r w:rsidRPr="00E47F30">
        <w:rPr>
          <w:rFonts w:ascii="Times New Roman" w:eastAsia="Times New Roman" w:hAnsi="Times New Roman" w:cs="Times New Roman"/>
          <w:kern w:val="0"/>
          <w:sz w:val="24"/>
          <w:szCs w:val="24"/>
          <w:lang w:val="en-GB" w:eastAsia="it-IT"/>
          <w14:ligatures w14:val="none"/>
        </w:rPr>
        <w:t xml:space="preserve">This </w:t>
      </w:r>
      <w:r>
        <w:rPr>
          <w:rFonts w:ascii="Times New Roman" w:eastAsia="Times New Roman" w:hAnsi="Times New Roman" w:cs="Times New Roman"/>
          <w:kern w:val="0"/>
          <w:sz w:val="24"/>
          <w:szCs w:val="24"/>
          <w:lang w:val="en-GB" w:eastAsia="it-IT"/>
          <w14:ligatures w14:val="none"/>
        </w:rPr>
        <w:t>advantage</w:t>
      </w:r>
      <w:r w:rsidRPr="00E47F30">
        <w:rPr>
          <w:rFonts w:ascii="Times New Roman" w:eastAsia="Times New Roman" w:hAnsi="Times New Roman" w:cs="Times New Roman"/>
          <w:kern w:val="0"/>
          <w:sz w:val="24"/>
          <w:szCs w:val="24"/>
          <w:lang w:val="en-GB" w:eastAsia="it-IT"/>
          <w14:ligatures w14:val="none"/>
        </w:rPr>
        <w:t xml:space="preserve"> lies</w:t>
      </w:r>
      <w:r>
        <w:rPr>
          <w:rFonts w:ascii="Times New Roman" w:eastAsia="Times New Roman" w:hAnsi="Times New Roman" w:cs="Times New Roman"/>
          <w:kern w:val="0"/>
          <w:sz w:val="24"/>
          <w:szCs w:val="24"/>
          <w:lang w:val="en-GB" w:eastAsia="it-IT"/>
          <w14:ligatures w14:val="none"/>
        </w:rPr>
        <w:t xml:space="preserve"> </w:t>
      </w:r>
      <w:r w:rsidRPr="00E47F30">
        <w:rPr>
          <w:rFonts w:ascii="Times New Roman" w:eastAsia="Times New Roman" w:hAnsi="Times New Roman" w:cs="Times New Roman"/>
          <w:kern w:val="0"/>
          <w:sz w:val="24"/>
          <w:szCs w:val="24"/>
          <w:lang w:val="en-GB" w:eastAsia="it-IT"/>
          <w14:ligatures w14:val="none"/>
        </w:rPr>
        <w:t>in the clever marriage of a gas turbine cycle. But the key to unlocking even greater efficiency lies</w:t>
      </w:r>
      <w:r w:rsidR="00970D78">
        <w:rPr>
          <w:rFonts w:ascii="Times New Roman" w:eastAsia="Times New Roman" w:hAnsi="Times New Roman" w:cs="Times New Roman"/>
          <w:kern w:val="0"/>
          <w:sz w:val="24"/>
          <w:szCs w:val="24"/>
          <w:lang w:val="en-GB" w:eastAsia="it-IT"/>
          <w14:ligatures w14:val="none"/>
        </w:rPr>
        <w:t xml:space="preserve"> in supercharging the Rankine steam cycle with exhaust at the highest temperature</w:t>
      </w:r>
      <w:r>
        <w:rPr>
          <w:rFonts w:ascii="Times New Roman" w:eastAsia="Times New Roman" w:hAnsi="Times New Roman" w:cs="Times New Roman"/>
          <w:kern w:val="0"/>
          <w:sz w:val="24"/>
          <w:szCs w:val="24"/>
          <w:lang w:val="en-GB" w:eastAsia="it-IT"/>
          <w14:ligatures w14:val="none"/>
        </w:rPr>
        <w:t xml:space="preserve">. </w:t>
      </w:r>
      <w:r w:rsidR="00970D78">
        <w:rPr>
          <w:rFonts w:ascii="Times New Roman" w:eastAsia="Times New Roman" w:hAnsi="Times New Roman" w:cs="Times New Roman"/>
          <w:kern w:val="0"/>
          <w:sz w:val="24"/>
          <w:szCs w:val="24"/>
          <w:lang w:val="en-GB" w:eastAsia="it-IT"/>
          <w14:ligatures w14:val="none"/>
        </w:rPr>
        <w:t xml:space="preserve">However, this is possible if we push the boundaries of operating temperatures, focusing on the inlet temperature of the gas turbine as it is the most critical point of the plant. </w:t>
      </w:r>
      <w:r w:rsidR="00970D78" w:rsidRPr="00970D78">
        <w:rPr>
          <w:rFonts w:ascii="Times New Roman" w:eastAsia="Times New Roman" w:hAnsi="Times New Roman" w:cs="Times New Roman"/>
          <w:kern w:val="0"/>
          <w:sz w:val="24"/>
          <w:szCs w:val="24"/>
          <w:lang w:val="en-GB" w:eastAsia="it-IT"/>
          <w14:ligatures w14:val="none"/>
        </w:rPr>
        <w:t>Consequently, the development of gas turbines capable of operating at elevated inlet temperatures becomes crucial for achieving even greater efficiency in combined cycle plants.</w:t>
      </w:r>
    </w:p>
    <w:p w14:paraId="74A9A9B3" w14:textId="6253BB0F" w:rsidR="00F53AF1" w:rsidRDefault="00F53AF1" w:rsidP="00B628C1">
      <w:pPr>
        <w:spacing w:line="360" w:lineRule="auto"/>
        <w:jc w:val="both"/>
        <w:rPr>
          <w:rFonts w:ascii="Times New Roman" w:eastAsia="Times New Roman" w:hAnsi="Times New Roman" w:cs="Times New Roman"/>
          <w:kern w:val="0"/>
          <w:sz w:val="24"/>
          <w:szCs w:val="24"/>
          <w:lang w:val="en-GB" w:eastAsia="it-IT"/>
          <w14:ligatures w14:val="none"/>
        </w:rPr>
      </w:pPr>
      <w:r w:rsidRPr="00F53AF1">
        <w:rPr>
          <w:rFonts w:ascii="Times New Roman" w:eastAsia="Times New Roman" w:hAnsi="Times New Roman" w:cs="Times New Roman"/>
          <w:kern w:val="0"/>
          <w:sz w:val="24"/>
          <w:szCs w:val="24"/>
          <w:lang w:val="en-GB" w:eastAsia="it-IT"/>
          <w14:ligatures w14:val="none"/>
        </w:rPr>
        <w:t xml:space="preserve">This thesis takes the 1700℃ Class Ultra High Temperature Gas Turbine developed by Mitsubishi Heavy Industries (MHI) as a starting point. Through a technical review, </w:t>
      </w:r>
      <w:r>
        <w:rPr>
          <w:rFonts w:ascii="Times New Roman" w:eastAsia="Times New Roman" w:hAnsi="Times New Roman" w:cs="Times New Roman"/>
          <w:kern w:val="0"/>
          <w:sz w:val="24"/>
          <w:szCs w:val="24"/>
          <w:lang w:val="en-GB" w:eastAsia="it-IT"/>
          <w14:ligatures w14:val="none"/>
        </w:rPr>
        <w:t>I</w:t>
      </w:r>
      <w:r w:rsidRPr="00F53AF1">
        <w:rPr>
          <w:rFonts w:ascii="Times New Roman" w:eastAsia="Times New Roman" w:hAnsi="Times New Roman" w:cs="Times New Roman"/>
          <w:kern w:val="0"/>
          <w:sz w:val="24"/>
          <w:szCs w:val="24"/>
          <w:lang w:val="en-GB" w:eastAsia="it-IT"/>
          <w14:ligatures w14:val="none"/>
        </w:rPr>
        <w:t xml:space="preserve"> </w:t>
      </w:r>
      <w:r>
        <w:rPr>
          <w:rFonts w:ascii="Times New Roman" w:eastAsia="Times New Roman" w:hAnsi="Times New Roman" w:cs="Times New Roman"/>
          <w:kern w:val="0"/>
          <w:sz w:val="24"/>
          <w:szCs w:val="24"/>
          <w:lang w:val="en-GB" w:eastAsia="it-IT"/>
          <w14:ligatures w14:val="none"/>
        </w:rPr>
        <w:t>show</w:t>
      </w:r>
      <w:r w:rsidRPr="00F53AF1">
        <w:rPr>
          <w:rFonts w:ascii="Times New Roman" w:eastAsia="Times New Roman" w:hAnsi="Times New Roman" w:cs="Times New Roman"/>
          <w:kern w:val="0"/>
          <w:sz w:val="24"/>
          <w:szCs w:val="24"/>
          <w:lang w:val="en-GB" w:eastAsia="it-IT"/>
          <w14:ligatures w14:val="none"/>
        </w:rPr>
        <w:t xml:space="preserve"> the key technologies that have led to MHI's success. </w:t>
      </w:r>
      <w:r>
        <w:rPr>
          <w:rFonts w:ascii="Times New Roman" w:eastAsia="Times New Roman" w:hAnsi="Times New Roman" w:cs="Times New Roman"/>
          <w:kern w:val="0"/>
          <w:sz w:val="24"/>
          <w:szCs w:val="24"/>
          <w:lang w:val="en-GB" w:eastAsia="it-IT"/>
          <w14:ligatures w14:val="none"/>
        </w:rPr>
        <w:t>My</w:t>
      </w:r>
      <w:r w:rsidRPr="00F53AF1">
        <w:rPr>
          <w:rFonts w:ascii="Times New Roman" w:eastAsia="Times New Roman" w:hAnsi="Times New Roman" w:cs="Times New Roman"/>
          <w:kern w:val="0"/>
          <w:sz w:val="24"/>
          <w:szCs w:val="24"/>
          <w:lang w:val="en-GB" w:eastAsia="it-IT"/>
          <w14:ligatures w14:val="none"/>
        </w:rPr>
        <w:t xml:space="preserve"> focus </w:t>
      </w:r>
      <w:r>
        <w:rPr>
          <w:rFonts w:ascii="Times New Roman" w:eastAsia="Times New Roman" w:hAnsi="Times New Roman" w:cs="Times New Roman"/>
          <w:kern w:val="0"/>
          <w:sz w:val="24"/>
          <w:szCs w:val="24"/>
          <w:lang w:val="en-GB" w:eastAsia="it-IT"/>
          <w14:ligatures w14:val="none"/>
        </w:rPr>
        <w:t>is</w:t>
      </w:r>
      <w:r w:rsidRPr="00F53AF1">
        <w:rPr>
          <w:rFonts w:ascii="Times New Roman" w:eastAsia="Times New Roman" w:hAnsi="Times New Roman" w:cs="Times New Roman"/>
          <w:kern w:val="0"/>
          <w:sz w:val="24"/>
          <w:szCs w:val="24"/>
          <w:lang w:val="en-GB" w:eastAsia="it-IT"/>
          <w14:ligatures w14:val="none"/>
        </w:rPr>
        <w:t xml:space="preserve"> on two crucial areas: the novel Ni-based superalloy they developed and the techniques they employ to predict defects during the casting process.</w:t>
      </w:r>
    </w:p>
    <w:p w14:paraId="16874C33" w14:textId="01F907B3" w:rsidR="00814222" w:rsidRDefault="00814222" w:rsidP="00B628C1">
      <w:pPr>
        <w:spacing w:line="360" w:lineRule="auto"/>
        <w:jc w:val="both"/>
        <w:rPr>
          <w:rFonts w:ascii="Times New Roman" w:eastAsia="Times New Roman" w:hAnsi="Times New Roman" w:cs="Times New Roman"/>
          <w:kern w:val="0"/>
          <w:sz w:val="24"/>
          <w:szCs w:val="24"/>
          <w:lang w:val="en-GB" w:eastAsia="it-IT"/>
          <w14:ligatures w14:val="none"/>
        </w:rPr>
      </w:pPr>
      <w:r>
        <w:rPr>
          <w:rFonts w:ascii="Times New Roman" w:eastAsia="Times New Roman" w:hAnsi="Times New Roman" w:cs="Times New Roman"/>
          <w:kern w:val="0"/>
          <w:sz w:val="24"/>
          <w:szCs w:val="24"/>
          <w:lang w:val="en-GB" w:eastAsia="it-IT"/>
          <w14:ligatures w14:val="none"/>
        </w:rPr>
        <w:t xml:space="preserve">Obviously, the superalloy they developed is currently under patent and for this reason I decided to take a general look on the evolution of the Ni-base superalloys by introducing the basic knowledge about </w:t>
      </w:r>
      <w:r w:rsidR="00F53AF1">
        <w:rPr>
          <w:rFonts w:ascii="Times New Roman" w:eastAsia="Times New Roman" w:hAnsi="Times New Roman" w:cs="Times New Roman"/>
          <w:kern w:val="0"/>
          <w:sz w:val="24"/>
          <w:szCs w:val="24"/>
          <w:lang w:val="en-GB" w:eastAsia="it-IT"/>
          <w14:ligatures w14:val="none"/>
        </w:rPr>
        <w:t>the</w:t>
      </w:r>
      <w:r>
        <w:rPr>
          <w:rFonts w:ascii="Times New Roman" w:eastAsia="Times New Roman" w:hAnsi="Times New Roman" w:cs="Times New Roman"/>
          <w:kern w:val="0"/>
          <w:sz w:val="24"/>
          <w:szCs w:val="24"/>
          <w:lang w:val="en-GB" w:eastAsia="it-IT"/>
          <w14:ligatures w14:val="none"/>
        </w:rPr>
        <w:t xml:space="preserve"> microstructure</w:t>
      </w:r>
      <w:r w:rsidR="00F53AF1">
        <w:rPr>
          <w:rFonts w:ascii="Times New Roman" w:eastAsia="Times New Roman" w:hAnsi="Times New Roman" w:cs="Times New Roman"/>
          <w:kern w:val="0"/>
          <w:sz w:val="24"/>
          <w:szCs w:val="24"/>
          <w:lang w:val="en-GB" w:eastAsia="it-IT"/>
          <w14:ligatures w14:val="none"/>
        </w:rPr>
        <w:t xml:space="preserve"> and</w:t>
      </w:r>
      <w:r>
        <w:rPr>
          <w:rFonts w:ascii="Times New Roman" w:eastAsia="Times New Roman" w:hAnsi="Times New Roman" w:cs="Times New Roman"/>
          <w:kern w:val="0"/>
          <w:sz w:val="24"/>
          <w:szCs w:val="24"/>
          <w:lang w:val="en-GB" w:eastAsia="it-IT"/>
          <w14:ligatures w14:val="none"/>
        </w:rPr>
        <w:t xml:space="preserve"> the</w:t>
      </w:r>
      <w:r w:rsidR="00F53AF1">
        <w:rPr>
          <w:rFonts w:ascii="Times New Roman" w:eastAsia="Times New Roman" w:hAnsi="Times New Roman" w:cs="Times New Roman"/>
          <w:kern w:val="0"/>
          <w:sz w:val="24"/>
          <w:szCs w:val="24"/>
          <w:lang w:val="en-GB" w:eastAsia="it-IT"/>
          <w14:ligatures w14:val="none"/>
        </w:rPr>
        <w:t xml:space="preserve"> </w:t>
      </w:r>
      <w:r>
        <w:rPr>
          <w:rFonts w:ascii="Times New Roman" w:eastAsia="Times New Roman" w:hAnsi="Times New Roman" w:cs="Times New Roman"/>
          <w:kern w:val="0"/>
          <w:sz w:val="24"/>
          <w:szCs w:val="24"/>
          <w:lang w:val="en-GB" w:eastAsia="it-IT"/>
          <w14:ligatures w14:val="none"/>
        </w:rPr>
        <w:t xml:space="preserve">mechanisms that justify their strength and </w:t>
      </w:r>
      <w:r w:rsidR="00F53AF1">
        <w:rPr>
          <w:rFonts w:ascii="Times New Roman" w:eastAsia="Times New Roman" w:hAnsi="Times New Roman" w:cs="Times New Roman"/>
          <w:kern w:val="0"/>
          <w:sz w:val="24"/>
          <w:szCs w:val="24"/>
          <w:lang w:val="en-GB" w:eastAsia="it-IT"/>
          <w14:ligatures w14:val="none"/>
        </w:rPr>
        <w:t xml:space="preserve">by </w:t>
      </w:r>
      <w:r>
        <w:rPr>
          <w:rFonts w:ascii="Times New Roman" w:eastAsia="Times New Roman" w:hAnsi="Times New Roman" w:cs="Times New Roman"/>
          <w:kern w:val="0"/>
          <w:sz w:val="24"/>
          <w:szCs w:val="24"/>
          <w:lang w:val="en-GB" w:eastAsia="it-IT"/>
          <w14:ligatures w14:val="none"/>
        </w:rPr>
        <w:t>giving an overview of the most common alloying elements used.</w:t>
      </w:r>
    </w:p>
    <w:p w14:paraId="738E5EA7" w14:textId="0C38C029" w:rsidR="00F53AF1" w:rsidRDefault="00F53AF1" w:rsidP="00B628C1">
      <w:pPr>
        <w:spacing w:line="360" w:lineRule="auto"/>
        <w:jc w:val="both"/>
        <w:rPr>
          <w:rFonts w:ascii="Times New Roman" w:eastAsia="Times New Roman" w:hAnsi="Times New Roman" w:cs="Times New Roman"/>
          <w:kern w:val="0"/>
          <w:sz w:val="24"/>
          <w:szCs w:val="24"/>
          <w:lang w:val="en-GB" w:eastAsia="it-IT"/>
          <w14:ligatures w14:val="none"/>
        </w:rPr>
      </w:pPr>
      <w:r w:rsidRPr="00F53AF1">
        <w:rPr>
          <w:rFonts w:ascii="Times New Roman" w:eastAsia="Times New Roman" w:hAnsi="Times New Roman" w:cs="Times New Roman"/>
          <w:kern w:val="0"/>
          <w:sz w:val="24"/>
          <w:szCs w:val="24"/>
          <w:lang w:val="en-GB" w:eastAsia="it-IT"/>
          <w14:ligatures w14:val="none"/>
        </w:rPr>
        <w:t>While the specific composition of the MGA1700 alloy remains confidential, this thesis explore</w:t>
      </w:r>
      <w:r>
        <w:rPr>
          <w:rFonts w:ascii="Times New Roman" w:eastAsia="Times New Roman" w:hAnsi="Times New Roman" w:cs="Times New Roman"/>
          <w:kern w:val="0"/>
          <w:sz w:val="24"/>
          <w:szCs w:val="24"/>
          <w:lang w:val="en-GB" w:eastAsia="it-IT"/>
          <w14:ligatures w14:val="none"/>
        </w:rPr>
        <w:t>s</w:t>
      </w:r>
      <w:r w:rsidRPr="00F53AF1">
        <w:rPr>
          <w:rFonts w:ascii="Times New Roman" w:eastAsia="Times New Roman" w:hAnsi="Times New Roman" w:cs="Times New Roman"/>
          <w:kern w:val="0"/>
          <w:sz w:val="24"/>
          <w:szCs w:val="24"/>
          <w:lang w:val="en-GB" w:eastAsia="it-IT"/>
          <w14:ligatures w14:val="none"/>
        </w:rPr>
        <w:t xml:space="preserve"> the development </w:t>
      </w:r>
      <w:r>
        <w:rPr>
          <w:rFonts w:ascii="Times New Roman" w:eastAsia="Times New Roman" w:hAnsi="Times New Roman" w:cs="Times New Roman"/>
          <w:kern w:val="0"/>
          <w:sz w:val="24"/>
          <w:szCs w:val="24"/>
          <w:lang w:val="en-GB" w:eastAsia="it-IT"/>
          <w14:ligatures w14:val="none"/>
        </w:rPr>
        <w:t>flow</w:t>
      </w:r>
      <w:r w:rsidRPr="00F53AF1">
        <w:rPr>
          <w:rFonts w:ascii="Times New Roman" w:eastAsia="Times New Roman" w:hAnsi="Times New Roman" w:cs="Times New Roman"/>
          <w:kern w:val="0"/>
          <w:sz w:val="24"/>
          <w:szCs w:val="24"/>
          <w:lang w:val="en-GB" w:eastAsia="it-IT"/>
          <w14:ligatures w14:val="none"/>
        </w:rPr>
        <w:t xml:space="preserve"> that led to its </w:t>
      </w:r>
      <w:r w:rsidR="0020136D" w:rsidRPr="00F53AF1">
        <w:rPr>
          <w:rFonts w:ascii="Times New Roman" w:eastAsia="Times New Roman" w:hAnsi="Times New Roman" w:cs="Times New Roman"/>
          <w:kern w:val="0"/>
          <w:sz w:val="24"/>
          <w:szCs w:val="24"/>
          <w:lang w:val="en-GB" w:eastAsia="it-IT"/>
          <w14:ligatures w14:val="none"/>
        </w:rPr>
        <w:t>creation,</w:t>
      </w:r>
      <w:r>
        <w:rPr>
          <w:rFonts w:ascii="Times New Roman" w:eastAsia="Times New Roman" w:hAnsi="Times New Roman" w:cs="Times New Roman"/>
          <w:kern w:val="0"/>
          <w:sz w:val="24"/>
          <w:szCs w:val="24"/>
          <w:lang w:val="en-GB" w:eastAsia="it-IT"/>
          <w14:ligatures w14:val="none"/>
        </w:rPr>
        <w:t xml:space="preserve"> and it</w:t>
      </w:r>
      <w:r w:rsidRPr="00F53AF1">
        <w:rPr>
          <w:rFonts w:ascii="Times New Roman" w:eastAsia="Times New Roman" w:hAnsi="Times New Roman" w:cs="Times New Roman"/>
          <w:kern w:val="0"/>
          <w:sz w:val="24"/>
          <w:szCs w:val="24"/>
          <w:lang w:val="en-GB" w:eastAsia="it-IT"/>
          <w14:ligatures w14:val="none"/>
        </w:rPr>
        <w:t xml:space="preserve"> examine</w:t>
      </w:r>
      <w:r>
        <w:rPr>
          <w:rFonts w:ascii="Times New Roman" w:eastAsia="Times New Roman" w:hAnsi="Times New Roman" w:cs="Times New Roman"/>
          <w:kern w:val="0"/>
          <w:sz w:val="24"/>
          <w:szCs w:val="24"/>
          <w:lang w:val="en-GB" w:eastAsia="it-IT"/>
          <w14:ligatures w14:val="none"/>
        </w:rPr>
        <w:t>s</w:t>
      </w:r>
      <w:r w:rsidRPr="00F53AF1">
        <w:rPr>
          <w:rFonts w:ascii="Times New Roman" w:eastAsia="Times New Roman" w:hAnsi="Times New Roman" w:cs="Times New Roman"/>
          <w:kern w:val="0"/>
          <w:sz w:val="24"/>
          <w:szCs w:val="24"/>
          <w:lang w:val="en-GB" w:eastAsia="it-IT"/>
          <w14:ligatures w14:val="none"/>
        </w:rPr>
        <w:t xml:space="preserve"> the preliminary tests conducted to evaluate the </w:t>
      </w:r>
      <w:r>
        <w:rPr>
          <w:rFonts w:ascii="Times New Roman" w:eastAsia="Times New Roman" w:hAnsi="Times New Roman" w:cs="Times New Roman"/>
          <w:kern w:val="0"/>
          <w:sz w:val="24"/>
          <w:szCs w:val="24"/>
          <w:lang w:val="en-GB" w:eastAsia="it-IT"/>
          <w14:ligatures w14:val="none"/>
        </w:rPr>
        <w:t>target</w:t>
      </w:r>
      <w:r w:rsidRPr="00F53AF1">
        <w:rPr>
          <w:rFonts w:ascii="Times New Roman" w:eastAsia="Times New Roman" w:hAnsi="Times New Roman" w:cs="Times New Roman"/>
          <w:kern w:val="0"/>
          <w:sz w:val="24"/>
          <w:szCs w:val="24"/>
          <w:lang w:val="en-GB" w:eastAsia="it-IT"/>
          <w14:ligatures w14:val="none"/>
        </w:rPr>
        <w:t xml:space="preserve"> properties of the superalloy.</w:t>
      </w:r>
    </w:p>
    <w:p w14:paraId="1DC46ED4" w14:textId="1C614C7D" w:rsidR="00B628C1" w:rsidRDefault="00B628C1" w:rsidP="00B628C1">
      <w:pPr>
        <w:spacing w:line="360" w:lineRule="auto"/>
        <w:jc w:val="both"/>
        <w:rPr>
          <w:rFonts w:ascii="Times New Roman" w:eastAsia="Times New Roman" w:hAnsi="Times New Roman" w:cs="Times New Roman"/>
          <w:kern w:val="0"/>
          <w:sz w:val="24"/>
          <w:szCs w:val="24"/>
          <w:lang w:val="en-GB" w:eastAsia="it-IT"/>
          <w14:ligatures w14:val="none"/>
        </w:rPr>
      </w:pPr>
      <w:r>
        <w:rPr>
          <w:rFonts w:ascii="Times New Roman" w:eastAsia="Times New Roman" w:hAnsi="Times New Roman" w:cs="Times New Roman"/>
          <w:kern w:val="0"/>
          <w:sz w:val="24"/>
          <w:szCs w:val="24"/>
          <w:lang w:val="en-GB" w:eastAsia="it-IT"/>
          <w14:ligatures w14:val="none"/>
        </w:rPr>
        <w:t xml:space="preserve">Finally, this thesis explores the main defects of this superalloy explaining the techniques implemented by Mitsubishi to evaluate and predict them. </w:t>
      </w:r>
      <w:r w:rsidR="0006176E" w:rsidRPr="0006176E">
        <w:rPr>
          <w:rFonts w:ascii="Times New Roman" w:eastAsia="Times New Roman" w:hAnsi="Times New Roman" w:cs="Times New Roman"/>
          <w:kern w:val="0"/>
          <w:sz w:val="24"/>
          <w:szCs w:val="24"/>
          <w:lang w:val="en-GB" w:eastAsia="it-IT"/>
          <w14:ligatures w14:val="none"/>
        </w:rPr>
        <w:t xml:space="preserve">By examining a specific defect, </w:t>
      </w:r>
      <w:r w:rsidR="0006176E">
        <w:rPr>
          <w:rFonts w:ascii="Times New Roman" w:eastAsia="Times New Roman" w:hAnsi="Times New Roman" w:cs="Times New Roman"/>
          <w:kern w:val="0"/>
          <w:sz w:val="24"/>
          <w:szCs w:val="24"/>
          <w:lang w:val="en-GB" w:eastAsia="it-IT"/>
          <w14:ligatures w14:val="none"/>
        </w:rPr>
        <w:t>it is possible to</w:t>
      </w:r>
      <w:r w:rsidR="0006176E" w:rsidRPr="0006176E">
        <w:rPr>
          <w:rFonts w:ascii="Times New Roman" w:eastAsia="Times New Roman" w:hAnsi="Times New Roman" w:cs="Times New Roman"/>
          <w:kern w:val="0"/>
          <w:sz w:val="24"/>
          <w:szCs w:val="24"/>
          <w:lang w:val="en-GB" w:eastAsia="it-IT"/>
          <w14:ligatures w14:val="none"/>
        </w:rPr>
        <w:t xml:space="preserve"> gain valuable insight into the organization of the casting process. This analysis will also showcase a solution employed to achieve the single crystal structure of the superalloy.</w:t>
      </w:r>
    </w:p>
    <w:p w14:paraId="521812CC" w14:textId="7FA2759F" w:rsidR="00814222" w:rsidRPr="00814222" w:rsidRDefault="00814222" w:rsidP="004B1419">
      <w:pPr>
        <w:jc w:val="both"/>
        <w:rPr>
          <w:rFonts w:ascii="Times New Roman" w:eastAsia="Times New Roman" w:hAnsi="Times New Roman" w:cs="Times New Roman"/>
          <w:kern w:val="0"/>
          <w:sz w:val="24"/>
          <w:szCs w:val="24"/>
          <w:lang w:val="en-GB" w:eastAsia="it-IT"/>
          <w14:ligatures w14:val="none"/>
        </w:rPr>
      </w:pPr>
      <w:r>
        <w:rPr>
          <w:rFonts w:ascii="Times New Roman" w:eastAsia="Times New Roman" w:hAnsi="Times New Roman" w:cs="Times New Roman"/>
          <w:kern w:val="0"/>
          <w:sz w:val="24"/>
          <w:szCs w:val="24"/>
          <w:lang w:val="en-GB" w:eastAsia="it-IT"/>
          <w14:ligatures w14:val="none"/>
        </w:rPr>
        <w:t xml:space="preserve"> </w:t>
      </w:r>
    </w:p>
    <w:p w14:paraId="6C118872" w14:textId="77777777" w:rsidR="00F93FE0" w:rsidRDefault="004B1419">
      <w:pPr>
        <w:rPr>
          <w:rFonts w:ascii="Times New Roman" w:eastAsia="Times New Roman" w:hAnsi="Times New Roman" w:cs="Times New Roman"/>
          <w:b/>
          <w:bCs/>
          <w:kern w:val="0"/>
          <w:sz w:val="36"/>
          <w:szCs w:val="36"/>
          <w:lang w:val="en-GB" w:eastAsia="it-IT"/>
          <w14:ligatures w14:val="none"/>
        </w:rPr>
        <w:sectPr w:rsidR="00F93FE0" w:rsidSect="00760E4B">
          <w:footerReference w:type="default" r:id="rId9"/>
          <w:footerReference w:type="first" r:id="rId10"/>
          <w:pgSz w:w="11906" w:h="16838"/>
          <w:pgMar w:top="1418" w:right="1134" w:bottom="1418" w:left="1134" w:header="709" w:footer="709" w:gutter="567"/>
          <w:pgNumType w:start="1"/>
          <w:cols w:space="708"/>
          <w:titlePg/>
          <w:docGrid w:linePitch="360"/>
        </w:sectPr>
      </w:pPr>
      <w:r>
        <w:rPr>
          <w:rFonts w:ascii="Times New Roman" w:eastAsia="Times New Roman" w:hAnsi="Times New Roman" w:cs="Times New Roman"/>
          <w:b/>
          <w:bCs/>
          <w:kern w:val="0"/>
          <w:sz w:val="36"/>
          <w:szCs w:val="36"/>
          <w:lang w:val="en-GB" w:eastAsia="it-IT"/>
          <w14:ligatures w14:val="none"/>
        </w:rPr>
        <w:br w:type="page"/>
      </w:r>
    </w:p>
    <w:p w14:paraId="7508D696" w14:textId="0B84D62B" w:rsidR="00292724" w:rsidRPr="008603EA" w:rsidRDefault="00E1246B" w:rsidP="008603EA">
      <w:pPr>
        <w:pStyle w:val="Titolo1"/>
        <w:rPr>
          <w:rFonts w:ascii="Times New Roman" w:eastAsia="Times New Roman" w:hAnsi="Times New Roman" w:cs="Times New Roman"/>
          <w:b/>
          <w:bCs/>
          <w:color w:val="auto"/>
          <w:kern w:val="0"/>
          <w:sz w:val="36"/>
          <w:szCs w:val="36"/>
          <w:lang w:val="en-GB" w:eastAsia="it-IT"/>
          <w14:ligatures w14:val="none"/>
        </w:rPr>
      </w:pPr>
      <w:bookmarkStart w:id="0" w:name="_Toc171379350"/>
      <w:r w:rsidRPr="008603EA">
        <w:rPr>
          <w:rFonts w:ascii="Times New Roman" w:eastAsia="Times New Roman" w:hAnsi="Times New Roman" w:cs="Times New Roman"/>
          <w:b/>
          <w:bCs/>
          <w:color w:val="auto"/>
          <w:kern w:val="0"/>
          <w:sz w:val="36"/>
          <w:szCs w:val="36"/>
          <w:lang w:val="en-GB" w:eastAsia="it-IT"/>
          <w14:ligatures w14:val="none"/>
        </w:rPr>
        <w:lastRenderedPageBreak/>
        <w:t>Chapter 1</w:t>
      </w:r>
      <w:r w:rsidR="009123C1" w:rsidRPr="008603EA">
        <w:rPr>
          <w:rFonts w:ascii="Times New Roman" w:eastAsia="Times New Roman" w:hAnsi="Times New Roman" w:cs="Times New Roman"/>
          <w:b/>
          <w:bCs/>
          <w:color w:val="auto"/>
          <w:kern w:val="0"/>
          <w:sz w:val="36"/>
          <w:szCs w:val="36"/>
          <w:lang w:val="en-GB" w:eastAsia="it-IT"/>
          <w14:ligatures w14:val="none"/>
        </w:rPr>
        <w:t xml:space="preserve">: Achieving Ultra-High </w:t>
      </w:r>
      <w:r w:rsidR="00FC1D5A" w:rsidRPr="008603EA">
        <w:rPr>
          <w:rFonts w:ascii="Times New Roman" w:eastAsia="Times New Roman" w:hAnsi="Times New Roman" w:cs="Times New Roman"/>
          <w:b/>
          <w:bCs/>
          <w:color w:val="auto"/>
          <w:kern w:val="0"/>
          <w:sz w:val="36"/>
          <w:szCs w:val="36"/>
          <w:lang w:val="en-GB" w:eastAsia="it-IT"/>
          <w14:ligatures w14:val="none"/>
        </w:rPr>
        <w:t>Temperature</w:t>
      </w:r>
      <w:r w:rsidR="009123C1" w:rsidRPr="008603EA">
        <w:rPr>
          <w:rFonts w:ascii="Times New Roman" w:eastAsia="Times New Roman" w:hAnsi="Times New Roman" w:cs="Times New Roman"/>
          <w:b/>
          <w:bCs/>
          <w:color w:val="auto"/>
          <w:kern w:val="0"/>
          <w:sz w:val="36"/>
          <w:szCs w:val="36"/>
          <w:lang w:val="en-GB" w:eastAsia="it-IT"/>
          <w14:ligatures w14:val="none"/>
        </w:rPr>
        <w:t xml:space="preserve"> Gas Turbines</w:t>
      </w:r>
      <w:bookmarkEnd w:id="0"/>
    </w:p>
    <w:p w14:paraId="04E37CC1" w14:textId="75997903" w:rsidR="00292724" w:rsidRPr="008603EA" w:rsidRDefault="00292724" w:rsidP="008603EA">
      <w:pPr>
        <w:pStyle w:val="Titolo2"/>
        <w:rPr>
          <w:rFonts w:ascii="Times New Roman" w:eastAsia="Times New Roman" w:hAnsi="Times New Roman" w:cs="Times New Roman"/>
          <w:b/>
          <w:bCs/>
          <w:color w:val="auto"/>
          <w:kern w:val="0"/>
          <w:sz w:val="28"/>
          <w:szCs w:val="28"/>
          <w:lang w:val="en-GB" w:eastAsia="it-IT"/>
          <w14:ligatures w14:val="none"/>
        </w:rPr>
      </w:pPr>
      <w:bookmarkStart w:id="1" w:name="_Toc171379351"/>
      <w:r w:rsidRPr="008603EA">
        <w:rPr>
          <w:rFonts w:ascii="Times New Roman" w:eastAsia="Times New Roman" w:hAnsi="Times New Roman" w:cs="Times New Roman"/>
          <w:b/>
          <w:bCs/>
          <w:color w:val="auto"/>
          <w:kern w:val="0"/>
          <w:sz w:val="28"/>
          <w:szCs w:val="28"/>
          <w:lang w:val="en-GB" w:eastAsia="it-IT"/>
          <w14:ligatures w14:val="none"/>
        </w:rPr>
        <w:t>1.1 Introduction</w:t>
      </w:r>
      <w:bookmarkEnd w:id="1"/>
    </w:p>
    <w:p w14:paraId="0FEDF024" w14:textId="504868A6" w:rsidR="00A438C6" w:rsidRPr="00A438C6" w:rsidRDefault="00A438C6"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A438C6">
        <w:rPr>
          <w:rFonts w:ascii="Times New Roman" w:eastAsia="Times New Roman" w:hAnsi="Times New Roman" w:cs="Times New Roman"/>
          <w:kern w:val="0"/>
          <w:sz w:val="24"/>
          <w:szCs w:val="24"/>
          <w:lang w:val="en-GB" w:eastAsia="it-IT"/>
          <w14:ligatures w14:val="none"/>
        </w:rPr>
        <w:t>This thesis investigates two critical technologies enabling the development of ultra-high efficiency gas turbines: superalloy design and manufacturing processes.</w:t>
      </w:r>
    </w:p>
    <w:p w14:paraId="5BC20735" w14:textId="6E52961F" w:rsidR="00A438C6" w:rsidRPr="00A438C6" w:rsidRDefault="00A438C6"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A438C6">
        <w:rPr>
          <w:rFonts w:ascii="Times New Roman" w:eastAsia="Times New Roman" w:hAnsi="Times New Roman" w:cs="Times New Roman"/>
          <w:kern w:val="0"/>
          <w:sz w:val="24"/>
          <w:szCs w:val="24"/>
          <w:lang w:val="en-GB" w:eastAsia="it-IT"/>
          <w14:ligatures w14:val="none"/>
        </w:rPr>
        <w:t>Superalloys, particularly nickel-based compositions, are essential for gas turbine operation due to their exceptional strength and resistance to high temperatures. This research will explore</w:t>
      </w:r>
      <w:r>
        <w:rPr>
          <w:rFonts w:ascii="Times New Roman" w:eastAsia="Times New Roman" w:hAnsi="Times New Roman" w:cs="Times New Roman"/>
          <w:kern w:val="0"/>
          <w:sz w:val="24"/>
          <w:szCs w:val="24"/>
          <w:lang w:val="en-GB" w:eastAsia="it-IT"/>
          <w14:ligatures w14:val="none"/>
        </w:rPr>
        <w:t xml:space="preserve"> first the evolution </w:t>
      </w:r>
      <w:r w:rsidR="00FE24F3">
        <w:rPr>
          <w:rFonts w:ascii="Times New Roman" w:eastAsia="Times New Roman" w:hAnsi="Times New Roman" w:cs="Times New Roman"/>
          <w:kern w:val="0"/>
          <w:sz w:val="24"/>
          <w:szCs w:val="24"/>
          <w:lang w:val="en-GB" w:eastAsia="it-IT"/>
          <w14:ligatures w14:val="none"/>
        </w:rPr>
        <w:t xml:space="preserve">and the design </w:t>
      </w:r>
      <w:r>
        <w:rPr>
          <w:rFonts w:ascii="Times New Roman" w:eastAsia="Times New Roman" w:hAnsi="Times New Roman" w:cs="Times New Roman"/>
          <w:kern w:val="0"/>
          <w:sz w:val="24"/>
          <w:szCs w:val="24"/>
          <w:lang w:val="en-GB" w:eastAsia="it-IT"/>
          <w14:ligatures w14:val="none"/>
        </w:rPr>
        <w:t xml:space="preserve">of this </w:t>
      </w:r>
      <w:r w:rsidRPr="00A438C6">
        <w:rPr>
          <w:rFonts w:ascii="Times New Roman" w:eastAsia="Times New Roman" w:hAnsi="Times New Roman" w:cs="Times New Roman"/>
          <w:kern w:val="0"/>
          <w:sz w:val="24"/>
          <w:szCs w:val="24"/>
          <w:lang w:val="en-GB" w:eastAsia="it-IT"/>
          <w14:ligatures w14:val="none"/>
        </w:rPr>
        <w:t xml:space="preserve">of </w:t>
      </w:r>
      <w:r w:rsidR="00FE24F3">
        <w:rPr>
          <w:rFonts w:ascii="Times New Roman" w:eastAsia="Times New Roman" w:hAnsi="Times New Roman" w:cs="Times New Roman"/>
          <w:kern w:val="0"/>
          <w:sz w:val="24"/>
          <w:szCs w:val="24"/>
          <w:lang w:val="en-GB" w:eastAsia="it-IT"/>
          <w14:ligatures w14:val="none"/>
        </w:rPr>
        <w:t xml:space="preserve">single </w:t>
      </w:r>
      <w:r w:rsidRPr="00A438C6">
        <w:rPr>
          <w:rFonts w:ascii="Times New Roman" w:eastAsia="Times New Roman" w:hAnsi="Times New Roman" w:cs="Times New Roman"/>
          <w:kern w:val="0"/>
          <w:sz w:val="24"/>
          <w:szCs w:val="24"/>
          <w:lang w:val="en-GB" w:eastAsia="it-IT"/>
          <w14:ligatures w14:val="none"/>
        </w:rPr>
        <w:t>crystal</w:t>
      </w:r>
      <w:r w:rsidR="00FE24F3">
        <w:rPr>
          <w:rFonts w:ascii="Times New Roman" w:eastAsia="Times New Roman" w:hAnsi="Times New Roman" w:cs="Times New Roman"/>
          <w:kern w:val="0"/>
          <w:sz w:val="24"/>
          <w:szCs w:val="24"/>
          <w:lang w:val="en-GB" w:eastAsia="it-IT"/>
          <w14:ligatures w14:val="none"/>
        </w:rPr>
        <w:t xml:space="preserve"> Ni-based</w:t>
      </w:r>
      <w:r w:rsidRPr="00A438C6">
        <w:rPr>
          <w:rFonts w:ascii="Times New Roman" w:eastAsia="Times New Roman" w:hAnsi="Times New Roman" w:cs="Times New Roman"/>
          <w:kern w:val="0"/>
          <w:sz w:val="24"/>
          <w:szCs w:val="24"/>
          <w:lang w:val="en-GB" w:eastAsia="it-IT"/>
          <w14:ligatures w14:val="none"/>
        </w:rPr>
        <w:t xml:space="preserve"> superalloys, considered the pinnacle of this technology due to their superior performance.</w:t>
      </w:r>
    </w:p>
    <w:p w14:paraId="0ADB2D0D" w14:textId="2FF65553" w:rsidR="00A438C6" w:rsidRDefault="00A438C6"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A438C6">
        <w:rPr>
          <w:rFonts w:ascii="Times New Roman" w:eastAsia="Times New Roman" w:hAnsi="Times New Roman" w:cs="Times New Roman"/>
          <w:kern w:val="0"/>
          <w:sz w:val="24"/>
          <w:szCs w:val="24"/>
          <w:lang w:val="en-GB" w:eastAsia="it-IT"/>
          <w14:ligatures w14:val="none"/>
        </w:rPr>
        <w:t xml:space="preserve">The performance of superalloys is inextricably linked to their manufacturing processes. </w:t>
      </w:r>
      <w:r w:rsidR="0071604C">
        <w:rPr>
          <w:rFonts w:ascii="Times New Roman" w:eastAsia="Times New Roman" w:hAnsi="Times New Roman" w:cs="Times New Roman"/>
          <w:kern w:val="0"/>
          <w:sz w:val="24"/>
          <w:szCs w:val="24"/>
          <w:lang w:val="en-GB" w:eastAsia="it-IT"/>
          <w14:ligatures w14:val="none"/>
        </w:rPr>
        <w:t>Simulation t</w:t>
      </w:r>
      <w:r w:rsidRPr="00A438C6">
        <w:rPr>
          <w:rFonts w:ascii="Times New Roman" w:eastAsia="Times New Roman" w:hAnsi="Times New Roman" w:cs="Times New Roman"/>
          <w:kern w:val="0"/>
          <w:sz w:val="24"/>
          <w:szCs w:val="24"/>
          <w:lang w:val="en-GB" w:eastAsia="it-IT"/>
          <w14:ligatures w14:val="none"/>
        </w:rPr>
        <w:t xml:space="preserve">echniques </w:t>
      </w:r>
      <w:r w:rsidR="0071604C">
        <w:rPr>
          <w:rFonts w:ascii="Times New Roman" w:eastAsia="Times New Roman" w:hAnsi="Times New Roman" w:cs="Times New Roman"/>
          <w:kern w:val="0"/>
          <w:sz w:val="24"/>
          <w:szCs w:val="24"/>
          <w:lang w:val="en-GB" w:eastAsia="it-IT"/>
          <w14:ligatures w14:val="none"/>
        </w:rPr>
        <w:t xml:space="preserve">are crucial to predict defects like freaks, stray grain and re-crystallization. </w:t>
      </w:r>
    </w:p>
    <w:p w14:paraId="132FE778" w14:textId="3E0729AF" w:rsidR="00486CCC" w:rsidRPr="008603EA" w:rsidRDefault="00486CCC" w:rsidP="008603EA">
      <w:pPr>
        <w:pStyle w:val="Titolo3"/>
        <w:rPr>
          <w:rFonts w:ascii="Times New Roman" w:eastAsia="Times New Roman" w:hAnsi="Times New Roman" w:cs="Times New Roman"/>
          <w:i/>
          <w:iCs/>
          <w:color w:val="auto"/>
          <w:kern w:val="0"/>
          <w:sz w:val="26"/>
          <w:szCs w:val="26"/>
          <w:lang w:val="en-GB" w:eastAsia="it-IT"/>
          <w14:ligatures w14:val="none"/>
        </w:rPr>
      </w:pPr>
      <w:bookmarkStart w:id="2" w:name="_Toc171379352"/>
      <w:r w:rsidRPr="008603EA">
        <w:rPr>
          <w:rFonts w:ascii="Times New Roman" w:eastAsia="Times New Roman" w:hAnsi="Times New Roman" w:cs="Times New Roman"/>
          <w:i/>
          <w:iCs/>
          <w:color w:val="auto"/>
          <w:kern w:val="0"/>
          <w:sz w:val="26"/>
          <w:szCs w:val="26"/>
          <w:lang w:val="en-GB" w:eastAsia="it-IT"/>
          <w14:ligatures w14:val="none"/>
        </w:rPr>
        <w:t xml:space="preserve">1.1.1 </w:t>
      </w:r>
      <w:r w:rsidR="0071604C" w:rsidRPr="008603EA">
        <w:rPr>
          <w:rFonts w:ascii="Times New Roman" w:eastAsia="Times New Roman" w:hAnsi="Times New Roman" w:cs="Times New Roman"/>
          <w:i/>
          <w:iCs/>
          <w:color w:val="auto"/>
          <w:kern w:val="0"/>
          <w:sz w:val="26"/>
          <w:szCs w:val="26"/>
          <w:lang w:val="en-GB" w:eastAsia="it-IT"/>
          <w14:ligatures w14:val="none"/>
        </w:rPr>
        <w:t>Why increasing TIT?</w:t>
      </w:r>
      <w:bookmarkEnd w:id="2"/>
    </w:p>
    <w:p w14:paraId="25D12D6D" w14:textId="71DC403D" w:rsidR="00A438C6" w:rsidRDefault="008603EA"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noProof/>
          <w:lang w:val="en-GB"/>
        </w:rPr>
        <w:drawing>
          <wp:anchor distT="0" distB="0" distL="114300" distR="114300" simplePos="0" relativeHeight="251602432" behindDoc="1" locked="0" layoutInCell="1" allowOverlap="1" wp14:anchorId="5905D804" wp14:editId="204DD647">
            <wp:simplePos x="0" y="0"/>
            <wp:positionH relativeFrom="column">
              <wp:posOffset>196215</wp:posOffset>
            </wp:positionH>
            <wp:positionV relativeFrom="paragraph">
              <wp:posOffset>982345</wp:posOffset>
            </wp:positionV>
            <wp:extent cx="5376545" cy="2847975"/>
            <wp:effectExtent l="0" t="0" r="0" b="0"/>
            <wp:wrapTopAndBottom/>
            <wp:docPr id="1982802807" name="Immagine 3" descr="Immagine che contiene diagramma, linea, Diagramma, Pian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02807" name="Immagine 3" descr="Immagine che contiene diagramma, linea, Diagramma, Piano&#10;&#10;Descrizione generata automaticamente"/>
                    <pic:cNvPicPr/>
                  </pic:nvPicPr>
                  <pic:blipFill>
                    <a:blip r:embed="rId11">
                      <a:extLst>
                        <a:ext uri="{28A0092B-C50C-407E-A947-70E740481C1C}">
                          <a14:useLocalDpi xmlns:a14="http://schemas.microsoft.com/office/drawing/2010/main" val="0"/>
                        </a:ext>
                      </a:extLst>
                    </a:blip>
                    <a:stretch>
                      <a:fillRect/>
                    </a:stretch>
                  </pic:blipFill>
                  <pic:spPr>
                    <a:xfrm>
                      <a:off x="0" y="0"/>
                      <a:ext cx="5376545" cy="2847975"/>
                    </a:xfrm>
                    <a:prstGeom prst="rect">
                      <a:avLst/>
                    </a:prstGeom>
                  </pic:spPr>
                </pic:pic>
              </a:graphicData>
            </a:graphic>
            <wp14:sizeRelH relativeFrom="margin">
              <wp14:pctWidth>0</wp14:pctWidth>
            </wp14:sizeRelH>
            <wp14:sizeRelV relativeFrom="margin">
              <wp14:pctHeight>0</wp14:pctHeight>
            </wp14:sizeRelV>
          </wp:anchor>
        </w:drawing>
      </w:r>
      <w:r>
        <w:rPr>
          <w:noProof/>
        </w:rPr>
        <w:pict w14:anchorId="2F66057C">
          <v:shapetype id="_x0000_t202" coordsize="21600,21600" o:spt="202" path="m,l,21600r21600,l21600,xe">
            <v:stroke joinstyle="miter"/>
            <v:path gradientshapeok="t" o:connecttype="rect"/>
          </v:shapetype>
          <v:shape id="_x0000_s2051" type="#_x0000_t202" style="position:absolute;left:0;text-align:left;margin-left:0;margin-top:310.7pt;width:453.75pt;height:22.65pt;z-index:251658240;mso-position-horizontal-relative:text;mso-position-vertical-relative:text" stroked="f">
            <v:textbox style="mso-next-textbox:#_x0000_s2051;mso-fit-shape-to-text:t" inset="0,0,0,0">
              <w:txbxContent>
                <w:p w14:paraId="77ED1FF7" w14:textId="63D4DB7A" w:rsidR="00E1246B" w:rsidRPr="008C5901" w:rsidRDefault="00E1246B" w:rsidP="00E1246B">
                  <w:pPr>
                    <w:pStyle w:val="Didascalia"/>
                    <w:jc w:val="center"/>
                    <w:rPr>
                      <w:rFonts w:ascii="Times New Roman" w:eastAsia="Times New Roman" w:hAnsi="Times New Roman" w:cs="Times New Roman"/>
                      <w:noProof/>
                      <w:color w:val="auto"/>
                      <w:kern w:val="0"/>
                      <w:sz w:val="22"/>
                      <w:szCs w:val="22"/>
                      <w:lang w:val="en-GB"/>
                    </w:rPr>
                  </w:pPr>
                  <w:r w:rsidRPr="008C5901">
                    <w:rPr>
                      <w:rFonts w:ascii="Times New Roman" w:hAnsi="Times New Roman" w:cs="Times New Roman"/>
                      <w:b/>
                      <w:bCs/>
                      <w:color w:val="auto"/>
                      <w:sz w:val="22"/>
                      <w:szCs w:val="22"/>
                      <w:lang w:val="en-GB"/>
                    </w:rPr>
                    <w:t>Figure 1.</w:t>
                  </w:r>
                  <w:r w:rsidR="0093063E">
                    <w:rPr>
                      <w:rFonts w:ascii="Times New Roman" w:hAnsi="Times New Roman" w:cs="Times New Roman"/>
                      <w:b/>
                      <w:bCs/>
                      <w:color w:val="auto"/>
                      <w:sz w:val="22"/>
                      <w:szCs w:val="22"/>
                      <w:lang w:val="en-GB"/>
                    </w:rPr>
                    <w:t>1</w:t>
                  </w:r>
                  <w:r w:rsidRPr="008C5901">
                    <w:rPr>
                      <w:rFonts w:ascii="Times New Roman" w:hAnsi="Times New Roman" w:cs="Times New Roman"/>
                      <w:color w:val="auto"/>
                      <w:sz w:val="22"/>
                      <w:szCs w:val="22"/>
                      <w:lang w:val="en-GB"/>
                    </w:rPr>
                    <w:t xml:space="preserve"> </w:t>
                  </w:r>
                  <w:r w:rsidR="00667059" w:rsidRPr="008C5901">
                    <w:rPr>
                      <w:rFonts w:ascii="Times New Roman" w:hAnsi="Times New Roman" w:cs="Times New Roman"/>
                      <w:color w:val="auto"/>
                      <w:sz w:val="22"/>
                      <w:szCs w:val="22"/>
                      <w:lang w:val="en-GB"/>
                    </w:rPr>
                    <w:t>Effects of TIT on Gas Turbine Cycle</w:t>
                  </w:r>
                </w:p>
              </w:txbxContent>
            </v:textbox>
            <w10:wrap type="square"/>
          </v:shape>
        </w:pict>
      </w:r>
      <w:r w:rsidR="00A438C6" w:rsidRPr="00A438C6">
        <w:rPr>
          <w:rFonts w:ascii="Times New Roman" w:eastAsia="Times New Roman" w:hAnsi="Times New Roman" w:cs="Times New Roman"/>
          <w:kern w:val="0"/>
          <w:sz w:val="24"/>
          <w:szCs w:val="24"/>
          <w:lang w:val="en-GB" w:eastAsia="it-IT"/>
          <w14:ligatures w14:val="none"/>
        </w:rPr>
        <w:t>By focusing on these areas, this thesis aims to elucidate the vital role of superalloys and manufacturing in the development of next-generation, high-efficiency gas turbines.</w:t>
      </w:r>
    </w:p>
    <w:p w14:paraId="2547D174" w14:textId="786F23A5" w:rsidR="00AF19E7" w:rsidRPr="00FE2015" w:rsidRDefault="00AF19E7"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A438C6">
        <w:rPr>
          <w:rFonts w:ascii="Times New Roman" w:eastAsia="Times New Roman" w:hAnsi="Times New Roman" w:cs="Times New Roman"/>
          <w:kern w:val="0"/>
          <w:sz w:val="24"/>
          <w:szCs w:val="24"/>
          <w:lang w:val="en-GB" w:eastAsia="it-IT"/>
          <w14:ligatures w14:val="none"/>
        </w:rPr>
        <w:lastRenderedPageBreak/>
        <w:t>My research topic arose from a Google Scholar search combining keywords like "High Inlet temperature turbines,</w:t>
      </w:r>
      <w:r>
        <w:rPr>
          <w:rFonts w:ascii="Times New Roman" w:eastAsia="Times New Roman" w:hAnsi="Times New Roman" w:cs="Times New Roman"/>
          <w:kern w:val="0"/>
          <w:sz w:val="24"/>
          <w:szCs w:val="24"/>
          <w:lang w:val="en-GB" w:eastAsia="it-IT"/>
          <w14:ligatures w14:val="none"/>
        </w:rPr>
        <w:t>”</w:t>
      </w:r>
      <w:r w:rsidRPr="00A438C6">
        <w:rPr>
          <w:rFonts w:ascii="Times New Roman" w:eastAsia="Times New Roman" w:hAnsi="Times New Roman" w:cs="Times New Roman"/>
          <w:kern w:val="0"/>
          <w:sz w:val="24"/>
          <w:szCs w:val="24"/>
          <w:lang w:val="en-GB" w:eastAsia="it-IT"/>
          <w14:ligatures w14:val="none"/>
        </w:rPr>
        <w:t xml:space="preserve"> "blade creep," "casting process," and "Ni-</w:t>
      </w:r>
      <w:r w:rsidR="0071604C">
        <w:rPr>
          <w:rFonts w:ascii="Times New Roman" w:eastAsia="Times New Roman" w:hAnsi="Times New Roman" w:cs="Times New Roman"/>
          <w:kern w:val="0"/>
          <w:sz w:val="24"/>
          <w:szCs w:val="24"/>
          <w:lang w:val="en-GB" w:eastAsia="it-IT"/>
          <w14:ligatures w14:val="none"/>
        </w:rPr>
        <w:t xml:space="preserve">based </w:t>
      </w:r>
      <w:r w:rsidRPr="00A438C6">
        <w:rPr>
          <w:rFonts w:ascii="Times New Roman" w:eastAsia="Times New Roman" w:hAnsi="Times New Roman" w:cs="Times New Roman"/>
          <w:kern w:val="0"/>
          <w:sz w:val="24"/>
          <w:szCs w:val="24"/>
          <w:lang w:val="en-GB" w:eastAsia="it-IT"/>
          <w14:ligatures w14:val="none"/>
        </w:rPr>
        <w:t>superalloys." This combination led me to a</w:t>
      </w:r>
      <w:r w:rsidR="00FE2015">
        <w:rPr>
          <w:rFonts w:ascii="Times New Roman" w:eastAsia="Times New Roman" w:hAnsi="Times New Roman" w:cs="Times New Roman"/>
          <w:kern w:val="0"/>
          <w:sz w:val="24"/>
          <w:szCs w:val="24"/>
          <w:lang w:val="en-GB" w:eastAsia="it-IT"/>
          <w14:ligatures w14:val="none"/>
        </w:rPr>
        <w:t xml:space="preserve"> review “</w:t>
      </w:r>
      <w:r w:rsidR="00FE2015" w:rsidRPr="00FE2015">
        <w:rPr>
          <w:rFonts w:ascii="Times New Roman" w:eastAsia="Times New Roman" w:hAnsi="Times New Roman" w:cs="Times New Roman"/>
          <w:kern w:val="0"/>
          <w:sz w:val="24"/>
          <w:szCs w:val="24"/>
          <w:lang w:val="en-GB" w:eastAsia="it-IT"/>
          <w14:ligatures w14:val="none"/>
        </w:rPr>
        <w:t>Key Technologies for</w:t>
      </w:r>
      <w:r w:rsidR="00FE2015">
        <w:rPr>
          <w:rFonts w:ascii="Times New Roman" w:eastAsia="Times New Roman" w:hAnsi="Times New Roman" w:cs="Times New Roman"/>
          <w:kern w:val="0"/>
          <w:sz w:val="24"/>
          <w:szCs w:val="24"/>
          <w:lang w:val="en-GB" w:eastAsia="it-IT"/>
          <w14:ligatures w14:val="none"/>
        </w:rPr>
        <w:t xml:space="preserve"> </w:t>
      </w:r>
      <w:r w:rsidR="00FE2015" w:rsidRPr="00FE2015">
        <w:rPr>
          <w:rFonts w:ascii="Times New Roman" w:eastAsia="Times New Roman" w:hAnsi="Times New Roman" w:cs="Times New Roman"/>
          <w:kern w:val="0"/>
          <w:sz w:val="24"/>
          <w:szCs w:val="24"/>
          <w:lang w:val="en-GB" w:eastAsia="it-IT"/>
          <w14:ligatures w14:val="none"/>
        </w:rPr>
        <w:t>1700℃ Class Ultra High Temperature Gas Turbine</w:t>
      </w:r>
      <w:r w:rsidR="00FE2015">
        <w:rPr>
          <w:rFonts w:ascii="Times New Roman" w:eastAsia="Times New Roman" w:hAnsi="Times New Roman" w:cs="Times New Roman"/>
          <w:kern w:val="0"/>
          <w:sz w:val="24"/>
          <w:szCs w:val="24"/>
          <w:lang w:val="en-GB" w:eastAsia="it-IT"/>
          <w14:ligatures w14:val="none"/>
        </w:rPr>
        <w:t xml:space="preserve">” released by </w:t>
      </w:r>
      <w:r w:rsidR="00FE2015" w:rsidRPr="00FE2015">
        <w:rPr>
          <w:rFonts w:ascii="Times New Roman" w:eastAsia="Times New Roman" w:hAnsi="Times New Roman" w:cs="Times New Roman"/>
          <w:kern w:val="0"/>
          <w:sz w:val="24"/>
          <w:szCs w:val="24"/>
          <w:lang w:val="en-GB" w:eastAsia="it-IT"/>
          <w14:ligatures w14:val="none"/>
        </w:rPr>
        <w:t>Mitsubishi Heavy Industries</w:t>
      </w:r>
      <w:r w:rsidR="00FE2015">
        <w:rPr>
          <w:rFonts w:ascii="Times New Roman" w:eastAsia="Times New Roman" w:hAnsi="Times New Roman" w:cs="Times New Roman"/>
          <w:kern w:val="0"/>
          <w:sz w:val="24"/>
          <w:szCs w:val="24"/>
          <w:lang w:val="en-GB" w:eastAsia="it-IT"/>
          <w14:ligatures w14:val="none"/>
        </w:rPr>
        <w:t xml:space="preserve"> on the key </w:t>
      </w:r>
      <w:r w:rsidR="00FE2015" w:rsidRPr="009123C1">
        <w:rPr>
          <w:rFonts w:ascii="Times New Roman" w:eastAsia="Times New Roman" w:hAnsi="Times New Roman" w:cs="Times New Roman"/>
          <w:kern w:val="0"/>
          <w:sz w:val="24"/>
          <w:szCs w:val="24"/>
          <w:lang w:val="en-GB" w:eastAsia="it-IT"/>
          <w14:ligatures w14:val="none"/>
        </w:rPr>
        <w:t>technologies required to develop 1700°C-class gas turbines for ultra-high efficiency power generation.</w:t>
      </w:r>
      <w:r w:rsidR="001003FE" w:rsidRPr="001003FE">
        <w:rPr>
          <w:noProof/>
          <w:lang w:val="en-GB"/>
        </w:rPr>
        <w:t xml:space="preserve"> </w:t>
      </w:r>
    </w:p>
    <w:p w14:paraId="4755BFE4" w14:textId="3E1AAEDD" w:rsidR="00A5209F" w:rsidRDefault="009123C1" w:rsidP="00767051">
      <w:pPr>
        <w:pStyle w:val="first-token"/>
        <w:spacing w:line="360" w:lineRule="auto"/>
        <w:jc w:val="both"/>
        <w:rPr>
          <w:lang w:val="en-GB"/>
        </w:rPr>
      </w:pPr>
      <w:r w:rsidRPr="009123C1">
        <w:rPr>
          <w:lang w:val="en-GB"/>
        </w:rPr>
        <w:t>Having a high Turbine Inlet Temperature (TIT) in a gas turbine is crucial for improving efficiency. Imagine the gas turbine like a heat engine – the higher the temperature difference between the incoming hot gas and the outgoing exhaust, the more work you can extract. By increasing the TIT, the heat entering the turbine is at a higher temperature, allowing more energy to be converted into usable work and boosting overall efficiency</w:t>
      </w:r>
      <w:r w:rsidR="0093063E">
        <w:rPr>
          <w:lang w:val="en-GB"/>
        </w:rPr>
        <w:t xml:space="preserve"> as it can be observed in </w:t>
      </w:r>
      <w:r w:rsidR="0071604C">
        <w:rPr>
          <w:b/>
          <w:bCs/>
          <w:lang w:val="en-GB"/>
        </w:rPr>
        <w:t>F</w:t>
      </w:r>
      <w:r w:rsidR="0093063E" w:rsidRPr="0093063E">
        <w:rPr>
          <w:b/>
          <w:bCs/>
          <w:lang w:val="en-GB"/>
        </w:rPr>
        <w:t>ig.</w:t>
      </w:r>
      <w:r w:rsidR="0093063E">
        <w:rPr>
          <w:b/>
          <w:bCs/>
          <w:lang w:val="en-GB"/>
        </w:rPr>
        <w:t>1.1</w:t>
      </w:r>
      <w:r w:rsidR="00497850">
        <w:rPr>
          <w:b/>
          <w:bCs/>
          <w:lang w:val="en-GB"/>
        </w:rPr>
        <w:t xml:space="preserve">. </w:t>
      </w:r>
      <w:r w:rsidRPr="009123C1">
        <w:rPr>
          <w:lang w:val="en-GB"/>
        </w:rPr>
        <w:t>This translates to a power plant that generates more electricity while using less fuel</w:t>
      </w:r>
      <w:r w:rsidR="00A5209F">
        <w:rPr>
          <w:lang w:val="en-GB"/>
        </w:rPr>
        <w:t xml:space="preserve"> but meanwhile </w:t>
      </w:r>
      <w:r w:rsidR="00A5209F" w:rsidRPr="00A5209F">
        <w:rPr>
          <w:lang w:val="en-GB"/>
        </w:rPr>
        <w:t>NOx emissions</w:t>
      </w:r>
      <w:r w:rsidR="00A5209F">
        <w:rPr>
          <w:lang w:val="en-GB"/>
        </w:rPr>
        <w:t xml:space="preserve"> </w:t>
      </w:r>
      <w:r w:rsidR="00A5209F" w:rsidRPr="00A5209F">
        <w:rPr>
          <w:lang w:val="en-GB"/>
        </w:rPr>
        <w:t xml:space="preserve">straightly increase. In fact, for </w:t>
      </w:r>
      <w:r w:rsidR="00A5209F">
        <w:rPr>
          <w:lang w:val="en-GB"/>
        </w:rPr>
        <w:t>gas turbine</w:t>
      </w:r>
      <w:r w:rsidR="00A5209F" w:rsidRPr="00A5209F">
        <w:rPr>
          <w:lang w:val="en-GB"/>
        </w:rPr>
        <w:t xml:space="preserve"> plant the optimum TIT is around 1325K-1350K [</w:t>
      </w:r>
      <w:proofErr w:type="spellStart"/>
      <w:r w:rsidR="00A5209F" w:rsidRPr="00A5209F">
        <w:rPr>
          <w:lang w:val="en-GB"/>
        </w:rPr>
        <w:t>Kazemiani‑Najafabadi</w:t>
      </w:r>
      <w:proofErr w:type="spellEnd"/>
      <w:r w:rsidR="00A5209F" w:rsidRPr="00A5209F">
        <w:rPr>
          <w:lang w:val="en-GB"/>
        </w:rPr>
        <w:t>, 202</w:t>
      </w:r>
      <w:r w:rsidR="00B00B48">
        <w:rPr>
          <w:lang w:val="en-GB"/>
        </w:rPr>
        <w:t>1</w:t>
      </w:r>
      <w:r w:rsidR="00A5209F" w:rsidRPr="00A5209F">
        <w:rPr>
          <w:lang w:val="en-GB"/>
        </w:rPr>
        <w:t>]</w:t>
      </w:r>
      <w:r w:rsidR="00497850" w:rsidRPr="009123C1">
        <w:rPr>
          <w:lang w:val="en-GB"/>
        </w:rPr>
        <w:t>.</w:t>
      </w:r>
    </w:p>
    <w:p w14:paraId="5EA877D5" w14:textId="0F44E2AF" w:rsidR="00FE2015" w:rsidRPr="003871C0" w:rsidRDefault="00A5209F" w:rsidP="00767051">
      <w:pPr>
        <w:pStyle w:val="first-token"/>
        <w:spacing w:line="360" w:lineRule="auto"/>
        <w:jc w:val="both"/>
        <w:rPr>
          <w:lang w:val="en-GB"/>
        </w:rPr>
      </w:pPr>
      <w:r>
        <w:rPr>
          <w:lang w:val="en-GB"/>
        </w:rPr>
        <w:t>On the other hand, increasing TIT</w:t>
      </w:r>
      <w:r w:rsidR="00BF64A8">
        <w:rPr>
          <w:lang w:val="en-GB"/>
        </w:rPr>
        <w:t xml:space="preserve"> is p</w:t>
      </w:r>
      <w:r w:rsidR="00BF64A8" w:rsidRPr="00BF64A8">
        <w:rPr>
          <w:lang w:val="en-GB"/>
        </w:rPr>
        <w:t xml:space="preserve">articularly relevant </w:t>
      </w:r>
      <w:r w:rsidR="00BF64A8">
        <w:rPr>
          <w:lang w:val="en-GB"/>
        </w:rPr>
        <w:t>in</w:t>
      </w:r>
      <w:r w:rsidR="00BF64A8" w:rsidRPr="00BF64A8">
        <w:rPr>
          <w:lang w:val="en-GB"/>
        </w:rPr>
        <w:t xml:space="preserve"> combined-cycle power plants, where a higher</w:t>
      </w:r>
      <w:r w:rsidR="00BF64A8">
        <w:rPr>
          <w:lang w:val="en-GB"/>
        </w:rPr>
        <w:t xml:space="preserve"> TIT implies and higher</w:t>
      </w:r>
      <w:r w:rsidR="00BF64A8" w:rsidRPr="00BF64A8">
        <w:rPr>
          <w:lang w:val="en-GB"/>
        </w:rPr>
        <w:t xml:space="preserve"> exhaust temperature from the gas turbine enhanc</w:t>
      </w:r>
      <w:r w:rsidR="00BF64A8">
        <w:rPr>
          <w:lang w:val="en-GB"/>
        </w:rPr>
        <w:t>ing</w:t>
      </w:r>
      <w:r w:rsidR="00BF64A8" w:rsidRPr="00BF64A8">
        <w:rPr>
          <w:lang w:val="en-GB"/>
        </w:rPr>
        <w:t xml:space="preserve"> the efficiency of the Rankine cycle downstream, leading to a significant improvement in overall plant efficiency</w:t>
      </w:r>
      <w:r w:rsidR="003871C0">
        <w:rPr>
          <w:lang w:val="en-GB"/>
        </w:rPr>
        <w:t xml:space="preserve"> [</w:t>
      </w:r>
      <w:r w:rsidR="003871C0" w:rsidRPr="003871C0">
        <w:rPr>
          <w:lang w:val="en-GB"/>
        </w:rPr>
        <w:t>I</w:t>
      </w:r>
      <w:r w:rsidR="003871C0">
        <w:rPr>
          <w:lang w:val="en-GB"/>
        </w:rPr>
        <w:t>shizaka, 2017]</w:t>
      </w:r>
      <w:r w:rsidR="00BF64A8" w:rsidRPr="00BF64A8">
        <w:rPr>
          <w:lang w:val="en-GB"/>
        </w:rPr>
        <w:t>.</w:t>
      </w:r>
      <w:r w:rsidR="00C9552C" w:rsidRPr="00C9552C">
        <w:rPr>
          <w:noProof/>
          <w:lang w:val="en-GB"/>
        </w:rPr>
        <w:t xml:space="preserve"> </w:t>
      </w:r>
    </w:p>
    <w:p w14:paraId="79DC0874" w14:textId="1E2A6B6E" w:rsidR="00193FEC" w:rsidRPr="009123C1" w:rsidRDefault="00A5209F"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rFonts w:ascii="Times New Roman" w:eastAsia="Times New Roman" w:hAnsi="Times New Roman" w:cs="Times New Roman"/>
          <w:noProof/>
          <w:kern w:val="0"/>
          <w:sz w:val="24"/>
          <w:szCs w:val="24"/>
          <w:lang w:val="en-GB" w:eastAsia="it-IT"/>
        </w:rPr>
        <w:drawing>
          <wp:anchor distT="0" distB="0" distL="114300" distR="114300" simplePos="0" relativeHeight="251700736" behindDoc="0" locked="0" layoutInCell="1" allowOverlap="1" wp14:anchorId="20587474" wp14:editId="6DF58001">
            <wp:simplePos x="0" y="0"/>
            <wp:positionH relativeFrom="column">
              <wp:posOffset>920115</wp:posOffset>
            </wp:positionH>
            <wp:positionV relativeFrom="paragraph">
              <wp:posOffset>879475</wp:posOffset>
            </wp:positionV>
            <wp:extent cx="3552825" cy="2580640"/>
            <wp:effectExtent l="0" t="0" r="0" b="0"/>
            <wp:wrapTopAndBottom/>
            <wp:docPr id="933215462" name="Immagine 4" descr="Immagine che contiene Arte bambini, disegno, strumento di scrittura,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15462" name="Immagine 4" descr="Immagine che contiene Arte bambini, disegno, strumento di scrittura, design&#10;&#10;Descrizione generata automaticamente"/>
                    <pic:cNvPicPr/>
                  </pic:nvPicPr>
                  <pic:blipFill rotWithShape="1">
                    <a:blip r:embed="rId12" cstate="print">
                      <a:extLst>
                        <a:ext uri="{28A0092B-C50C-407E-A947-70E740481C1C}">
                          <a14:useLocalDpi xmlns:a14="http://schemas.microsoft.com/office/drawing/2010/main" val="0"/>
                        </a:ext>
                      </a:extLst>
                    </a:blip>
                    <a:srcRect l="13540" t="2214" r="13623" b="3708"/>
                    <a:stretch/>
                  </pic:blipFill>
                  <pic:spPr bwMode="auto">
                    <a:xfrm>
                      <a:off x="0" y="0"/>
                      <a:ext cx="3552825" cy="2580640"/>
                    </a:xfrm>
                    <a:prstGeom prst="rect">
                      <a:avLst/>
                    </a:prstGeom>
                    <a:ln>
                      <a:noFill/>
                    </a:ln>
                    <a:extLst>
                      <a:ext uri="{53640926-AAD7-44D8-BBD7-CCE9431645EC}">
                        <a14:shadowObscured xmlns:a14="http://schemas.microsoft.com/office/drawing/2010/main"/>
                      </a:ext>
                    </a:extLst>
                  </pic:spPr>
                </pic:pic>
              </a:graphicData>
            </a:graphic>
          </wp:anchor>
        </w:drawing>
      </w:r>
      <w:r w:rsidR="00000000">
        <w:rPr>
          <w:noProof/>
        </w:rPr>
        <w:pict w14:anchorId="76F12FB0">
          <v:shape id="_x0000_s2055" type="#_x0000_t202" style="position:absolute;left:0;text-align:left;margin-left:97.8pt;margin-top:283.1pt;width:231.6pt;height:22.65pt;z-index:251659264;mso-position-horizontal-relative:text;mso-position-vertical-relative:text" stroked="f">
            <v:textbox style="mso-next-textbox:#_x0000_s2055;mso-fit-shape-to-text:t" inset="0,0,0,0">
              <w:txbxContent>
                <w:p w14:paraId="1DBF7AEF" w14:textId="2715D74C" w:rsidR="00193FEC" w:rsidRPr="008C5901" w:rsidRDefault="00193FEC" w:rsidP="00193FEC">
                  <w:pPr>
                    <w:pStyle w:val="Didascalia"/>
                    <w:jc w:val="center"/>
                    <w:rPr>
                      <w:rFonts w:ascii="Times New Roman" w:eastAsia="Times New Roman" w:hAnsi="Times New Roman" w:cs="Times New Roman"/>
                      <w:noProof/>
                      <w:color w:val="auto"/>
                      <w:kern w:val="0"/>
                      <w:sz w:val="22"/>
                      <w:szCs w:val="22"/>
                      <w:lang w:val="en-GB"/>
                    </w:rPr>
                  </w:pPr>
                  <w:r w:rsidRPr="008C5901">
                    <w:rPr>
                      <w:rFonts w:ascii="Times New Roman" w:hAnsi="Times New Roman" w:cs="Times New Roman"/>
                      <w:b/>
                      <w:bCs/>
                      <w:color w:val="auto"/>
                      <w:sz w:val="22"/>
                      <w:szCs w:val="22"/>
                    </w:rPr>
                    <w:t>Figure 1.</w:t>
                  </w:r>
                  <w:r w:rsidR="0093063E">
                    <w:rPr>
                      <w:rFonts w:ascii="Times New Roman" w:hAnsi="Times New Roman" w:cs="Times New Roman"/>
                      <w:b/>
                      <w:bCs/>
                      <w:color w:val="auto"/>
                      <w:sz w:val="22"/>
                      <w:szCs w:val="22"/>
                    </w:rPr>
                    <w:t>2</w:t>
                  </w:r>
                  <w:r w:rsidRPr="008C5901">
                    <w:rPr>
                      <w:rFonts w:ascii="Times New Roman" w:hAnsi="Times New Roman" w:cs="Times New Roman"/>
                      <w:color w:val="auto"/>
                      <w:sz w:val="22"/>
                      <w:szCs w:val="22"/>
                    </w:rPr>
                    <w:t xml:space="preserve"> </w:t>
                  </w:r>
                  <w:proofErr w:type="spellStart"/>
                  <w:r w:rsidRPr="008C5901">
                    <w:rPr>
                      <w:rFonts w:ascii="Times New Roman" w:hAnsi="Times New Roman" w:cs="Times New Roman"/>
                      <w:color w:val="auto"/>
                      <w:sz w:val="22"/>
                      <w:szCs w:val="22"/>
                    </w:rPr>
                    <w:t>Blade</w:t>
                  </w:r>
                  <w:proofErr w:type="spellEnd"/>
                  <w:r w:rsidRPr="008C5901">
                    <w:rPr>
                      <w:rFonts w:ascii="Times New Roman" w:hAnsi="Times New Roman" w:cs="Times New Roman"/>
                      <w:color w:val="auto"/>
                      <w:sz w:val="22"/>
                      <w:szCs w:val="22"/>
                    </w:rPr>
                    <w:t xml:space="preserve"> </w:t>
                  </w:r>
                  <w:proofErr w:type="spellStart"/>
                  <w:r w:rsidRPr="008C5901">
                    <w:rPr>
                      <w:rFonts w:ascii="Times New Roman" w:hAnsi="Times New Roman" w:cs="Times New Roman"/>
                      <w:color w:val="auto"/>
                      <w:sz w:val="22"/>
                      <w:szCs w:val="22"/>
                    </w:rPr>
                    <w:t>Creep</w:t>
                  </w:r>
                  <w:proofErr w:type="spellEnd"/>
                </w:p>
              </w:txbxContent>
            </v:textbox>
            <w10:wrap type="square"/>
          </v:shape>
        </w:pict>
      </w:r>
      <w:r w:rsidR="00796039" w:rsidRPr="009123C1">
        <w:rPr>
          <w:rFonts w:ascii="Times New Roman" w:eastAsia="Times New Roman" w:hAnsi="Times New Roman" w:cs="Times New Roman"/>
          <w:kern w:val="0"/>
          <w:sz w:val="24"/>
          <w:szCs w:val="24"/>
          <w:lang w:val="en-GB" w:eastAsia="it-IT"/>
          <w14:ligatures w14:val="none"/>
        </w:rPr>
        <w:t xml:space="preserve">One of the significant challenges associated with increasing Turbine Inlet Temperature (TIT) in gas turbines is blade creep. At these extreme temperatures, even the most advanced superalloys used in turbine blades begin to slowly deform plastically over time. This </w:t>
      </w:r>
      <w:r w:rsidR="00796039" w:rsidRPr="009123C1">
        <w:rPr>
          <w:rFonts w:ascii="Times New Roman" w:eastAsia="Times New Roman" w:hAnsi="Times New Roman" w:cs="Times New Roman"/>
          <w:kern w:val="0"/>
          <w:sz w:val="24"/>
          <w:szCs w:val="24"/>
          <w:lang w:val="en-GB" w:eastAsia="it-IT"/>
          <w14:ligatures w14:val="none"/>
        </w:rPr>
        <w:lastRenderedPageBreak/>
        <w:t>phenomenon, known as creep, can have severe consequences. As the blades creep, their shape elongates</w:t>
      </w:r>
      <w:r w:rsidR="0093063E">
        <w:rPr>
          <w:rFonts w:ascii="Times New Roman" w:eastAsia="Times New Roman" w:hAnsi="Times New Roman" w:cs="Times New Roman"/>
          <w:kern w:val="0"/>
          <w:sz w:val="24"/>
          <w:szCs w:val="24"/>
          <w:lang w:val="en-GB" w:eastAsia="it-IT"/>
          <w14:ligatures w14:val="none"/>
        </w:rPr>
        <w:t xml:space="preserve"> as shown in </w:t>
      </w:r>
      <w:r w:rsidR="0071604C">
        <w:rPr>
          <w:rFonts w:ascii="Times New Roman" w:eastAsia="Times New Roman" w:hAnsi="Times New Roman" w:cs="Times New Roman"/>
          <w:b/>
          <w:bCs/>
          <w:kern w:val="0"/>
          <w:sz w:val="24"/>
          <w:szCs w:val="24"/>
          <w:lang w:val="en-GB" w:eastAsia="it-IT"/>
          <w14:ligatures w14:val="none"/>
        </w:rPr>
        <w:t>F</w:t>
      </w:r>
      <w:r w:rsidR="0093063E" w:rsidRPr="0093063E">
        <w:rPr>
          <w:rFonts w:ascii="Times New Roman" w:eastAsia="Times New Roman" w:hAnsi="Times New Roman" w:cs="Times New Roman"/>
          <w:b/>
          <w:bCs/>
          <w:kern w:val="0"/>
          <w:sz w:val="24"/>
          <w:szCs w:val="24"/>
          <w:lang w:val="en-GB" w:eastAsia="it-IT"/>
          <w14:ligatures w14:val="none"/>
        </w:rPr>
        <w:t>ig.1.2</w:t>
      </w:r>
      <w:r w:rsidR="00796039" w:rsidRPr="009123C1">
        <w:rPr>
          <w:rFonts w:ascii="Times New Roman" w:eastAsia="Times New Roman" w:hAnsi="Times New Roman" w:cs="Times New Roman"/>
          <w:kern w:val="0"/>
          <w:sz w:val="24"/>
          <w:szCs w:val="24"/>
          <w:lang w:val="en-GB" w:eastAsia="it-IT"/>
          <w14:ligatures w14:val="none"/>
        </w:rPr>
        <w:t>, and their internal passages narrow. This can reduce aerodynamic efficiency by causing flow disturbances and restricting cooling air within the blades. Furthermore, excessive creep can lead to warped or cracked blades, potentially causing catastrophic failure and significant downtime for repairs or replacements. These risks necessitate a delicate balancing act – maximizing TIT for efficiency gains while keeping it low enough to prevent detrimental blade creep and ensure safe, reliable turbine operation. Therefore, developing stronger materials with superior creep resistance and implementing advanced cooling technologies are crucial for pushing the boundaries of TIT in gas turbines.</w:t>
      </w:r>
      <w:r w:rsidR="00796039">
        <w:rPr>
          <w:rFonts w:ascii="Times New Roman" w:eastAsia="Times New Roman" w:hAnsi="Times New Roman" w:cs="Times New Roman"/>
          <w:kern w:val="0"/>
          <w:sz w:val="24"/>
          <w:szCs w:val="24"/>
          <w:lang w:val="en-GB" w:eastAsia="it-IT"/>
          <w14:ligatures w14:val="none"/>
        </w:rPr>
        <w:t xml:space="preserve"> </w:t>
      </w:r>
    </w:p>
    <w:p w14:paraId="0E4D562C" w14:textId="6D9A7F60" w:rsidR="00193FEC" w:rsidRPr="00CF77EA" w:rsidRDefault="00486CCC" w:rsidP="00CF77EA">
      <w:pPr>
        <w:pStyle w:val="Titolo3"/>
        <w:rPr>
          <w:rFonts w:ascii="Times New Roman" w:eastAsia="Times New Roman" w:hAnsi="Times New Roman" w:cs="Times New Roman"/>
          <w:i/>
          <w:iCs/>
          <w:color w:val="auto"/>
          <w:kern w:val="0"/>
          <w:sz w:val="26"/>
          <w:szCs w:val="26"/>
          <w:lang w:val="en-GB" w:eastAsia="it-IT"/>
          <w14:ligatures w14:val="none"/>
        </w:rPr>
      </w:pPr>
      <w:bookmarkStart w:id="3" w:name="_Toc171379353"/>
      <w:r w:rsidRPr="00CF77EA">
        <w:rPr>
          <w:rFonts w:ascii="Times New Roman" w:eastAsia="Times New Roman" w:hAnsi="Times New Roman" w:cs="Times New Roman"/>
          <w:i/>
          <w:iCs/>
          <w:color w:val="auto"/>
          <w:kern w:val="0"/>
          <w:sz w:val="26"/>
          <w:szCs w:val="26"/>
          <w:lang w:val="en-GB" w:eastAsia="it-IT"/>
          <w14:ligatures w14:val="none"/>
        </w:rPr>
        <w:t xml:space="preserve">1.1.2 </w:t>
      </w:r>
      <w:r w:rsidR="00193FEC" w:rsidRPr="00CF77EA">
        <w:rPr>
          <w:rFonts w:ascii="Times New Roman" w:eastAsia="Times New Roman" w:hAnsi="Times New Roman" w:cs="Times New Roman"/>
          <w:i/>
          <w:iCs/>
          <w:color w:val="auto"/>
          <w:kern w:val="0"/>
          <w:sz w:val="26"/>
          <w:szCs w:val="26"/>
          <w:lang w:val="en-GB" w:eastAsia="it-IT"/>
          <w14:ligatures w14:val="none"/>
        </w:rPr>
        <w:t>Mitsubishi Heavy Industries project for 1700℃ Class Ultra High Temperature Gas Turbine</w:t>
      </w:r>
      <w:bookmarkEnd w:id="3"/>
    </w:p>
    <w:p w14:paraId="3B148D06" w14:textId="1FD086EC" w:rsidR="009123C1" w:rsidRPr="009123C1" w:rsidRDefault="009123C1"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9123C1">
        <w:rPr>
          <w:rFonts w:ascii="Times New Roman" w:eastAsia="Times New Roman" w:hAnsi="Times New Roman" w:cs="Times New Roman"/>
          <w:kern w:val="0"/>
          <w:sz w:val="24"/>
          <w:szCs w:val="24"/>
          <w:lang w:val="en-GB" w:eastAsia="it-IT"/>
          <w14:ligatures w14:val="none"/>
        </w:rPr>
        <w:t xml:space="preserve">The </w:t>
      </w:r>
      <w:r w:rsidR="0032693B">
        <w:rPr>
          <w:rFonts w:ascii="Times New Roman" w:eastAsia="Times New Roman" w:hAnsi="Times New Roman" w:cs="Times New Roman"/>
          <w:kern w:val="0"/>
          <w:sz w:val="24"/>
          <w:szCs w:val="24"/>
          <w:lang w:val="en-GB" w:eastAsia="it-IT"/>
          <w14:ligatures w14:val="none"/>
        </w:rPr>
        <w:t xml:space="preserve">Mitsubishi </w:t>
      </w:r>
      <w:r w:rsidRPr="009123C1">
        <w:rPr>
          <w:rFonts w:ascii="Times New Roman" w:eastAsia="Times New Roman" w:hAnsi="Times New Roman" w:cs="Times New Roman"/>
          <w:kern w:val="0"/>
          <w:sz w:val="24"/>
          <w:szCs w:val="24"/>
          <w:lang w:val="en-GB" w:eastAsia="it-IT"/>
          <w14:ligatures w14:val="none"/>
        </w:rPr>
        <w:t>project is divided into phases. Phase I (2004-2007) focused on developing six key technologies for 1700°C turbines</w:t>
      </w:r>
      <w:r w:rsidR="0093063E">
        <w:rPr>
          <w:rFonts w:ascii="Times New Roman" w:eastAsia="Times New Roman" w:hAnsi="Times New Roman" w:cs="Times New Roman"/>
          <w:kern w:val="0"/>
          <w:sz w:val="24"/>
          <w:szCs w:val="24"/>
          <w:lang w:val="en-GB" w:eastAsia="it-IT"/>
          <w14:ligatures w14:val="none"/>
        </w:rPr>
        <w:t xml:space="preserve"> (</w:t>
      </w:r>
      <w:r w:rsidR="0071604C">
        <w:rPr>
          <w:rFonts w:ascii="Times New Roman" w:eastAsia="Times New Roman" w:hAnsi="Times New Roman" w:cs="Times New Roman"/>
          <w:b/>
          <w:bCs/>
          <w:kern w:val="0"/>
          <w:sz w:val="24"/>
          <w:szCs w:val="24"/>
          <w:lang w:val="en-GB" w:eastAsia="it-IT"/>
          <w14:ligatures w14:val="none"/>
        </w:rPr>
        <w:t>F</w:t>
      </w:r>
      <w:r w:rsidR="0093063E" w:rsidRPr="0093063E">
        <w:rPr>
          <w:rFonts w:ascii="Times New Roman" w:eastAsia="Times New Roman" w:hAnsi="Times New Roman" w:cs="Times New Roman"/>
          <w:b/>
          <w:bCs/>
          <w:kern w:val="0"/>
          <w:sz w:val="24"/>
          <w:szCs w:val="24"/>
          <w:lang w:val="en-GB" w:eastAsia="it-IT"/>
          <w14:ligatures w14:val="none"/>
        </w:rPr>
        <w:t>ig. 1.3</w:t>
      </w:r>
      <w:r w:rsidR="0093063E">
        <w:rPr>
          <w:rFonts w:ascii="Times New Roman" w:eastAsia="Times New Roman" w:hAnsi="Times New Roman" w:cs="Times New Roman"/>
          <w:kern w:val="0"/>
          <w:sz w:val="24"/>
          <w:szCs w:val="24"/>
          <w:lang w:val="en-GB" w:eastAsia="it-IT"/>
          <w14:ligatures w14:val="none"/>
        </w:rPr>
        <w:t>)</w:t>
      </w:r>
      <w:r w:rsidRPr="009123C1">
        <w:rPr>
          <w:rFonts w:ascii="Times New Roman" w:eastAsia="Times New Roman" w:hAnsi="Times New Roman" w:cs="Times New Roman"/>
          <w:kern w:val="0"/>
          <w:sz w:val="24"/>
          <w:szCs w:val="24"/>
          <w:lang w:val="en-GB" w:eastAsia="it-IT"/>
          <w14:ligatures w14:val="none"/>
        </w:rPr>
        <w:t>: barrier coatings, cooling systems, combustors, turbines, compressors, and heat-resistant materials. Phase II and III (2008-2015) aimed at commercializing these technologies. Achievements from this phase have already been implemented in the development of the world's first 1600°C-class J-series gas turbine and next-generation high-efficiency gas turbines</w:t>
      </w:r>
      <w:r w:rsidR="00A5209F">
        <w:rPr>
          <w:rFonts w:ascii="Times New Roman" w:eastAsia="Times New Roman" w:hAnsi="Times New Roman" w:cs="Times New Roman"/>
          <w:kern w:val="0"/>
          <w:sz w:val="24"/>
          <w:szCs w:val="24"/>
          <w:lang w:val="en-GB" w:eastAsia="it-IT"/>
          <w14:ligatures w14:val="none"/>
        </w:rPr>
        <w:t xml:space="preserve"> </w:t>
      </w:r>
      <w:r w:rsidR="00A5209F" w:rsidRPr="00A5209F">
        <w:rPr>
          <w:rFonts w:ascii="Times New Roman" w:eastAsia="Times New Roman" w:hAnsi="Times New Roman" w:cs="Times New Roman"/>
          <w:kern w:val="0"/>
          <w:sz w:val="24"/>
          <w:szCs w:val="24"/>
          <w:lang w:val="en-GB" w:eastAsia="it-IT"/>
          <w14:ligatures w14:val="none"/>
        </w:rPr>
        <w:t>[Ishizaka, 2017]</w:t>
      </w:r>
      <w:r w:rsidRPr="009123C1">
        <w:rPr>
          <w:rFonts w:ascii="Times New Roman" w:eastAsia="Times New Roman" w:hAnsi="Times New Roman" w:cs="Times New Roman"/>
          <w:kern w:val="0"/>
          <w:sz w:val="24"/>
          <w:szCs w:val="24"/>
          <w:lang w:val="en-GB" w:eastAsia="it-IT"/>
          <w14:ligatures w14:val="none"/>
        </w:rPr>
        <w:t>.</w:t>
      </w:r>
    </w:p>
    <w:p w14:paraId="1E72EFF4" w14:textId="3DF892DB" w:rsidR="009123C1" w:rsidRPr="009123C1" w:rsidRDefault="009123C1"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9123C1">
        <w:rPr>
          <w:rFonts w:ascii="Times New Roman" w:eastAsia="Times New Roman" w:hAnsi="Times New Roman" w:cs="Times New Roman"/>
          <w:kern w:val="0"/>
          <w:sz w:val="24"/>
          <w:szCs w:val="24"/>
          <w:lang w:val="en-GB" w:eastAsia="it-IT"/>
          <w14:ligatures w14:val="none"/>
        </w:rPr>
        <w:t xml:space="preserve">Currently, Phase IV is underway with an expanded focus on 13 key technologies. This phase aims to develop, manufacture, and test an actual 1700°C-class gas turbine unit. </w:t>
      </w:r>
    </w:p>
    <w:p w14:paraId="3A6C3623" w14:textId="1E32B25F" w:rsidR="009123C1" w:rsidRPr="00FC1D5A" w:rsidRDefault="009123C1"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FC1D5A">
        <w:rPr>
          <w:rFonts w:ascii="Times New Roman" w:eastAsia="Times New Roman" w:hAnsi="Times New Roman" w:cs="Times New Roman"/>
          <w:kern w:val="0"/>
          <w:sz w:val="24"/>
          <w:szCs w:val="24"/>
          <w:lang w:val="en-GB" w:eastAsia="it-IT"/>
          <w14:ligatures w14:val="none"/>
        </w:rPr>
        <w:t>These technologies include</w:t>
      </w:r>
      <w:r w:rsidR="00A5209F">
        <w:rPr>
          <w:rFonts w:ascii="Times New Roman" w:eastAsia="Times New Roman" w:hAnsi="Times New Roman" w:cs="Times New Roman"/>
          <w:kern w:val="0"/>
          <w:sz w:val="24"/>
          <w:szCs w:val="24"/>
          <w:lang w:val="en-GB" w:eastAsia="it-IT"/>
          <w14:ligatures w14:val="none"/>
        </w:rPr>
        <w:t xml:space="preserve"> </w:t>
      </w:r>
      <w:r w:rsidR="00A5209F" w:rsidRPr="00A5209F">
        <w:rPr>
          <w:rFonts w:ascii="Times New Roman" w:eastAsia="Times New Roman" w:hAnsi="Times New Roman" w:cs="Times New Roman"/>
          <w:kern w:val="0"/>
          <w:sz w:val="24"/>
          <w:szCs w:val="24"/>
          <w:lang w:val="en-GB" w:eastAsia="it-IT"/>
          <w14:ligatures w14:val="none"/>
        </w:rPr>
        <w:t>[Ishizaka, 2017]</w:t>
      </w:r>
      <w:r w:rsidRPr="00FC1D5A">
        <w:rPr>
          <w:rFonts w:ascii="Times New Roman" w:eastAsia="Times New Roman" w:hAnsi="Times New Roman" w:cs="Times New Roman"/>
          <w:kern w:val="0"/>
          <w:sz w:val="24"/>
          <w:szCs w:val="24"/>
          <w:lang w:val="en-GB" w:eastAsia="it-IT"/>
          <w14:ligatures w14:val="none"/>
        </w:rPr>
        <w:t>:</w:t>
      </w:r>
    </w:p>
    <w:p w14:paraId="6465B607" w14:textId="5285E736" w:rsidR="009123C1" w:rsidRPr="009123C1" w:rsidRDefault="009123C1" w:rsidP="00767051">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9123C1">
        <w:rPr>
          <w:rFonts w:ascii="Times New Roman" w:eastAsia="Times New Roman" w:hAnsi="Times New Roman" w:cs="Times New Roman"/>
          <w:b/>
          <w:bCs/>
          <w:kern w:val="0"/>
          <w:sz w:val="24"/>
          <w:szCs w:val="24"/>
          <w:lang w:val="en-GB" w:eastAsia="it-IT"/>
          <w14:ligatures w14:val="none"/>
        </w:rPr>
        <w:t>High-performance compressors with improved boundary layer control</w:t>
      </w:r>
      <w:r w:rsidRPr="009123C1">
        <w:rPr>
          <w:rFonts w:ascii="Times New Roman" w:eastAsia="Times New Roman" w:hAnsi="Times New Roman" w:cs="Times New Roman"/>
          <w:kern w:val="0"/>
          <w:sz w:val="24"/>
          <w:szCs w:val="24"/>
          <w:lang w:val="en-GB" w:eastAsia="it-IT"/>
          <w14:ligatures w14:val="none"/>
        </w:rPr>
        <w:t xml:space="preserve"> to increase pressure ratio and efficiency.</w:t>
      </w:r>
    </w:p>
    <w:p w14:paraId="2D05182A" w14:textId="78691C50" w:rsidR="009123C1" w:rsidRPr="009123C1" w:rsidRDefault="009123C1" w:rsidP="00767051">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9123C1">
        <w:rPr>
          <w:rFonts w:ascii="Times New Roman" w:eastAsia="Times New Roman" w:hAnsi="Times New Roman" w:cs="Times New Roman"/>
          <w:b/>
          <w:bCs/>
          <w:kern w:val="0"/>
          <w:sz w:val="24"/>
          <w:szCs w:val="24"/>
          <w:lang w:val="en-GB" w:eastAsia="it-IT"/>
          <w14:ligatures w14:val="none"/>
        </w:rPr>
        <w:t>Lean premix combustors with reduced NOx emissions</w:t>
      </w:r>
      <w:r w:rsidRPr="009123C1">
        <w:rPr>
          <w:rFonts w:ascii="Times New Roman" w:eastAsia="Times New Roman" w:hAnsi="Times New Roman" w:cs="Times New Roman"/>
          <w:kern w:val="0"/>
          <w:sz w:val="24"/>
          <w:szCs w:val="24"/>
          <w:lang w:val="en-GB" w:eastAsia="it-IT"/>
          <w14:ligatures w14:val="none"/>
        </w:rPr>
        <w:t xml:space="preserve"> achieved through improved flame position evaluation using optical measurement and large-scale unsteady numerical simulation.</w:t>
      </w:r>
    </w:p>
    <w:p w14:paraId="377CD322" w14:textId="3E78BD6C" w:rsidR="009123C1" w:rsidRPr="009123C1" w:rsidRDefault="009123C1" w:rsidP="00767051">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9123C1">
        <w:rPr>
          <w:rFonts w:ascii="Times New Roman" w:eastAsia="Times New Roman" w:hAnsi="Times New Roman" w:cs="Times New Roman"/>
          <w:b/>
          <w:bCs/>
          <w:kern w:val="0"/>
          <w:sz w:val="24"/>
          <w:szCs w:val="24"/>
          <w:lang w:val="en-GB" w:eastAsia="it-IT"/>
          <w14:ligatures w14:val="none"/>
        </w:rPr>
        <w:t>High-performance turbines with optimized exhaust diffusers</w:t>
      </w:r>
      <w:r w:rsidRPr="009123C1">
        <w:rPr>
          <w:rFonts w:ascii="Times New Roman" w:eastAsia="Times New Roman" w:hAnsi="Times New Roman" w:cs="Times New Roman"/>
          <w:kern w:val="0"/>
          <w:sz w:val="24"/>
          <w:szCs w:val="24"/>
          <w:lang w:val="en-GB" w:eastAsia="it-IT"/>
          <w14:ligatures w14:val="none"/>
        </w:rPr>
        <w:t xml:space="preserve"> to improve efficiency by reducing turbine blade exit velocity.</w:t>
      </w:r>
    </w:p>
    <w:p w14:paraId="4ABC8AF4" w14:textId="09A5A8AD" w:rsidR="009123C1" w:rsidRPr="009123C1" w:rsidRDefault="009123C1" w:rsidP="00767051">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9123C1">
        <w:rPr>
          <w:rFonts w:ascii="Times New Roman" w:eastAsia="Times New Roman" w:hAnsi="Times New Roman" w:cs="Times New Roman"/>
          <w:b/>
          <w:bCs/>
          <w:kern w:val="0"/>
          <w:sz w:val="24"/>
          <w:szCs w:val="24"/>
          <w:lang w:val="en-GB" w:eastAsia="it-IT"/>
          <w14:ligatures w14:val="none"/>
        </w:rPr>
        <w:t>Advanced thermal barrier coatings (TBC) for high-temperature components</w:t>
      </w:r>
      <w:r w:rsidRPr="009123C1">
        <w:rPr>
          <w:rFonts w:ascii="Times New Roman" w:eastAsia="Times New Roman" w:hAnsi="Times New Roman" w:cs="Times New Roman"/>
          <w:kern w:val="0"/>
          <w:sz w:val="24"/>
          <w:szCs w:val="24"/>
          <w:lang w:val="en-GB" w:eastAsia="it-IT"/>
          <w14:ligatures w14:val="none"/>
        </w:rPr>
        <w:t xml:space="preserve"> with improved thermal conductivity and high-temperature stability.</w:t>
      </w:r>
    </w:p>
    <w:p w14:paraId="3E2B970C" w14:textId="43ECD64B" w:rsidR="009123C1" w:rsidRPr="009123C1" w:rsidRDefault="009123C1" w:rsidP="00767051">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9123C1">
        <w:rPr>
          <w:rFonts w:ascii="Times New Roman" w:eastAsia="Times New Roman" w:hAnsi="Times New Roman" w:cs="Times New Roman"/>
          <w:b/>
          <w:bCs/>
          <w:kern w:val="0"/>
          <w:sz w:val="24"/>
          <w:szCs w:val="24"/>
          <w:lang w:val="en-GB" w:eastAsia="it-IT"/>
          <w14:ligatures w14:val="none"/>
        </w:rPr>
        <w:t>Welding repair technology for single-crystal turbine blades</w:t>
      </w:r>
      <w:r w:rsidRPr="009123C1">
        <w:rPr>
          <w:rFonts w:ascii="Times New Roman" w:eastAsia="Times New Roman" w:hAnsi="Times New Roman" w:cs="Times New Roman"/>
          <w:kern w:val="0"/>
          <w:sz w:val="24"/>
          <w:szCs w:val="24"/>
          <w:lang w:val="en-GB" w:eastAsia="it-IT"/>
          <w14:ligatures w14:val="none"/>
        </w:rPr>
        <w:t xml:space="preserve"> using Laser Metal Deposition (LMD).</w:t>
      </w:r>
    </w:p>
    <w:p w14:paraId="294E6A1F" w14:textId="192898AF" w:rsidR="009123C1" w:rsidRPr="009123C1" w:rsidRDefault="009123C1" w:rsidP="00767051">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9123C1">
        <w:rPr>
          <w:rFonts w:ascii="Times New Roman" w:eastAsia="Times New Roman" w:hAnsi="Times New Roman" w:cs="Times New Roman"/>
          <w:b/>
          <w:bCs/>
          <w:kern w:val="0"/>
          <w:sz w:val="24"/>
          <w:szCs w:val="24"/>
          <w:lang w:val="en-GB" w:eastAsia="it-IT"/>
          <w14:ligatures w14:val="none"/>
        </w:rPr>
        <w:lastRenderedPageBreak/>
        <w:t>Additive manufacturing for complex cooling structures in hot parts</w:t>
      </w:r>
      <w:r w:rsidRPr="009123C1">
        <w:rPr>
          <w:rFonts w:ascii="Times New Roman" w:eastAsia="Times New Roman" w:hAnsi="Times New Roman" w:cs="Times New Roman"/>
          <w:kern w:val="0"/>
          <w:sz w:val="24"/>
          <w:szCs w:val="24"/>
          <w:lang w:val="en-GB" w:eastAsia="it-IT"/>
          <w14:ligatures w14:val="none"/>
        </w:rPr>
        <w:t xml:space="preserve"> to reduce cooling air volume.</w:t>
      </w:r>
    </w:p>
    <w:p w14:paraId="4049FB08" w14:textId="48DA2D65" w:rsidR="009123C1" w:rsidRPr="009123C1" w:rsidRDefault="009123C1" w:rsidP="00767051">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284484">
        <w:rPr>
          <w:rFonts w:ascii="Times New Roman" w:eastAsia="Times New Roman" w:hAnsi="Times New Roman" w:cs="Times New Roman"/>
          <w:b/>
          <w:bCs/>
          <w:kern w:val="0"/>
          <w:sz w:val="24"/>
          <w:szCs w:val="24"/>
          <w:u w:val="single"/>
          <w:lang w:val="en-GB" w:eastAsia="it-IT"/>
          <w14:ligatures w14:val="none"/>
        </w:rPr>
        <w:t>Super heat-resistant materials for turbine blades</w:t>
      </w:r>
      <w:r w:rsidRPr="00284484">
        <w:rPr>
          <w:rFonts w:ascii="Times New Roman" w:eastAsia="Times New Roman" w:hAnsi="Times New Roman" w:cs="Times New Roman"/>
          <w:kern w:val="0"/>
          <w:sz w:val="24"/>
          <w:szCs w:val="24"/>
          <w:u w:val="single"/>
          <w:lang w:val="en-GB" w:eastAsia="it-IT"/>
          <w14:ligatures w14:val="none"/>
        </w:rPr>
        <w:t xml:space="preserve"> with excellent creep strength and dwell thermo-mechanical fatigue strength</w:t>
      </w:r>
      <w:r w:rsidRPr="009123C1">
        <w:rPr>
          <w:rFonts w:ascii="Times New Roman" w:eastAsia="Times New Roman" w:hAnsi="Times New Roman" w:cs="Times New Roman"/>
          <w:kern w:val="0"/>
          <w:sz w:val="24"/>
          <w:szCs w:val="24"/>
          <w:lang w:val="en-GB" w:eastAsia="it-IT"/>
          <w14:ligatures w14:val="none"/>
        </w:rPr>
        <w:t>.</w:t>
      </w:r>
    </w:p>
    <w:p w14:paraId="71303E97" w14:textId="224826CA" w:rsidR="009123C1" w:rsidRPr="00284484" w:rsidRDefault="009123C1" w:rsidP="00767051">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u w:val="single"/>
          <w:lang w:val="en-GB" w:eastAsia="it-IT"/>
          <w14:ligatures w14:val="none"/>
        </w:rPr>
      </w:pPr>
      <w:r w:rsidRPr="00284484">
        <w:rPr>
          <w:rFonts w:ascii="Times New Roman" w:eastAsia="Times New Roman" w:hAnsi="Times New Roman" w:cs="Times New Roman"/>
          <w:b/>
          <w:bCs/>
          <w:kern w:val="0"/>
          <w:sz w:val="24"/>
          <w:szCs w:val="24"/>
          <w:u w:val="single"/>
          <w:lang w:val="en-GB" w:eastAsia="it-IT"/>
          <w14:ligatures w14:val="none"/>
        </w:rPr>
        <w:t>Casting process simulations for directionally solidified and single crystal blades</w:t>
      </w:r>
      <w:r w:rsidRPr="00284484">
        <w:rPr>
          <w:rFonts w:ascii="Times New Roman" w:eastAsia="Times New Roman" w:hAnsi="Times New Roman" w:cs="Times New Roman"/>
          <w:kern w:val="0"/>
          <w:sz w:val="24"/>
          <w:szCs w:val="24"/>
          <w:u w:val="single"/>
          <w:lang w:val="en-GB" w:eastAsia="it-IT"/>
          <w14:ligatures w14:val="none"/>
        </w:rPr>
        <w:t xml:space="preserve"> to predict casting defects and optimize casting processes.</w:t>
      </w:r>
    </w:p>
    <w:p w14:paraId="62DE1B24" w14:textId="7E817AAC" w:rsidR="009123C1" w:rsidRPr="009123C1" w:rsidRDefault="009123C1" w:rsidP="00767051">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9123C1">
        <w:rPr>
          <w:rFonts w:ascii="Times New Roman" w:eastAsia="Times New Roman" w:hAnsi="Times New Roman" w:cs="Times New Roman"/>
          <w:b/>
          <w:bCs/>
          <w:kern w:val="0"/>
          <w:sz w:val="24"/>
          <w:szCs w:val="24"/>
          <w:lang w:val="en-GB" w:eastAsia="it-IT"/>
          <w14:ligatures w14:val="none"/>
        </w:rPr>
        <w:t>Wireless power supply technology for high-speed blade vibration measurement</w:t>
      </w:r>
      <w:r w:rsidRPr="009123C1">
        <w:rPr>
          <w:rFonts w:ascii="Times New Roman" w:eastAsia="Times New Roman" w:hAnsi="Times New Roman" w:cs="Times New Roman"/>
          <w:kern w:val="0"/>
          <w:sz w:val="24"/>
          <w:szCs w:val="24"/>
          <w:lang w:val="en-GB" w:eastAsia="it-IT"/>
          <w14:ligatures w14:val="none"/>
        </w:rPr>
        <w:t xml:space="preserve"> eliminating the need for battery changes.</w:t>
      </w:r>
    </w:p>
    <w:p w14:paraId="0035184E" w14:textId="2FDD0C2E" w:rsidR="00796039" w:rsidRPr="0032693B" w:rsidRDefault="009123C1" w:rsidP="00767051">
      <w:pPr>
        <w:numPr>
          <w:ilvl w:val="0"/>
          <w:numId w:val="1"/>
        </w:num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9123C1">
        <w:rPr>
          <w:rFonts w:ascii="Times New Roman" w:eastAsia="Times New Roman" w:hAnsi="Times New Roman" w:cs="Times New Roman"/>
          <w:b/>
          <w:bCs/>
          <w:kern w:val="0"/>
          <w:sz w:val="24"/>
          <w:szCs w:val="24"/>
          <w:lang w:val="en-GB" w:eastAsia="it-IT"/>
          <w14:ligatures w14:val="none"/>
        </w:rPr>
        <w:t>Blade internal surface defect detection technology</w:t>
      </w:r>
      <w:r w:rsidRPr="009123C1">
        <w:rPr>
          <w:rFonts w:ascii="Times New Roman" w:eastAsia="Times New Roman" w:hAnsi="Times New Roman" w:cs="Times New Roman"/>
          <w:kern w:val="0"/>
          <w:sz w:val="24"/>
          <w:szCs w:val="24"/>
          <w:lang w:val="en-GB" w:eastAsia="it-IT"/>
          <w14:ligatures w14:val="none"/>
        </w:rPr>
        <w:t xml:space="preserve"> using a matrix array UT probe for improved inspection of cooling passages.</w:t>
      </w:r>
    </w:p>
    <w:p w14:paraId="48DA91D3" w14:textId="570E8AED" w:rsidR="0032693B" w:rsidRDefault="00767051"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rFonts w:ascii="Times New Roman" w:eastAsia="Times New Roman" w:hAnsi="Times New Roman" w:cs="Times New Roman"/>
          <w:noProof/>
          <w:kern w:val="0"/>
          <w:sz w:val="24"/>
          <w:szCs w:val="24"/>
          <w:lang w:val="en-GB" w:eastAsia="it-IT"/>
        </w:rPr>
        <w:drawing>
          <wp:anchor distT="0" distB="0" distL="114300" distR="114300" simplePos="0" relativeHeight="251608576" behindDoc="0" locked="0" layoutInCell="1" allowOverlap="1" wp14:anchorId="5B71AB2E" wp14:editId="4CC42B5A">
            <wp:simplePos x="0" y="0"/>
            <wp:positionH relativeFrom="column">
              <wp:posOffset>1179830</wp:posOffset>
            </wp:positionH>
            <wp:positionV relativeFrom="paragraph">
              <wp:posOffset>506730</wp:posOffset>
            </wp:positionV>
            <wp:extent cx="3041015" cy="1739265"/>
            <wp:effectExtent l="0" t="0" r="0" b="0"/>
            <wp:wrapTopAndBottom/>
            <wp:docPr id="19015111" name="Immagine 6" descr="Immagine che contiene Modello in scala, moto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111" name="Immagine 6" descr="Immagine che contiene Modello in scala, motore&#10;&#10;Descrizione generata automaticamente"/>
                    <pic:cNvPicPr/>
                  </pic:nvPicPr>
                  <pic:blipFill>
                    <a:blip r:embed="rId13">
                      <a:extLst>
                        <a:ext uri="{28A0092B-C50C-407E-A947-70E740481C1C}">
                          <a14:useLocalDpi xmlns:a14="http://schemas.microsoft.com/office/drawing/2010/main" val="0"/>
                        </a:ext>
                      </a:extLst>
                    </a:blip>
                    <a:stretch>
                      <a:fillRect/>
                    </a:stretch>
                  </pic:blipFill>
                  <pic:spPr>
                    <a:xfrm>
                      <a:off x="0" y="0"/>
                      <a:ext cx="3041015" cy="1739265"/>
                    </a:xfrm>
                    <a:prstGeom prst="rect">
                      <a:avLst/>
                    </a:prstGeom>
                  </pic:spPr>
                </pic:pic>
              </a:graphicData>
            </a:graphic>
            <wp14:sizeRelH relativeFrom="margin">
              <wp14:pctWidth>0</wp14:pctWidth>
            </wp14:sizeRelH>
            <wp14:sizeRelV relativeFrom="margin">
              <wp14:pctHeight>0</wp14:pctHeight>
            </wp14:sizeRelV>
          </wp:anchor>
        </w:drawing>
      </w:r>
      <w:r w:rsidR="00000000">
        <w:rPr>
          <w:noProof/>
        </w:rPr>
        <w:pict w14:anchorId="30C7A81C">
          <v:shape id="_x0000_s2056" type="#_x0000_t202" style="position:absolute;left:0;text-align:left;margin-left:116.55pt;margin-top:185.75pt;width:217.2pt;height:35.3pt;z-index:251660288;mso-position-horizontal-relative:text;mso-position-vertical-relative:text" stroked="f">
            <v:textbox style="mso-next-textbox:#_x0000_s2056;mso-fit-shape-to-text:t" inset="0,0,0,0">
              <w:txbxContent>
                <w:p w14:paraId="76891714" w14:textId="0C9FE563" w:rsidR="00387F23" w:rsidRPr="008C5901" w:rsidRDefault="00387F23" w:rsidP="00387F23">
                  <w:pPr>
                    <w:pStyle w:val="Didascalia"/>
                    <w:jc w:val="center"/>
                    <w:rPr>
                      <w:rFonts w:ascii="Times New Roman" w:eastAsia="Times New Roman" w:hAnsi="Times New Roman" w:cs="Times New Roman"/>
                      <w:noProof/>
                      <w:color w:val="auto"/>
                      <w:kern w:val="0"/>
                      <w:sz w:val="22"/>
                      <w:szCs w:val="22"/>
                      <w:lang w:val="en-GB"/>
                    </w:rPr>
                  </w:pPr>
                  <w:r w:rsidRPr="008C5901">
                    <w:rPr>
                      <w:rFonts w:ascii="Times New Roman" w:hAnsi="Times New Roman" w:cs="Times New Roman"/>
                      <w:b/>
                      <w:bCs/>
                      <w:color w:val="auto"/>
                      <w:sz w:val="22"/>
                      <w:szCs w:val="22"/>
                      <w:lang w:val="en-GB"/>
                    </w:rPr>
                    <w:t>Figure 1.</w:t>
                  </w:r>
                  <w:r w:rsidR="00933D54">
                    <w:rPr>
                      <w:rFonts w:ascii="Times New Roman" w:hAnsi="Times New Roman" w:cs="Times New Roman"/>
                      <w:b/>
                      <w:bCs/>
                      <w:color w:val="auto"/>
                      <w:sz w:val="22"/>
                      <w:szCs w:val="22"/>
                      <w:lang w:val="en-GB"/>
                    </w:rPr>
                    <w:t>3</w:t>
                  </w:r>
                  <w:r w:rsidRPr="008C5901">
                    <w:rPr>
                      <w:rFonts w:ascii="Times New Roman" w:hAnsi="Times New Roman" w:cs="Times New Roman"/>
                      <w:color w:val="auto"/>
                      <w:sz w:val="22"/>
                      <w:szCs w:val="22"/>
                      <w:lang w:val="en-GB"/>
                    </w:rPr>
                    <w:t xml:space="preserve"> Mitsubishi 1700°C Class Ultra High Temeprature Gas Turbine</w:t>
                  </w:r>
                </w:p>
              </w:txbxContent>
            </v:textbox>
            <w10:wrap type="square"/>
          </v:shape>
        </w:pict>
      </w:r>
      <w:r w:rsidR="00263A1D">
        <w:rPr>
          <w:rFonts w:ascii="Times New Roman" w:eastAsia="Times New Roman" w:hAnsi="Times New Roman" w:cs="Times New Roman"/>
          <w:kern w:val="0"/>
          <w:sz w:val="24"/>
          <w:szCs w:val="24"/>
          <w:lang w:val="en-GB" w:eastAsia="it-IT"/>
          <w14:ligatures w14:val="none"/>
        </w:rPr>
        <w:t xml:space="preserve">As already </w:t>
      </w:r>
      <w:r w:rsidR="00FC1D5A">
        <w:rPr>
          <w:rFonts w:ascii="Times New Roman" w:eastAsia="Times New Roman" w:hAnsi="Times New Roman" w:cs="Times New Roman"/>
          <w:kern w:val="0"/>
          <w:sz w:val="24"/>
          <w:szCs w:val="24"/>
          <w:lang w:val="en-GB" w:eastAsia="it-IT"/>
          <w14:ligatures w14:val="none"/>
        </w:rPr>
        <w:t>stated,</w:t>
      </w:r>
      <w:r w:rsidR="00263A1D">
        <w:rPr>
          <w:rFonts w:ascii="Times New Roman" w:eastAsia="Times New Roman" w:hAnsi="Times New Roman" w:cs="Times New Roman"/>
          <w:kern w:val="0"/>
          <w:sz w:val="24"/>
          <w:szCs w:val="24"/>
          <w:lang w:val="en-GB" w:eastAsia="it-IT"/>
          <w14:ligatures w14:val="none"/>
        </w:rPr>
        <w:t xml:space="preserve"> </w:t>
      </w:r>
      <w:r w:rsidR="0032693B" w:rsidRPr="0032693B">
        <w:rPr>
          <w:rFonts w:ascii="Times New Roman" w:eastAsia="Times New Roman" w:hAnsi="Times New Roman" w:cs="Times New Roman"/>
          <w:kern w:val="0"/>
          <w:sz w:val="24"/>
          <w:szCs w:val="24"/>
          <w:lang w:val="en-GB" w:eastAsia="it-IT"/>
          <w14:ligatures w14:val="none"/>
        </w:rPr>
        <w:t>I've chosen to focus on the</w:t>
      </w:r>
      <w:r w:rsidR="00263A1D">
        <w:rPr>
          <w:rFonts w:ascii="Times New Roman" w:eastAsia="Times New Roman" w:hAnsi="Times New Roman" w:cs="Times New Roman"/>
          <w:kern w:val="0"/>
          <w:sz w:val="24"/>
          <w:szCs w:val="24"/>
          <w:lang w:val="en-GB" w:eastAsia="it-IT"/>
          <w14:ligatures w14:val="none"/>
        </w:rPr>
        <w:t xml:space="preserve"> underlined</w:t>
      </w:r>
      <w:r w:rsidR="0032693B" w:rsidRPr="0032693B">
        <w:rPr>
          <w:rFonts w:ascii="Times New Roman" w:eastAsia="Times New Roman" w:hAnsi="Times New Roman" w:cs="Times New Roman"/>
          <w:kern w:val="0"/>
          <w:sz w:val="24"/>
          <w:szCs w:val="24"/>
          <w:lang w:val="en-GB" w:eastAsia="it-IT"/>
          <w14:ligatures w14:val="none"/>
        </w:rPr>
        <w:t xml:space="preserve"> key technologies</w:t>
      </w:r>
      <w:r w:rsidR="00263A1D">
        <w:rPr>
          <w:rFonts w:ascii="Times New Roman" w:eastAsia="Times New Roman" w:hAnsi="Times New Roman" w:cs="Times New Roman"/>
          <w:kern w:val="0"/>
          <w:sz w:val="24"/>
          <w:szCs w:val="24"/>
          <w:lang w:val="en-GB" w:eastAsia="it-IT"/>
          <w14:ligatures w14:val="none"/>
        </w:rPr>
        <w:t>.</w:t>
      </w:r>
      <w:r w:rsidR="0032693B" w:rsidRPr="0032693B">
        <w:rPr>
          <w:rFonts w:ascii="Times New Roman" w:eastAsia="Times New Roman" w:hAnsi="Times New Roman" w:cs="Times New Roman"/>
          <w:kern w:val="0"/>
          <w:sz w:val="24"/>
          <w:szCs w:val="24"/>
          <w:lang w:val="en-GB" w:eastAsia="it-IT"/>
          <w14:ligatures w14:val="none"/>
        </w:rPr>
        <w:t xml:space="preserve"> </w:t>
      </w:r>
    </w:p>
    <w:p w14:paraId="39523A56" w14:textId="068FE298" w:rsidR="00263A1D" w:rsidRPr="00263A1D" w:rsidRDefault="00263A1D"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263A1D">
        <w:rPr>
          <w:rFonts w:ascii="Times New Roman" w:eastAsia="Times New Roman" w:hAnsi="Times New Roman" w:cs="Times New Roman"/>
          <w:kern w:val="0"/>
          <w:sz w:val="24"/>
          <w:szCs w:val="24"/>
          <w:lang w:val="en-GB" w:eastAsia="it-IT"/>
          <w14:ligatures w14:val="none"/>
        </w:rPr>
        <w:t xml:space="preserve">In collaboration with the National Institute for Materials Science (NIMS), </w:t>
      </w:r>
      <w:r>
        <w:rPr>
          <w:rFonts w:ascii="Times New Roman" w:eastAsia="Times New Roman" w:hAnsi="Times New Roman" w:cs="Times New Roman"/>
          <w:kern w:val="0"/>
          <w:sz w:val="24"/>
          <w:szCs w:val="24"/>
          <w:lang w:val="en-GB" w:eastAsia="it-IT"/>
          <w14:ligatures w14:val="none"/>
        </w:rPr>
        <w:t>Mitsubishi</w:t>
      </w:r>
      <w:r w:rsidRPr="00263A1D">
        <w:rPr>
          <w:rFonts w:ascii="Times New Roman" w:eastAsia="Times New Roman" w:hAnsi="Times New Roman" w:cs="Times New Roman"/>
          <w:kern w:val="0"/>
          <w:sz w:val="24"/>
          <w:szCs w:val="24"/>
          <w:lang w:val="en-GB" w:eastAsia="it-IT"/>
          <w14:ligatures w14:val="none"/>
        </w:rPr>
        <w:t xml:space="preserve"> developed a super heat-resistant material for single crystal blades, the new nickel-based single crystal alloy MGA1700</w:t>
      </w:r>
      <w:r>
        <w:rPr>
          <w:rFonts w:ascii="Times New Roman" w:eastAsia="Times New Roman" w:hAnsi="Times New Roman" w:cs="Times New Roman"/>
          <w:kern w:val="0"/>
          <w:sz w:val="24"/>
          <w:szCs w:val="24"/>
          <w:lang w:val="en-GB" w:eastAsia="it-IT"/>
          <w14:ligatures w14:val="none"/>
        </w:rPr>
        <w:t xml:space="preserve">. </w:t>
      </w:r>
      <w:r w:rsidRPr="00263A1D">
        <w:rPr>
          <w:rFonts w:ascii="Times New Roman" w:eastAsia="Times New Roman" w:hAnsi="Times New Roman" w:cs="Times New Roman"/>
          <w:kern w:val="0"/>
          <w:sz w:val="24"/>
          <w:szCs w:val="24"/>
          <w:lang w:val="en-GB" w:eastAsia="it-IT"/>
          <w14:ligatures w14:val="none"/>
        </w:rPr>
        <w:t>MGA1700 exhibits exceptional creep strength and dwell thermo-mechanical fatigue strength</w:t>
      </w:r>
      <w:r w:rsidR="0038040D">
        <w:rPr>
          <w:rFonts w:ascii="Times New Roman" w:eastAsia="Times New Roman" w:hAnsi="Times New Roman" w:cs="Times New Roman"/>
          <w:kern w:val="0"/>
          <w:sz w:val="24"/>
          <w:szCs w:val="24"/>
          <w:lang w:val="en-GB" w:eastAsia="it-IT"/>
          <w14:ligatures w14:val="none"/>
        </w:rPr>
        <w:t xml:space="preserve"> (</w:t>
      </w:r>
      <w:r w:rsidR="0071604C">
        <w:rPr>
          <w:rFonts w:ascii="Times New Roman" w:eastAsia="Times New Roman" w:hAnsi="Times New Roman" w:cs="Times New Roman"/>
          <w:b/>
          <w:bCs/>
          <w:kern w:val="0"/>
          <w:sz w:val="24"/>
          <w:szCs w:val="24"/>
          <w:lang w:val="en-GB" w:eastAsia="it-IT"/>
          <w14:ligatures w14:val="none"/>
        </w:rPr>
        <w:t>F</w:t>
      </w:r>
      <w:r w:rsidR="0038040D" w:rsidRPr="0038040D">
        <w:rPr>
          <w:rFonts w:ascii="Times New Roman" w:eastAsia="Times New Roman" w:hAnsi="Times New Roman" w:cs="Times New Roman"/>
          <w:b/>
          <w:bCs/>
          <w:kern w:val="0"/>
          <w:sz w:val="24"/>
          <w:szCs w:val="24"/>
          <w:lang w:val="en-GB" w:eastAsia="it-IT"/>
          <w14:ligatures w14:val="none"/>
        </w:rPr>
        <w:t>ig. 1.4</w:t>
      </w:r>
      <w:r w:rsidR="0038040D">
        <w:rPr>
          <w:rFonts w:ascii="Times New Roman" w:eastAsia="Times New Roman" w:hAnsi="Times New Roman" w:cs="Times New Roman"/>
          <w:kern w:val="0"/>
          <w:sz w:val="24"/>
          <w:szCs w:val="24"/>
          <w:lang w:val="en-GB" w:eastAsia="it-IT"/>
          <w14:ligatures w14:val="none"/>
        </w:rPr>
        <w:t>)</w:t>
      </w:r>
      <w:r w:rsidRPr="00263A1D">
        <w:rPr>
          <w:rFonts w:ascii="Times New Roman" w:eastAsia="Times New Roman" w:hAnsi="Times New Roman" w:cs="Times New Roman"/>
          <w:kern w:val="0"/>
          <w:sz w:val="24"/>
          <w:szCs w:val="24"/>
          <w:lang w:val="en-GB" w:eastAsia="it-IT"/>
          <w14:ligatures w14:val="none"/>
        </w:rPr>
        <w:t>. Notably, it achieves these superior mechanical properties without relying on the expensive element rhenium</w:t>
      </w:r>
      <w:r w:rsidR="00A5209F">
        <w:rPr>
          <w:rFonts w:ascii="Times New Roman" w:eastAsia="Times New Roman" w:hAnsi="Times New Roman" w:cs="Times New Roman"/>
          <w:kern w:val="0"/>
          <w:sz w:val="24"/>
          <w:szCs w:val="24"/>
          <w:lang w:val="en-GB" w:eastAsia="it-IT"/>
          <w14:ligatures w14:val="none"/>
        </w:rPr>
        <w:t xml:space="preserve"> </w:t>
      </w:r>
      <w:r w:rsidR="00A5209F" w:rsidRPr="00A5209F">
        <w:rPr>
          <w:rFonts w:ascii="Times New Roman" w:eastAsia="Times New Roman" w:hAnsi="Times New Roman" w:cs="Times New Roman"/>
          <w:kern w:val="0"/>
          <w:sz w:val="24"/>
          <w:szCs w:val="24"/>
          <w:lang w:val="en-GB" w:eastAsia="it-IT"/>
          <w14:ligatures w14:val="none"/>
        </w:rPr>
        <w:t>[Ishizaka, 2017]</w:t>
      </w:r>
      <w:r w:rsidRPr="00263A1D">
        <w:rPr>
          <w:rFonts w:ascii="Times New Roman" w:eastAsia="Times New Roman" w:hAnsi="Times New Roman" w:cs="Times New Roman"/>
          <w:kern w:val="0"/>
          <w:sz w:val="24"/>
          <w:szCs w:val="24"/>
          <w:lang w:val="en-GB" w:eastAsia="it-IT"/>
          <w14:ligatures w14:val="none"/>
        </w:rPr>
        <w:t>.</w:t>
      </w:r>
    </w:p>
    <w:p w14:paraId="2294C797" w14:textId="06D082FC" w:rsidR="00263A1D" w:rsidRDefault="00263A1D"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263A1D">
        <w:rPr>
          <w:rFonts w:ascii="Times New Roman" w:eastAsia="Times New Roman" w:hAnsi="Times New Roman" w:cs="Times New Roman"/>
          <w:kern w:val="0"/>
          <w:sz w:val="24"/>
          <w:szCs w:val="24"/>
          <w:lang w:val="en-GB" w:eastAsia="it-IT"/>
          <w14:ligatures w14:val="none"/>
        </w:rPr>
        <w:t xml:space="preserve">However, due to the current patent status of MGA1700, this thesis focuses on the broader development of nickel-based superalloys for ultra-high efficiency gas turbines. </w:t>
      </w:r>
      <w:r>
        <w:rPr>
          <w:rFonts w:ascii="Times New Roman" w:eastAsia="Times New Roman" w:hAnsi="Times New Roman" w:cs="Times New Roman"/>
          <w:kern w:val="0"/>
          <w:sz w:val="24"/>
          <w:szCs w:val="24"/>
          <w:lang w:val="en-GB" w:eastAsia="it-IT"/>
          <w14:ligatures w14:val="none"/>
        </w:rPr>
        <w:t>It</w:t>
      </w:r>
      <w:r w:rsidRPr="00263A1D">
        <w:rPr>
          <w:rFonts w:ascii="Times New Roman" w:eastAsia="Times New Roman" w:hAnsi="Times New Roman" w:cs="Times New Roman"/>
          <w:kern w:val="0"/>
          <w:sz w:val="24"/>
          <w:szCs w:val="24"/>
          <w:lang w:val="en-GB" w:eastAsia="it-IT"/>
          <w14:ligatures w14:val="none"/>
        </w:rPr>
        <w:t xml:space="preserve"> will delve into the evolution of superalloy design principles and explore various strengthening mechanisms employed in these materials.</w:t>
      </w:r>
      <w:r w:rsidR="008C5901" w:rsidRPr="008C5901">
        <w:rPr>
          <w:rFonts w:ascii="Times New Roman" w:eastAsia="Times New Roman" w:hAnsi="Times New Roman" w:cs="Times New Roman"/>
          <w:noProof/>
          <w:kern w:val="0"/>
          <w:sz w:val="24"/>
          <w:szCs w:val="24"/>
          <w:lang w:val="en-GB" w:eastAsia="it-IT"/>
        </w:rPr>
        <w:t xml:space="preserve"> </w:t>
      </w:r>
    </w:p>
    <w:p w14:paraId="551496CD" w14:textId="77777777" w:rsidR="001C751B" w:rsidRDefault="001C751B"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p>
    <w:p w14:paraId="29C13C14" w14:textId="3CAAECF8" w:rsidR="00224304" w:rsidRDefault="00000000"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noProof/>
        </w:rPr>
        <w:lastRenderedPageBreak/>
        <w:pict w14:anchorId="1859F981">
          <v:shape id="_x0000_s2057" type="#_x0000_t202" style="position:absolute;left:0;text-align:left;margin-left:-.45pt;margin-top:142.6pt;width:454.2pt;height:22.65pt;z-index:251661312" stroked="f">
            <v:textbox style="mso-next-textbox:#_x0000_s2057;mso-fit-shape-to-text:t" inset="0,0,0,0">
              <w:txbxContent>
                <w:p w14:paraId="4EC5825C" w14:textId="09F23446" w:rsidR="00163498" w:rsidRPr="008C5901" w:rsidRDefault="00163498" w:rsidP="00163498">
                  <w:pPr>
                    <w:pStyle w:val="Didascalia"/>
                    <w:jc w:val="center"/>
                    <w:rPr>
                      <w:rFonts w:ascii="Times New Roman" w:eastAsia="Times New Roman" w:hAnsi="Times New Roman" w:cs="Times New Roman"/>
                      <w:noProof/>
                      <w:color w:val="auto"/>
                      <w:kern w:val="0"/>
                      <w:sz w:val="22"/>
                      <w:szCs w:val="22"/>
                      <w:lang w:val="en-GB"/>
                    </w:rPr>
                  </w:pPr>
                  <w:r w:rsidRPr="008C5901">
                    <w:rPr>
                      <w:rFonts w:ascii="Times New Roman" w:hAnsi="Times New Roman" w:cs="Times New Roman"/>
                      <w:b/>
                      <w:bCs/>
                      <w:color w:val="auto"/>
                      <w:sz w:val="22"/>
                      <w:szCs w:val="22"/>
                    </w:rPr>
                    <w:t>Figure 1.</w:t>
                  </w:r>
                  <w:r w:rsidR="00933D54">
                    <w:rPr>
                      <w:rFonts w:ascii="Times New Roman" w:hAnsi="Times New Roman" w:cs="Times New Roman"/>
                      <w:b/>
                      <w:bCs/>
                      <w:color w:val="auto"/>
                      <w:sz w:val="22"/>
                      <w:szCs w:val="22"/>
                    </w:rPr>
                    <w:t>4</w:t>
                  </w:r>
                  <w:r w:rsidRPr="008C5901">
                    <w:rPr>
                      <w:rFonts w:ascii="Times New Roman" w:hAnsi="Times New Roman" w:cs="Times New Roman"/>
                      <w:color w:val="auto"/>
                      <w:sz w:val="22"/>
                      <w:szCs w:val="22"/>
                    </w:rPr>
                    <w:t xml:space="preserve"> MGA 1700 single crystal alloy</w:t>
                  </w:r>
                </w:p>
              </w:txbxContent>
            </v:textbox>
            <w10:wrap type="topAndBottom"/>
          </v:shape>
        </w:pict>
      </w:r>
      <w:r w:rsidR="00DF2F96">
        <w:rPr>
          <w:rFonts w:ascii="Times New Roman" w:eastAsia="Times New Roman" w:hAnsi="Times New Roman" w:cs="Times New Roman"/>
          <w:noProof/>
          <w:kern w:val="0"/>
          <w:sz w:val="24"/>
          <w:szCs w:val="24"/>
          <w:lang w:val="en-GB" w:eastAsia="it-IT"/>
        </w:rPr>
        <w:drawing>
          <wp:anchor distT="0" distB="0" distL="114300" distR="114300" simplePos="0" relativeHeight="251620864" behindDoc="0" locked="0" layoutInCell="1" allowOverlap="1" wp14:anchorId="41DE9B38" wp14:editId="0C778C38">
            <wp:simplePos x="0" y="0"/>
            <wp:positionH relativeFrom="column">
              <wp:posOffset>-3810</wp:posOffset>
            </wp:positionH>
            <wp:positionV relativeFrom="paragraph">
              <wp:posOffset>-5080</wp:posOffset>
            </wp:positionV>
            <wp:extent cx="5762625" cy="1712595"/>
            <wp:effectExtent l="0" t="0" r="0" b="0"/>
            <wp:wrapTopAndBottom/>
            <wp:docPr id="1498551597" name="Immagine 7" descr="Immagine che contiene testo, linea, Caratter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51597" name="Immagine 7" descr="Immagine che contiene testo, linea, Carattere, diagramma&#10;&#10;Descrizione generata automaticamente"/>
                    <pic:cNvPicPr/>
                  </pic:nvPicPr>
                  <pic:blipFill>
                    <a:blip r:embed="rId14">
                      <a:extLst>
                        <a:ext uri="{28A0092B-C50C-407E-A947-70E740481C1C}">
                          <a14:useLocalDpi xmlns:a14="http://schemas.microsoft.com/office/drawing/2010/main" val="0"/>
                        </a:ext>
                      </a:extLst>
                    </a:blip>
                    <a:stretch>
                      <a:fillRect/>
                    </a:stretch>
                  </pic:blipFill>
                  <pic:spPr>
                    <a:xfrm>
                      <a:off x="0" y="0"/>
                      <a:ext cx="5762625" cy="1712595"/>
                    </a:xfrm>
                    <a:prstGeom prst="rect">
                      <a:avLst/>
                    </a:prstGeom>
                  </pic:spPr>
                </pic:pic>
              </a:graphicData>
            </a:graphic>
            <wp14:sizeRelH relativeFrom="margin">
              <wp14:pctWidth>0</wp14:pctWidth>
            </wp14:sizeRelH>
            <wp14:sizeRelV relativeFrom="margin">
              <wp14:pctHeight>0</wp14:pctHeight>
            </wp14:sizeRelV>
          </wp:anchor>
        </w:drawing>
      </w:r>
      <w:r w:rsidR="004E6624" w:rsidRPr="004E6624">
        <w:rPr>
          <w:rFonts w:ascii="Times New Roman" w:eastAsia="Times New Roman" w:hAnsi="Times New Roman" w:cs="Times New Roman"/>
          <w:kern w:val="0"/>
          <w:sz w:val="24"/>
          <w:szCs w:val="24"/>
          <w:lang w:val="en-GB" w:eastAsia="it-IT"/>
          <w14:ligatures w14:val="none"/>
        </w:rPr>
        <w:t>The casting process</w:t>
      </w:r>
      <w:r w:rsidR="0071604C">
        <w:rPr>
          <w:rFonts w:ascii="Times New Roman" w:eastAsia="Times New Roman" w:hAnsi="Times New Roman" w:cs="Times New Roman"/>
          <w:kern w:val="0"/>
          <w:sz w:val="24"/>
          <w:szCs w:val="24"/>
          <w:lang w:val="en-GB" w:eastAsia="it-IT"/>
          <w14:ligatures w14:val="none"/>
        </w:rPr>
        <w:t xml:space="preserve"> is a delicate part of the manufacturing process, because Ni-based superalloys are very sensitive to form defects if we are not able to control the solidification direction</w:t>
      </w:r>
      <w:r w:rsidR="004E6624" w:rsidRPr="004E6624">
        <w:rPr>
          <w:rFonts w:ascii="Times New Roman" w:eastAsia="Times New Roman" w:hAnsi="Times New Roman" w:cs="Times New Roman"/>
          <w:kern w:val="0"/>
          <w:sz w:val="24"/>
          <w:szCs w:val="24"/>
          <w:lang w:val="en-GB" w:eastAsia="it-IT"/>
          <w14:ligatures w14:val="none"/>
        </w:rPr>
        <w:t>. This thesis will discuss the</w:t>
      </w:r>
      <w:r w:rsidR="001C751B">
        <w:rPr>
          <w:rFonts w:ascii="Times New Roman" w:eastAsia="Times New Roman" w:hAnsi="Times New Roman" w:cs="Times New Roman"/>
          <w:kern w:val="0"/>
          <w:sz w:val="24"/>
          <w:szCs w:val="24"/>
          <w:lang w:val="en-GB" w:eastAsia="it-IT"/>
          <w14:ligatures w14:val="none"/>
        </w:rPr>
        <w:t xml:space="preserve"> models created by Mitsubishi to predict the main casting defects: </w:t>
      </w:r>
      <w:r w:rsidR="001C751B" w:rsidRPr="001C751B">
        <w:rPr>
          <w:rFonts w:ascii="Times New Roman" w:eastAsia="Times New Roman" w:hAnsi="Times New Roman" w:cs="Times New Roman"/>
          <w:kern w:val="0"/>
          <w:sz w:val="24"/>
          <w:szCs w:val="24"/>
          <w:lang w:val="en-GB" w:eastAsia="it-IT"/>
          <w14:ligatures w14:val="none"/>
        </w:rPr>
        <w:t>freaks, stray grain and re-crystallization</w:t>
      </w:r>
      <w:r w:rsidR="001C751B">
        <w:rPr>
          <w:rFonts w:ascii="Times New Roman" w:eastAsia="Times New Roman" w:hAnsi="Times New Roman" w:cs="Times New Roman"/>
          <w:kern w:val="0"/>
          <w:sz w:val="24"/>
          <w:szCs w:val="24"/>
          <w:lang w:val="en-GB" w:eastAsia="it-IT"/>
          <w14:ligatures w14:val="none"/>
        </w:rPr>
        <w:t xml:space="preserve">. </w:t>
      </w:r>
      <w:r w:rsidR="0038040D">
        <w:rPr>
          <w:rFonts w:ascii="Times New Roman" w:eastAsia="Times New Roman" w:hAnsi="Times New Roman" w:cs="Times New Roman"/>
          <w:kern w:val="0"/>
          <w:sz w:val="24"/>
          <w:szCs w:val="24"/>
          <w:lang w:val="en-GB" w:eastAsia="it-IT"/>
          <w14:ligatures w14:val="none"/>
        </w:rPr>
        <w:t xml:space="preserve">Some results are shown in </w:t>
      </w:r>
      <w:r w:rsidR="0071604C">
        <w:rPr>
          <w:rFonts w:ascii="Times New Roman" w:eastAsia="Times New Roman" w:hAnsi="Times New Roman" w:cs="Times New Roman"/>
          <w:b/>
          <w:bCs/>
          <w:kern w:val="0"/>
          <w:sz w:val="24"/>
          <w:szCs w:val="24"/>
          <w:lang w:val="en-GB" w:eastAsia="it-IT"/>
          <w14:ligatures w14:val="none"/>
        </w:rPr>
        <w:t>F</w:t>
      </w:r>
      <w:r w:rsidR="0038040D" w:rsidRPr="0038040D">
        <w:rPr>
          <w:rFonts w:ascii="Times New Roman" w:eastAsia="Times New Roman" w:hAnsi="Times New Roman" w:cs="Times New Roman"/>
          <w:b/>
          <w:bCs/>
          <w:kern w:val="0"/>
          <w:sz w:val="24"/>
          <w:szCs w:val="24"/>
          <w:lang w:val="en-GB" w:eastAsia="it-IT"/>
          <w14:ligatures w14:val="none"/>
        </w:rPr>
        <w:t>ig. 1.5</w:t>
      </w:r>
      <w:r w:rsidR="001C751B">
        <w:rPr>
          <w:rFonts w:ascii="Times New Roman" w:eastAsia="Times New Roman" w:hAnsi="Times New Roman" w:cs="Times New Roman"/>
          <w:b/>
          <w:bCs/>
          <w:kern w:val="0"/>
          <w:sz w:val="24"/>
          <w:szCs w:val="24"/>
          <w:lang w:val="en-GB" w:eastAsia="it-IT"/>
          <w14:ligatures w14:val="none"/>
        </w:rPr>
        <w:t xml:space="preserve"> </w:t>
      </w:r>
      <w:r w:rsidR="001C751B" w:rsidRPr="00A5209F">
        <w:rPr>
          <w:rFonts w:ascii="Times New Roman" w:eastAsia="Times New Roman" w:hAnsi="Times New Roman" w:cs="Times New Roman"/>
          <w:kern w:val="0"/>
          <w:sz w:val="24"/>
          <w:szCs w:val="24"/>
          <w:lang w:val="en-GB" w:eastAsia="it-IT"/>
          <w14:ligatures w14:val="none"/>
        </w:rPr>
        <w:t>[Ishizaka, 2017]</w:t>
      </w:r>
      <w:r w:rsidR="0038040D">
        <w:rPr>
          <w:rFonts w:ascii="Times New Roman" w:eastAsia="Times New Roman" w:hAnsi="Times New Roman" w:cs="Times New Roman"/>
          <w:kern w:val="0"/>
          <w:sz w:val="24"/>
          <w:szCs w:val="24"/>
          <w:lang w:val="en-GB" w:eastAsia="it-IT"/>
          <w14:ligatures w14:val="none"/>
        </w:rPr>
        <w:t>.</w:t>
      </w:r>
    </w:p>
    <w:p w14:paraId="29003ACA" w14:textId="038DFB05" w:rsidR="00512F59" w:rsidRDefault="00000000"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noProof/>
        </w:rPr>
        <w:pict w14:anchorId="6FD30BA7">
          <v:shape id="_x0000_s2069" type="#_x0000_t202" style="position:absolute;left:0;text-align:left;margin-left:60.45pt;margin-top:256.75pt;width:304.2pt;height:22.65pt;z-index:251669504" stroked="f">
            <v:textbox style="mso-next-textbox:#_x0000_s2069;mso-fit-shape-to-text:t" inset="0,0,0,0">
              <w:txbxContent>
                <w:p w14:paraId="0E72F5FD" w14:textId="617F2E62" w:rsidR="006A32DF" w:rsidRPr="006A32DF" w:rsidRDefault="006A32DF" w:rsidP="006A32DF">
                  <w:pPr>
                    <w:pStyle w:val="Didascalia"/>
                    <w:jc w:val="center"/>
                    <w:rPr>
                      <w:rFonts w:ascii="Times New Roman" w:eastAsia="Times New Roman" w:hAnsi="Times New Roman" w:cs="Times New Roman"/>
                      <w:noProof/>
                      <w:color w:val="auto"/>
                      <w:kern w:val="0"/>
                      <w:sz w:val="22"/>
                      <w:szCs w:val="22"/>
                      <w:lang w:val="en-GB"/>
                    </w:rPr>
                  </w:pPr>
                  <w:r w:rsidRPr="008C5901">
                    <w:rPr>
                      <w:rFonts w:ascii="Times New Roman" w:hAnsi="Times New Roman" w:cs="Times New Roman"/>
                      <w:b/>
                      <w:bCs/>
                      <w:color w:val="auto"/>
                      <w:sz w:val="22"/>
                      <w:szCs w:val="22"/>
                      <w:lang w:val="en-GB"/>
                    </w:rPr>
                    <w:t>Figure 1.</w:t>
                  </w:r>
                  <w:r>
                    <w:rPr>
                      <w:rFonts w:ascii="Times New Roman" w:hAnsi="Times New Roman" w:cs="Times New Roman"/>
                      <w:b/>
                      <w:bCs/>
                      <w:color w:val="auto"/>
                      <w:sz w:val="22"/>
                      <w:szCs w:val="22"/>
                      <w:lang w:val="en-GB"/>
                    </w:rPr>
                    <w:t>5</w:t>
                  </w:r>
                  <w:r w:rsidRPr="008C5901">
                    <w:rPr>
                      <w:rFonts w:ascii="Times New Roman" w:hAnsi="Times New Roman" w:cs="Times New Roman"/>
                      <w:color w:val="auto"/>
                      <w:sz w:val="22"/>
                      <w:szCs w:val="22"/>
                      <w:lang w:val="en-GB"/>
                    </w:rPr>
                    <w:t xml:space="preserve"> Simulation results for each casting process</w:t>
                  </w:r>
                </w:p>
              </w:txbxContent>
            </v:textbox>
            <w10:wrap type="topAndBottom"/>
          </v:shape>
        </w:pict>
      </w:r>
      <w:r w:rsidR="006A32DF">
        <w:rPr>
          <w:rFonts w:ascii="Times New Roman" w:eastAsia="Times New Roman" w:hAnsi="Times New Roman" w:cs="Times New Roman"/>
          <w:noProof/>
          <w:kern w:val="0"/>
          <w:sz w:val="24"/>
          <w:szCs w:val="24"/>
          <w:lang w:val="en-GB" w:eastAsia="it-IT"/>
        </w:rPr>
        <w:drawing>
          <wp:anchor distT="0" distB="0" distL="114300" distR="114300" simplePos="0" relativeHeight="251670016" behindDoc="0" locked="0" layoutInCell="1" allowOverlap="1" wp14:anchorId="6D93FE33" wp14:editId="4EB76CDD">
            <wp:simplePos x="0" y="0"/>
            <wp:positionH relativeFrom="column">
              <wp:posOffset>767715</wp:posOffset>
            </wp:positionH>
            <wp:positionV relativeFrom="paragraph">
              <wp:posOffset>589915</wp:posOffset>
            </wp:positionV>
            <wp:extent cx="3863675" cy="2613887"/>
            <wp:effectExtent l="0" t="0" r="0" b="0"/>
            <wp:wrapTopAndBottom/>
            <wp:docPr id="277832816" name="Immagine 11" descr="Immagine che contiene testo, schermata, Policromia, Sistema operativ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32816" name="Immagine 11" descr="Immagine che contiene testo, schermata, Policromia, Sistema operativo&#10;&#10;Descrizione generata automaticamente"/>
                    <pic:cNvPicPr/>
                  </pic:nvPicPr>
                  <pic:blipFill>
                    <a:blip r:embed="rId15">
                      <a:extLst>
                        <a:ext uri="{28A0092B-C50C-407E-A947-70E740481C1C}">
                          <a14:useLocalDpi xmlns:a14="http://schemas.microsoft.com/office/drawing/2010/main" val="0"/>
                        </a:ext>
                      </a:extLst>
                    </a:blip>
                    <a:stretch>
                      <a:fillRect/>
                    </a:stretch>
                  </pic:blipFill>
                  <pic:spPr>
                    <a:xfrm>
                      <a:off x="0" y="0"/>
                      <a:ext cx="3863675" cy="2613887"/>
                    </a:xfrm>
                    <a:prstGeom prst="rect">
                      <a:avLst/>
                    </a:prstGeom>
                  </pic:spPr>
                </pic:pic>
              </a:graphicData>
            </a:graphic>
          </wp:anchor>
        </w:drawing>
      </w:r>
    </w:p>
    <w:p w14:paraId="36B852D2" w14:textId="40E85CF4" w:rsidR="00C9552C" w:rsidRDefault="00C9552C"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p>
    <w:p w14:paraId="1E4DCA41" w14:textId="03DAC4A6" w:rsidR="00C31AD8" w:rsidRDefault="00000000" w:rsidP="00767051">
      <w:pPr>
        <w:spacing w:line="360" w:lineRule="auto"/>
        <w:rPr>
          <w:rFonts w:ascii="Times New Roman" w:eastAsia="Times New Roman" w:hAnsi="Times New Roman" w:cs="Times New Roman"/>
          <w:kern w:val="0"/>
          <w:sz w:val="24"/>
          <w:szCs w:val="24"/>
          <w:lang w:val="en-GB" w:eastAsia="it-IT"/>
          <w14:ligatures w14:val="none"/>
        </w:rPr>
      </w:pPr>
      <w:r>
        <w:rPr>
          <w:noProof/>
        </w:rPr>
        <w:pict w14:anchorId="7705593A">
          <v:shape id="_x0000_s2058" type="#_x0000_t202" style="position:absolute;margin-left:83.35pt;margin-top:9.55pt;width:285.9pt;height:22.65pt;z-index:251662336" stroked="f">
            <v:textbox style="mso-next-textbox:#_x0000_s2058;mso-fit-shape-to-text:t" inset="0,0,0,0">
              <w:txbxContent>
                <w:p w14:paraId="233CEBAD" w14:textId="64DC1EC3" w:rsidR="008C5901" w:rsidRPr="008C5901" w:rsidRDefault="008C5901" w:rsidP="008C5901">
                  <w:pPr>
                    <w:pStyle w:val="Didascalia"/>
                    <w:jc w:val="center"/>
                    <w:rPr>
                      <w:rFonts w:ascii="Times New Roman" w:eastAsia="Times New Roman" w:hAnsi="Times New Roman" w:cs="Times New Roman"/>
                      <w:noProof/>
                      <w:color w:val="auto"/>
                      <w:kern w:val="0"/>
                      <w:sz w:val="22"/>
                      <w:szCs w:val="22"/>
                      <w:lang w:val="en-GB"/>
                    </w:rPr>
                  </w:pPr>
                </w:p>
              </w:txbxContent>
            </v:textbox>
            <w10:wrap type="square"/>
          </v:shape>
        </w:pict>
      </w:r>
      <w:r w:rsidR="00C31AD8">
        <w:rPr>
          <w:rFonts w:ascii="Times New Roman" w:eastAsia="Times New Roman" w:hAnsi="Times New Roman" w:cs="Times New Roman"/>
          <w:kern w:val="0"/>
          <w:sz w:val="24"/>
          <w:szCs w:val="24"/>
          <w:lang w:val="en-GB" w:eastAsia="it-IT"/>
          <w14:ligatures w14:val="none"/>
        </w:rPr>
        <w:br w:type="page"/>
      </w:r>
    </w:p>
    <w:p w14:paraId="436AE02C" w14:textId="67CFF375" w:rsidR="00512F59" w:rsidRPr="00CF77EA" w:rsidRDefault="00512F59" w:rsidP="00CF77EA">
      <w:pPr>
        <w:pStyle w:val="Titolo1"/>
        <w:rPr>
          <w:rFonts w:ascii="Times New Roman" w:eastAsia="Times New Roman" w:hAnsi="Times New Roman" w:cs="Times New Roman"/>
          <w:b/>
          <w:bCs/>
          <w:color w:val="auto"/>
          <w:kern w:val="0"/>
          <w:sz w:val="36"/>
          <w:szCs w:val="36"/>
          <w:lang w:val="en-GB" w:eastAsia="it-IT"/>
          <w14:ligatures w14:val="none"/>
        </w:rPr>
      </w:pPr>
      <w:bookmarkStart w:id="4" w:name="_Toc171379354"/>
      <w:r w:rsidRPr="00CF77EA">
        <w:rPr>
          <w:rFonts w:ascii="Times New Roman" w:eastAsia="Times New Roman" w:hAnsi="Times New Roman" w:cs="Times New Roman"/>
          <w:b/>
          <w:bCs/>
          <w:color w:val="auto"/>
          <w:kern w:val="0"/>
          <w:sz w:val="36"/>
          <w:szCs w:val="36"/>
          <w:lang w:val="en-GB" w:eastAsia="it-IT"/>
          <w14:ligatures w14:val="none"/>
        </w:rPr>
        <w:lastRenderedPageBreak/>
        <w:t xml:space="preserve">Chapter </w:t>
      </w:r>
      <w:r w:rsidR="00E1246B" w:rsidRPr="00CF77EA">
        <w:rPr>
          <w:rFonts w:ascii="Times New Roman" w:eastAsia="Times New Roman" w:hAnsi="Times New Roman" w:cs="Times New Roman"/>
          <w:b/>
          <w:bCs/>
          <w:color w:val="auto"/>
          <w:kern w:val="0"/>
          <w:sz w:val="36"/>
          <w:szCs w:val="36"/>
          <w:lang w:val="en-GB" w:eastAsia="it-IT"/>
          <w14:ligatures w14:val="none"/>
        </w:rPr>
        <w:t>2</w:t>
      </w:r>
      <w:r w:rsidRPr="00CF77EA">
        <w:rPr>
          <w:rFonts w:ascii="Times New Roman" w:eastAsia="Times New Roman" w:hAnsi="Times New Roman" w:cs="Times New Roman"/>
          <w:b/>
          <w:bCs/>
          <w:color w:val="auto"/>
          <w:kern w:val="0"/>
          <w:sz w:val="36"/>
          <w:szCs w:val="36"/>
          <w:lang w:val="en-GB" w:eastAsia="it-IT"/>
          <w14:ligatures w14:val="none"/>
        </w:rPr>
        <w:t>: Evolution of Ni-Based Single Crystal</w:t>
      </w:r>
      <w:r w:rsidR="00CF77EA">
        <w:rPr>
          <w:rFonts w:ascii="Times New Roman" w:eastAsia="Times New Roman" w:hAnsi="Times New Roman" w:cs="Times New Roman"/>
          <w:b/>
          <w:bCs/>
          <w:color w:val="auto"/>
          <w:kern w:val="0"/>
          <w:sz w:val="36"/>
          <w:szCs w:val="36"/>
          <w:lang w:val="en-GB" w:eastAsia="it-IT"/>
          <w14:ligatures w14:val="none"/>
        </w:rPr>
        <w:t xml:space="preserve"> </w:t>
      </w:r>
      <w:r w:rsidRPr="00CF77EA">
        <w:rPr>
          <w:rFonts w:ascii="Times New Roman" w:eastAsia="Times New Roman" w:hAnsi="Times New Roman" w:cs="Times New Roman"/>
          <w:b/>
          <w:bCs/>
          <w:color w:val="auto"/>
          <w:kern w:val="0"/>
          <w:sz w:val="36"/>
          <w:szCs w:val="36"/>
          <w:lang w:val="en-GB" w:eastAsia="it-IT"/>
          <w14:ligatures w14:val="none"/>
        </w:rPr>
        <w:t>Superalloys</w:t>
      </w:r>
      <w:bookmarkEnd w:id="4"/>
    </w:p>
    <w:p w14:paraId="6A66ACED" w14:textId="598239D0" w:rsidR="00425DEA" w:rsidRPr="00CF77EA" w:rsidRDefault="00E1246B" w:rsidP="00CF77EA">
      <w:pPr>
        <w:pStyle w:val="Titolo2"/>
        <w:rPr>
          <w:rFonts w:ascii="Times New Roman" w:eastAsia="Times New Roman" w:hAnsi="Times New Roman" w:cs="Times New Roman"/>
          <w:b/>
          <w:bCs/>
          <w:color w:val="auto"/>
          <w:kern w:val="0"/>
          <w:sz w:val="28"/>
          <w:szCs w:val="28"/>
          <w:lang w:val="en-GB" w:eastAsia="it-IT"/>
          <w14:ligatures w14:val="none"/>
        </w:rPr>
      </w:pPr>
      <w:bookmarkStart w:id="5" w:name="_Toc171379355"/>
      <w:r w:rsidRPr="00CF77EA">
        <w:rPr>
          <w:rFonts w:ascii="Times New Roman" w:eastAsia="Times New Roman" w:hAnsi="Times New Roman" w:cs="Times New Roman"/>
          <w:b/>
          <w:bCs/>
          <w:color w:val="auto"/>
          <w:kern w:val="0"/>
          <w:sz w:val="28"/>
          <w:szCs w:val="28"/>
          <w:lang w:val="en-GB" w:eastAsia="it-IT"/>
          <w14:ligatures w14:val="none"/>
        </w:rPr>
        <w:t>2</w:t>
      </w:r>
      <w:r w:rsidR="00425DEA" w:rsidRPr="00CF77EA">
        <w:rPr>
          <w:rFonts w:ascii="Times New Roman" w:eastAsia="Times New Roman" w:hAnsi="Times New Roman" w:cs="Times New Roman"/>
          <w:b/>
          <w:bCs/>
          <w:color w:val="auto"/>
          <w:kern w:val="0"/>
          <w:sz w:val="28"/>
          <w:szCs w:val="28"/>
          <w:lang w:val="en-GB" w:eastAsia="it-IT"/>
          <w14:ligatures w14:val="none"/>
        </w:rPr>
        <w:t>.1 Introduction</w:t>
      </w:r>
      <w:r w:rsidR="001C751B" w:rsidRPr="00CF77EA">
        <w:rPr>
          <w:rFonts w:ascii="Times New Roman" w:eastAsia="Times New Roman" w:hAnsi="Times New Roman" w:cs="Times New Roman"/>
          <w:b/>
          <w:bCs/>
          <w:color w:val="auto"/>
          <w:kern w:val="0"/>
          <w:sz w:val="28"/>
          <w:szCs w:val="28"/>
          <w:lang w:val="en-GB" w:eastAsia="it-IT"/>
          <w14:ligatures w14:val="none"/>
        </w:rPr>
        <w:t xml:space="preserve"> to Ni-based superalloy</w:t>
      </w:r>
      <w:bookmarkEnd w:id="5"/>
    </w:p>
    <w:p w14:paraId="7865B4FC" w14:textId="2D8AE38B" w:rsidR="001F6211" w:rsidRPr="001F6211" w:rsidRDefault="001F6211"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1F6211">
        <w:rPr>
          <w:rFonts w:ascii="Times New Roman" w:eastAsia="Times New Roman" w:hAnsi="Times New Roman" w:cs="Times New Roman"/>
          <w:kern w:val="0"/>
          <w:sz w:val="24"/>
          <w:szCs w:val="24"/>
          <w:lang w:val="en-GB" w:eastAsia="it-IT"/>
          <w14:ligatures w14:val="none"/>
        </w:rPr>
        <w:t>In modern aerospace and industrial gas turbine engines, components are subjected to extremely severe operating conditions characterized by high temperatures, high stresses, and aggressive oxidizing and corrosive environments. These challenging conditions necessitate the use of advanced materials that can maintain their mechanical integrity and performance over prolonged periods. Among these materials, nickel-based single crystal superalloys (Ni-SXs) have emerged as critical for their exceptional high-temperature properties, particularly in turbine blade applications.</w:t>
      </w:r>
    </w:p>
    <w:p w14:paraId="6B56F004" w14:textId="0BE2709D" w:rsidR="001F6211" w:rsidRPr="001F6211" w:rsidRDefault="001F6211"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1F6211">
        <w:rPr>
          <w:rFonts w:ascii="Times New Roman" w:eastAsia="Times New Roman" w:hAnsi="Times New Roman" w:cs="Times New Roman"/>
          <w:kern w:val="0"/>
          <w:sz w:val="24"/>
          <w:szCs w:val="24"/>
          <w:lang w:val="en-GB" w:eastAsia="it-IT"/>
          <w14:ligatures w14:val="none"/>
        </w:rPr>
        <w:t>Nickel-based single crystal superalloys are extensively employed in turbine blades due to their superior thermo-mechanical performance. One of the most significant attributes of Ni-SXs is their high-temperature creep resistance. Creep, defined as the time-dependent deformation of materials under constant stress, is a primary failure mechanism in high-temperature environments. The enhanced creep properties of Ni-SXs are paramount for the longevity and reliability of turbine engines.</w:t>
      </w:r>
    </w:p>
    <w:p w14:paraId="7A2804CF" w14:textId="4BE72342" w:rsidR="001F6211" w:rsidRPr="009653D9" w:rsidRDefault="00000000"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noProof/>
        </w:rPr>
        <w:pict w14:anchorId="1A12823E">
          <v:shape id="_x0000_s2063" type="#_x0000_t202" style="position:absolute;left:0;text-align:left;margin-left:128.7pt;margin-top:265.2pt;width:195.75pt;height:22.65pt;z-index:251664384" stroked="f">
            <v:textbox style="mso-next-textbox:#_x0000_s2063;mso-fit-shape-to-text:t" inset="0,0,0,0">
              <w:txbxContent>
                <w:p w14:paraId="531B488F" w14:textId="5170A9A5" w:rsidR="00DE0783" w:rsidRPr="00DE0783" w:rsidRDefault="00DE0783" w:rsidP="00DE0783">
                  <w:pPr>
                    <w:pStyle w:val="Didascalia"/>
                    <w:jc w:val="center"/>
                    <w:rPr>
                      <w:rFonts w:ascii="Times New Roman" w:eastAsia="Times New Roman" w:hAnsi="Times New Roman" w:cs="Times New Roman"/>
                      <w:noProof/>
                      <w:color w:val="auto"/>
                      <w:kern w:val="0"/>
                      <w:sz w:val="22"/>
                      <w:szCs w:val="22"/>
                      <w:lang w:val="en-GB"/>
                    </w:rPr>
                  </w:pPr>
                  <w:r w:rsidRPr="00E85579">
                    <w:rPr>
                      <w:rFonts w:ascii="Times New Roman" w:hAnsi="Times New Roman" w:cs="Times New Roman"/>
                      <w:b/>
                      <w:bCs/>
                      <w:color w:val="auto"/>
                      <w:sz w:val="22"/>
                      <w:szCs w:val="22"/>
                    </w:rPr>
                    <w:t>Figure</w:t>
                  </w:r>
                  <w:r w:rsidR="00A53BDF">
                    <w:rPr>
                      <w:rFonts w:ascii="Times New Roman" w:hAnsi="Times New Roman" w:cs="Times New Roman"/>
                      <w:b/>
                      <w:bCs/>
                      <w:color w:val="auto"/>
                      <w:sz w:val="22"/>
                      <w:szCs w:val="22"/>
                    </w:rPr>
                    <w:t xml:space="preserve"> 2</w:t>
                  </w:r>
                  <w:r w:rsidRPr="00E85579">
                    <w:rPr>
                      <w:rFonts w:ascii="Times New Roman" w:hAnsi="Times New Roman" w:cs="Times New Roman"/>
                      <w:b/>
                      <w:bCs/>
                      <w:color w:val="auto"/>
                      <w:sz w:val="22"/>
                      <w:szCs w:val="22"/>
                    </w:rPr>
                    <w:t>.1</w:t>
                  </w:r>
                  <w:r w:rsidRPr="00E85579">
                    <w:rPr>
                      <w:rFonts w:ascii="Times New Roman" w:hAnsi="Times New Roman" w:cs="Times New Roman"/>
                      <w:color w:val="auto"/>
                      <w:sz w:val="22"/>
                      <w:szCs w:val="22"/>
                    </w:rPr>
                    <w:t xml:space="preserve"> </w:t>
                  </w:r>
                  <w:proofErr w:type="spellStart"/>
                  <w:r w:rsidRPr="00E85579">
                    <w:rPr>
                      <w:rFonts w:ascii="Times New Roman" w:hAnsi="Times New Roman" w:cs="Times New Roman"/>
                      <w:color w:val="auto"/>
                      <w:sz w:val="22"/>
                      <w:szCs w:val="22"/>
                    </w:rPr>
                    <w:t>Creep</w:t>
                  </w:r>
                  <w:proofErr w:type="spellEnd"/>
                  <w:r w:rsidRPr="00E85579">
                    <w:rPr>
                      <w:rFonts w:ascii="Times New Roman" w:hAnsi="Times New Roman" w:cs="Times New Roman"/>
                      <w:color w:val="auto"/>
                      <w:sz w:val="22"/>
                      <w:szCs w:val="22"/>
                    </w:rPr>
                    <w:t xml:space="preserve"> </w:t>
                  </w:r>
                  <w:proofErr w:type="spellStart"/>
                  <w:r w:rsidRPr="00E85579">
                    <w:rPr>
                      <w:rFonts w:ascii="Times New Roman" w:hAnsi="Times New Roman" w:cs="Times New Roman"/>
                      <w:color w:val="auto"/>
                      <w:sz w:val="22"/>
                      <w:szCs w:val="22"/>
                    </w:rPr>
                    <w:t>Resistance</w:t>
                  </w:r>
                  <w:proofErr w:type="spellEnd"/>
                </w:p>
              </w:txbxContent>
            </v:textbox>
            <w10:wrap type="topAndBottom"/>
          </v:shape>
        </w:pict>
      </w:r>
      <w:r w:rsidR="00DE0783">
        <w:rPr>
          <w:rFonts w:ascii="Times New Roman" w:eastAsia="Times New Roman" w:hAnsi="Times New Roman" w:cs="Times New Roman"/>
          <w:noProof/>
          <w:kern w:val="0"/>
          <w:sz w:val="24"/>
          <w:szCs w:val="24"/>
          <w:lang w:val="en-GB" w:eastAsia="it-IT"/>
        </w:rPr>
        <w:drawing>
          <wp:anchor distT="0" distB="0" distL="114300" distR="114300" simplePos="0" relativeHeight="251627008" behindDoc="0" locked="0" layoutInCell="1" allowOverlap="1" wp14:anchorId="471D051A" wp14:editId="7A874FF9">
            <wp:simplePos x="0" y="0"/>
            <wp:positionH relativeFrom="column">
              <wp:posOffset>1501140</wp:posOffset>
            </wp:positionH>
            <wp:positionV relativeFrom="paragraph">
              <wp:posOffset>1285240</wp:posOffset>
            </wp:positionV>
            <wp:extent cx="2752725" cy="2032000"/>
            <wp:effectExtent l="0" t="0" r="0" b="0"/>
            <wp:wrapTopAndBottom/>
            <wp:docPr id="983755454" name="Immagine 9" descr="Immagine che contiene cerchi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55454" name="Immagine 9" descr="Immagine che contiene cerchio&#10;&#10;Descrizione generata automaticament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52725" cy="2032000"/>
                    </a:xfrm>
                    <a:prstGeom prst="rect">
                      <a:avLst/>
                    </a:prstGeom>
                  </pic:spPr>
                </pic:pic>
              </a:graphicData>
            </a:graphic>
            <wp14:sizeRelH relativeFrom="margin">
              <wp14:pctWidth>0</wp14:pctWidth>
            </wp14:sizeRelH>
            <wp14:sizeRelV relativeFrom="margin">
              <wp14:pctHeight>0</wp14:pctHeight>
            </wp14:sizeRelV>
          </wp:anchor>
        </w:drawing>
      </w:r>
      <w:r w:rsidR="001F6211" w:rsidRPr="001F6211">
        <w:rPr>
          <w:rFonts w:ascii="Times New Roman" w:eastAsia="Times New Roman" w:hAnsi="Times New Roman" w:cs="Times New Roman"/>
          <w:kern w:val="0"/>
          <w:sz w:val="24"/>
          <w:szCs w:val="24"/>
          <w:lang w:val="en-GB" w:eastAsia="it-IT"/>
          <w14:ligatures w14:val="none"/>
        </w:rPr>
        <w:t xml:space="preserve">The superior creep resistance of Ni-SXs compared to traditional equiaxed superalloys is primarily due to the elimination of grain boundaries. In conventional alloys, grain boundaries act as weak points that facilitate the nucleation and propagation of creep cracks, leading to premature failure. Ni-SXs, by being single crystals, eliminate these grain boundaries, thereby </w:t>
      </w:r>
      <w:r w:rsidR="001F6211" w:rsidRPr="001F6211">
        <w:rPr>
          <w:rFonts w:ascii="Times New Roman" w:eastAsia="Times New Roman" w:hAnsi="Times New Roman" w:cs="Times New Roman"/>
          <w:kern w:val="0"/>
          <w:sz w:val="24"/>
          <w:szCs w:val="24"/>
          <w:lang w:val="en-GB" w:eastAsia="it-IT"/>
          <w14:ligatures w14:val="none"/>
        </w:rPr>
        <w:lastRenderedPageBreak/>
        <w:t>significantly improving creep resistance and overall mechanical performance</w:t>
      </w:r>
      <w:r w:rsidR="009653D9">
        <w:rPr>
          <w:rFonts w:ascii="Times New Roman" w:eastAsia="Times New Roman" w:hAnsi="Times New Roman" w:cs="Times New Roman"/>
          <w:kern w:val="0"/>
          <w:sz w:val="24"/>
          <w:szCs w:val="24"/>
          <w:lang w:val="en-GB" w:eastAsia="it-IT"/>
          <w14:ligatures w14:val="none"/>
        </w:rPr>
        <w:t xml:space="preserve"> as shown in </w:t>
      </w:r>
      <w:r w:rsidR="000423CA">
        <w:rPr>
          <w:rFonts w:ascii="Times New Roman" w:eastAsia="Times New Roman" w:hAnsi="Times New Roman" w:cs="Times New Roman"/>
          <w:b/>
          <w:bCs/>
          <w:kern w:val="0"/>
          <w:sz w:val="24"/>
          <w:szCs w:val="24"/>
          <w:lang w:val="en-GB" w:eastAsia="it-IT"/>
          <w14:ligatures w14:val="none"/>
        </w:rPr>
        <w:t>F</w:t>
      </w:r>
      <w:r w:rsidR="009653D9" w:rsidRPr="009653D9">
        <w:rPr>
          <w:rFonts w:ascii="Times New Roman" w:eastAsia="Times New Roman" w:hAnsi="Times New Roman" w:cs="Times New Roman"/>
          <w:b/>
          <w:bCs/>
          <w:kern w:val="0"/>
          <w:sz w:val="24"/>
          <w:szCs w:val="24"/>
          <w:lang w:val="en-GB" w:eastAsia="it-IT"/>
          <w14:ligatures w14:val="none"/>
        </w:rPr>
        <w:t>ig. 2.1</w:t>
      </w:r>
      <w:r w:rsidR="009653D9">
        <w:rPr>
          <w:rFonts w:ascii="Times New Roman" w:eastAsia="Times New Roman" w:hAnsi="Times New Roman" w:cs="Times New Roman"/>
          <w:kern w:val="0"/>
          <w:sz w:val="24"/>
          <w:szCs w:val="24"/>
          <w:lang w:val="en-GB" w:eastAsia="it-IT"/>
          <w14:ligatures w14:val="none"/>
        </w:rPr>
        <w:t>.</w:t>
      </w:r>
    </w:p>
    <w:p w14:paraId="22941C15" w14:textId="73F0B395" w:rsidR="00A44A91" w:rsidRPr="00CF77EA" w:rsidRDefault="00A44A91" w:rsidP="00CF77EA">
      <w:pPr>
        <w:pStyle w:val="Titolo2"/>
        <w:rPr>
          <w:rFonts w:ascii="Times New Roman" w:eastAsia="Times New Roman" w:hAnsi="Times New Roman" w:cs="Times New Roman"/>
          <w:b/>
          <w:bCs/>
          <w:color w:val="auto"/>
          <w:kern w:val="0"/>
          <w:sz w:val="28"/>
          <w:szCs w:val="28"/>
          <w:lang w:val="en-GB" w:eastAsia="it-IT"/>
          <w14:ligatures w14:val="none"/>
        </w:rPr>
      </w:pPr>
      <w:bookmarkStart w:id="6" w:name="_Toc171379356"/>
      <w:r w:rsidRPr="00CF77EA">
        <w:rPr>
          <w:rFonts w:ascii="Times New Roman" w:eastAsia="Times New Roman" w:hAnsi="Times New Roman" w:cs="Times New Roman"/>
          <w:b/>
          <w:bCs/>
          <w:color w:val="auto"/>
          <w:kern w:val="0"/>
          <w:sz w:val="28"/>
          <w:szCs w:val="28"/>
          <w:lang w:val="en-GB" w:eastAsia="it-IT"/>
          <w14:ligatures w14:val="none"/>
        </w:rPr>
        <w:t>2.2 Two phase microstructure and lattice misfit</w:t>
      </w:r>
      <w:bookmarkEnd w:id="6"/>
    </w:p>
    <w:p w14:paraId="12B7A411" w14:textId="53FD4770" w:rsidR="00C53968" w:rsidRPr="00CF77EA" w:rsidRDefault="00C53968" w:rsidP="00CF77EA">
      <w:pPr>
        <w:pStyle w:val="Titolo3"/>
        <w:rPr>
          <w:rFonts w:ascii="Times New Roman" w:eastAsia="Times New Roman" w:hAnsi="Times New Roman" w:cs="Times New Roman"/>
          <w:i/>
          <w:iCs/>
          <w:color w:val="auto"/>
          <w:kern w:val="0"/>
          <w:sz w:val="26"/>
          <w:szCs w:val="26"/>
          <w:lang w:val="en-GB" w:eastAsia="it-IT"/>
          <w14:ligatures w14:val="none"/>
        </w:rPr>
      </w:pPr>
      <w:bookmarkStart w:id="7" w:name="_Toc171379357"/>
      <w:r w:rsidRPr="00CF77EA">
        <w:rPr>
          <w:rFonts w:ascii="Times New Roman" w:eastAsia="Times New Roman" w:hAnsi="Times New Roman" w:cs="Times New Roman"/>
          <w:i/>
          <w:iCs/>
          <w:color w:val="auto"/>
          <w:kern w:val="0"/>
          <w:sz w:val="26"/>
          <w:szCs w:val="26"/>
          <w:lang w:val="en-GB" w:eastAsia="it-IT"/>
          <w14:ligatures w14:val="none"/>
        </w:rPr>
        <w:t>2.2.1 Two phase microstructures: key factor of the Ni-SXs creep strength</w:t>
      </w:r>
      <w:bookmarkEnd w:id="7"/>
    </w:p>
    <w:p w14:paraId="3E7C9168" w14:textId="2803EE02" w:rsidR="00DE0783" w:rsidRPr="001F6211" w:rsidRDefault="001F6211"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1F6211">
        <w:rPr>
          <w:rFonts w:ascii="Times New Roman" w:eastAsia="Times New Roman" w:hAnsi="Times New Roman" w:cs="Times New Roman"/>
          <w:kern w:val="0"/>
          <w:sz w:val="24"/>
          <w:szCs w:val="24"/>
          <w:lang w:val="en-GB" w:eastAsia="it-IT"/>
          <w14:ligatures w14:val="none"/>
        </w:rPr>
        <w:t>A key factor contributing to the remarkable creep strength of Ni-SXs is their intrinsic two-phase microstructure. This microstructure consists of a continuous matrix phase (γ phase) and a precipitated phase (γ' phase). The γ phase, which has a face-centered cubic (FCC) crystal structure similar to pure nickel, forms a continuous matrix that accommodates other phases. The primary strengthening phase within this matrix is the γ' phase, which plays a crucial role in enhancing the alloy's strength</w:t>
      </w:r>
      <w:r w:rsidR="00813D6A">
        <w:rPr>
          <w:rFonts w:ascii="Times New Roman" w:eastAsia="Times New Roman" w:hAnsi="Times New Roman" w:cs="Times New Roman"/>
          <w:kern w:val="0"/>
          <w:sz w:val="24"/>
          <w:szCs w:val="24"/>
          <w:lang w:val="en-GB" w:eastAsia="it-IT"/>
          <w14:ligatures w14:val="none"/>
        </w:rPr>
        <w:t xml:space="preserve"> [</w:t>
      </w:r>
      <w:r w:rsidR="00813D6A" w:rsidRPr="00813D6A">
        <w:rPr>
          <w:rFonts w:ascii="Times New Roman" w:eastAsia="Times New Roman" w:hAnsi="Times New Roman" w:cs="Times New Roman"/>
          <w:kern w:val="0"/>
          <w:sz w:val="24"/>
          <w:szCs w:val="24"/>
          <w:lang w:val="en-GB" w:eastAsia="it-IT"/>
          <w14:ligatures w14:val="none"/>
        </w:rPr>
        <w:t>Xia</w:t>
      </w:r>
      <w:r w:rsidR="00813D6A">
        <w:rPr>
          <w:rFonts w:ascii="Times New Roman" w:eastAsia="Times New Roman" w:hAnsi="Times New Roman" w:cs="Times New Roman"/>
          <w:kern w:val="0"/>
          <w:sz w:val="24"/>
          <w:szCs w:val="24"/>
          <w:lang w:val="en-GB" w:eastAsia="it-IT"/>
          <w14:ligatures w14:val="none"/>
        </w:rPr>
        <w:t>, 20</w:t>
      </w:r>
      <w:r w:rsidR="003F6BF0">
        <w:rPr>
          <w:rFonts w:ascii="Times New Roman" w:eastAsia="Times New Roman" w:hAnsi="Times New Roman" w:cs="Times New Roman"/>
          <w:kern w:val="0"/>
          <w:sz w:val="24"/>
          <w:szCs w:val="24"/>
          <w:lang w:val="en-GB" w:eastAsia="it-IT"/>
          <w14:ligatures w14:val="none"/>
        </w:rPr>
        <w:t>20</w:t>
      </w:r>
      <w:r w:rsidR="00813D6A">
        <w:rPr>
          <w:rFonts w:ascii="Times New Roman" w:eastAsia="Times New Roman" w:hAnsi="Times New Roman" w:cs="Times New Roman"/>
          <w:kern w:val="0"/>
          <w:sz w:val="24"/>
          <w:szCs w:val="24"/>
          <w:lang w:val="en-GB" w:eastAsia="it-IT"/>
          <w14:ligatures w14:val="none"/>
        </w:rPr>
        <w:t>]</w:t>
      </w:r>
      <w:r w:rsidRPr="001F6211">
        <w:rPr>
          <w:rFonts w:ascii="Times New Roman" w:eastAsia="Times New Roman" w:hAnsi="Times New Roman" w:cs="Times New Roman"/>
          <w:kern w:val="0"/>
          <w:sz w:val="24"/>
          <w:szCs w:val="24"/>
          <w:lang w:val="en-GB" w:eastAsia="it-IT"/>
          <w14:ligatures w14:val="none"/>
        </w:rPr>
        <w:t>.</w:t>
      </w:r>
    </w:p>
    <w:p w14:paraId="664558C2" w14:textId="2013B94B" w:rsidR="001F6211" w:rsidRPr="001F6211" w:rsidRDefault="00C53968"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rFonts w:ascii="Times New Roman" w:eastAsia="Times New Roman" w:hAnsi="Times New Roman" w:cs="Times New Roman"/>
          <w:noProof/>
          <w:kern w:val="0"/>
          <w:sz w:val="24"/>
          <w:szCs w:val="24"/>
          <w:lang w:val="en-GB" w:eastAsia="it-IT"/>
        </w:rPr>
        <w:drawing>
          <wp:anchor distT="0" distB="0" distL="114300" distR="114300" simplePos="0" relativeHeight="251633152" behindDoc="0" locked="0" layoutInCell="1" allowOverlap="1" wp14:anchorId="7D0155B2" wp14:editId="14758595">
            <wp:simplePos x="0" y="0"/>
            <wp:positionH relativeFrom="column">
              <wp:posOffset>892175</wp:posOffset>
            </wp:positionH>
            <wp:positionV relativeFrom="paragraph">
              <wp:posOffset>1894840</wp:posOffset>
            </wp:positionV>
            <wp:extent cx="3606800" cy="2286000"/>
            <wp:effectExtent l="0" t="0" r="0" b="0"/>
            <wp:wrapTopAndBottom/>
            <wp:docPr id="1557635027" name="Immagine 10" descr="Immagine che contiene schermata, Policromia, grafica, Elementi grafici&#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35027" name="Immagine 10" descr="Immagine che contiene schermata, Policromia, grafica, Elementi grafici&#10;&#10;Descrizione generata automaticamente"/>
                    <pic:cNvPicPr/>
                  </pic:nvPicPr>
                  <pic:blipFill rotWithShape="1">
                    <a:blip r:embed="rId17">
                      <a:extLst>
                        <a:ext uri="{28A0092B-C50C-407E-A947-70E740481C1C}">
                          <a14:useLocalDpi xmlns:a14="http://schemas.microsoft.com/office/drawing/2010/main" val="0"/>
                        </a:ext>
                      </a:extLst>
                    </a:blip>
                    <a:srcRect l="16822" t="3819" r="19840" b="14710"/>
                    <a:stretch/>
                  </pic:blipFill>
                  <pic:spPr bwMode="auto">
                    <a:xfrm>
                      <a:off x="0" y="0"/>
                      <a:ext cx="3606800" cy="2286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noProof/>
        </w:rPr>
        <w:pict w14:anchorId="27BA83D5">
          <v:shape id="_x0000_s2076" type="#_x0000_t202" style="position:absolute;left:0;text-align:left;margin-left:73.2pt;margin-top:345.35pt;width:278.1pt;height:85.9pt;z-index:251674624;mso-position-horizontal-relative:text;mso-position-vertical-relative:text" stroked="f">
            <v:textbox style="mso-next-textbox:#_x0000_s2076;mso-fit-shape-to-text:t" inset="0,0,0,0">
              <w:txbxContent>
                <w:p w14:paraId="39604B5C" w14:textId="60F914A1" w:rsidR="00767051" w:rsidRPr="0047204D" w:rsidRDefault="00767051" w:rsidP="00767051">
                  <w:pPr>
                    <w:pStyle w:val="Didascalia"/>
                    <w:jc w:val="center"/>
                    <w:rPr>
                      <w:rFonts w:ascii="Times New Roman" w:eastAsia="Times New Roman" w:hAnsi="Times New Roman" w:cs="Times New Roman"/>
                      <w:noProof/>
                      <w:kern w:val="0"/>
                      <w:lang w:val="en-GB"/>
                    </w:rPr>
                  </w:pPr>
                  <w:r w:rsidRPr="00A17C06">
                    <w:rPr>
                      <w:rFonts w:ascii="Times New Roman" w:hAnsi="Times New Roman" w:cs="Times New Roman"/>
                      <w:b/>
                      <w:bCs/>
                      <w:color w:val="auto"/>
                      <w:sz w:val="22"/>
                      <w:szCs w:val="22"/>
                      <w:lang w:val="en-GB"/>
                    </w:rPr>
                    <w:t>Figure 2.</w:t>
                  </w:r>
                  <w:r>
                    <w:rPr>
                      <w:rFonts w:ascii="Times New Roman" w:hAnsi="Times New Roman" w:cs="Times New Roman"/>
                      <w:b/>
                      <w:bCs/>
                      <w:color w:val="auto"/>
                      <w:sz w:val="22"/>
                      <w:szCs w:val="22"/>
                      <w:lang w:val="en-GB"/>
                    </w:rPr>
                    <w:t>2</w:t>
                  </w:r>
                  <w:r w:rsidRPr="00A17C06">
                    <w:rPr>
                      <w:rFonts w:ascii="Times New Roman" w:hAnsi="Times New Roman" w:cs="Times New Roman"/>
                      <w:color w:val="auto"/>
                      <w:sz w:val="22"/>
                      <w:szCs w:val="22"/>
                      <w:lang w:val="en-GB"/>
                    </w:rPr>
                    <w:t xml:space="preserve"> Standard γ/γ' microstructure and elemental partitioning behaviour of Ni-SXs. (a) HAADF-STEM microscopy of a Ni-SX. Cuboidal γ' particles(dark) are separated by thin γ channels (bright); (b) Series of EDX maps showing alloying elements Ni, Al, Ta and Ti partition to the   phase and Co, Cr, Re and W partition the matrix, respectively</w:t>
                  </w:r>
                </w:p>
              </w:txbxContent>
            </v:textbox>
            <w10:wrap type="topAndBottom"/>
          </v:shape>
        </w:pict>
      </w:r>
      <w:r w:rsidR="001F6211" w:rsidRPr="001F6211">
        <w:rPr>
          <w:rFonts w:ascii="Times New Roman" w:eastAsia="Times New Roman" w:hAnsi="Times New Roman" w:cs="Times New Roman"/>
          <w:kern w:val="0"/>
          <w:sz w:val="24"/>
          <w:szCs w:val="24"/>
          <w:lang w:val="en-GB" w:eastAsia="it-IT"/>
          <w14:ligatures w14:val="none"/>
        </w:rPr>
        <w:t>The γ' phase typically constitutes a significant volume fraction of the alloy and is characterized by an ordered L12 crystal structure. This phase forms coherent interfaces with the γ matrix, appearing as narrow channels between cuboidal γ' precipitates</w:t>
      </w:r>
      <w:r w:rsidR="00DE0783">
        <w:rPr>
          <w:rFonts w:ascii="Times New Roman" w:eastAsia="Times New Roman" w:hAnsi="Times New Roman" w:cs="Times New Roman"/>
          <w:kern w:val="0"/>
          <w:sz w:val="24"/>
          <w:szCs w:val="24"/>
          <w:lang w:val="en-GB" w:eastAsia="it-IT"/>
          <w14:ligatures w14:val="none"/>
        </w:rPr>
        <w:t xml:space="preserve"> as shown in </w:t>
      </w:r>
      <w:r w:rsidR="000423CA">
        <w:rPr>
          <w:rFonts w:ascii="Times New Roman" w:eastAsia="Times New Roman" w:hAnsi="Times New Roman" w:cs="Times New Roman"/>
          <w:b/>
          <w:bCs/>
          <w:kern w:val="0"/>
          <w:sz w:val="24"/>
          <w:szCs w:val="24"/>
          <w:lang w:val="en-GB" w:eastAsia="it-IT"/>
          <w14:ligatures w14:val="none"/>
        </w:rPr>
        <w:t>F</w:t>
      </w:r>
      <w:r w:rsidR="00DE0783" w:rsidRPr="00DE0783">
        <w:rPr>
          <w:rFonts w:ascii="Times New Roman" w:eastAsia="Times New Roman" w:hAnsi="Times New Roman" w:cs="Times New Roman"/>
          <w:b/>
          <w:bCs/>
          <w:kern w:val="0"/>
          <w:sz w:val="24"/>
          <w:szCs w:val="24"/>
          <w:lang w:val="en-GB" w:eastAsia="it-IT"/>
          <w14:ligatures w14:val="none"/>
        </w:rPr>
        <w:t>ig. 2.2(a)</w:t>
      </w:r>
      <w:r w:rsidR="001F6211" w:rsidRPr="001F6211">
        <w:rPr>
          <w:rFonts w:ascii="Times New Roman" w:eastAsia="Times New Roman" w:hAnsi="Times New Roman" w:cs="Times New Roman"/>
          <w:kern w:val="0"/>
          <w:sz w:val="24"/>
          <w:szCs w:val="24"/>
          <w:lang w:val="en-GB" w:eastAsia="it-IT"/>
          <w14:ligatures w14:val="none"/>
        </w:rPr>
        <w:t>. Such a highly ordered structure significantly boosts the strength and creep resistance of the alloy, as the dislocation movements are primarily confined to the γ channels, making it challenging for dislocations to penetrate the rigid γ' cuboids</w:t>
      </w:r>
      <w:r w:rsidR="00813D6A">
        <w:rPr>
          <w:rFonts w:ascii="Times New Roman" w:eastAsia="Times New Roman" w:hAnsi="Times New Roman" w:cs="Times New Roman"/>
          <w:kern w:val="0"/>
          <w:sz w:val="24"/>
          <w:szCs w:val="24"/>
          <w:lang w:val="en-GB" w:eastAsia="it-IT"/>
          <w14:ligatures w14:val="none"/>
        </w:rPr>
        <w:t xml:space="preserve"> [</w:t>
      </w:r>
      <w:r w:rsidR="00813D6A" w:rsidRPr="00813D6A">
        <w:rPr>
          <w:rFonts w:ascii="Times New Roman" w:eastAsia="Times New Roman" w:hAnsi="Times New Roman" w:cs="Times New Roman"/>
          <w:kern w:val="0"/>
          <w:sz w:val="24"/>
          <w:szCs w:val="24"/>
          <w:lang w:val="en-GB" w:eastAsia="it-IT"/>
          <w14:ligatures w14:val="none"/>
        </w:rPr>
        <w:t>Xia</w:t>
      </w:r>
      <w:r w:rsidR="00813D6A">
        <w:rPr>
          <w:rFonts w:ascii="Times New Roman" w:eastAsia="Times New Roman" w:hAnsi="Times New Roman" w:cs="Times New Roman"/>
          <w:kern w:val="0"/>
          <w:sz w:val="24"/>
          <w:szCs w:val="24"/>
          <w:lang w:val="en-GB" w:eastAsia="it-IT"/>
          <w14:ligatures w14:val="none"/>
        </w:rPr>
        <w:t>, 20</w:t>
      </w:r>
      <w:r w:rsidR="003F6BF0">
        <w:rPr>
          <w:rFonts w:ascii="Times New Roman" w:eastAsia="Times New Roman" w:hAnsi="Times New Roman" w:cs="Times New Roman"/>
          <w:kern w:val="0"/>
          <w:sz w:val="24"/>
          <w:szCs w:val="24"/>
          <w:lang w:val="en-GB" w:eastAsia="it-IT"/>
          <w14:ligatures w14:val="none"/>
        </w:rPr>
        <w:t>20</w:t>
      </w:r>
      <w:r w:rsidR="00813D6A">
        <w:rPr>
          <w:rFonts w:ascii="Times New Roman" w:eastAsia="Times New Roman" w:hAnsi="Times New Roman" w:cs="Times New Roman"/>
          <w:kern w:val="0"/>
          <w:sz w:val="24"/>
          <w:szCs w:val="24"/>
          <w:lang w:val="en-GB" w:eastAsia="it-IT"/>
          <w14:ligatures w14:val="none"/>
        </w:rPr>
        <w:t>]</w:t>
      </w:r>
      <w:r w:rsidR="001F6211" w:rsidRPr="001F6211">
        <w:rPr>
          <w:rFonts w:ascii="Times New Roman" w:eastAsia="Times New Roman" w:hAnsi="Times New Roman" w:cs="Times New Roman"/>
          <w:kern w:val="0"/>
          <w:sz w:val="24"/>
          <w:szCs w:val="24"/>
          <w:lang w:val="en-GB" w:eastAsia="it-IT"/>
          <w14:ligatures w14:val="none"/>
        </w:rPr>
        <w:t>.</w:t>
      </w:r>
    </w:p>
    <w:p w14:paraId="5D9131E0" w14:textId="001C01D7" w:rsidR="001F6211" w:rsidRPr="001F6211" w:rsidRDefault="001F6211"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1F6211">
        <w:rPr>
          <w:rFonts w:ascii="Times New Roman" w:eastAsia="Times New Roman" w:hAnsi="Times New Roman" w:cs="Times New Roman"/>
          <w:kern w:val="0"/>
          <w:sz w:val="24"/>
          <w:szCs w:val="24"/>
          <w:lang w:val="en-GB" w:eastAsia="it-IT"/>
          <w14:ligatures w14:val="none"/>
        </w:rPr>
        <w:lastRenderedPageBreak/>
        <w:t>The compositional aspects of Ni-SXs also play a vital role in their high-temperature performance. These alloys generally contain a high percentage of nickel, along with various alloying elements such as chromium (Cr), cobalt (Co), molybdenum (Mo), tungsten (W), titanium (Ti), tantalum (Ta), rhenium (Re), and ruthenium (Ru). These elements are strategically added to either the γ or γ' phases to optimize the microstructure and enhance the mechanical properties of the alloy. The distribution of these elements between the phases is critical for achieving the desired balance of properties, including creep resistance, thermal stability, and strength</w:t>
      </w:r>
      <w:r w:rsidR="00813D6A">
        <w:rPr>
          <w:rFonts w:ascii="Times New Roman" w:eastAsia="Times New Roman" w:hAnsi="Times New Roman" w:cs="Times New Roman"/>
          <w:kern w:val="0"/>
          <w:sz w:val="24"/>
          <w:szCs w:val="24"/>
          <w:lang w:val="en-GB" w:eastAsia="it-IT"/>
          <w14:ligatures w14:val="none"/>
        </w:rPr>
        <w:t xml:space="preserve"> [</w:t>
      </w:r>
      <w:r w:rsidR="00813D6A" w:rsidRPr="00813D6A">
        <w:rPr>
          <w:rFonts w:ascii="Times New Roman" w:eastAsia="Times New Roman" w:hAnsi="Times New Roman" w:cs="Times New Roman"/>
          <w:kern w:val="0"/>
          <w:sz w:val="24"/>
          <w:szCs w:val="24"/>
          <w:lang w:val="en-GB" w:eastAsia="it-IT"/>
          <w14:ligatures w14:val="none"/>
        </w:rPr>
        <w:t>Xia</w:t>
      </w:r>
      <w:r w:rsidR="00813D6A">
        <w:rPr>
          <w:rFonts w:ascii="Times New Roman" w:eastAsia="Times New Roman" w:hAnsi="Times New Roman" w:cs="Times New Roman"/>
          <w:kern w:val="0"/>
          <w:sz w:val="24"/>
          <w:szCs w:val="24"/>
          <w:lang w:val="en-GB" w:eastAsia="it-IT"/>
          <w14:ligatures w14:val="none"/>
        </w:rPr>
        <w:t>, 20</w:t>
      </w:r>
      <w:r w:rsidR="003F6BF0">
        <w:rPr>
          <w:rFonts w:ascii="Times New Roman" w:eastAsia="Times New Roman" w:hAnsi="Times New Roman" w:cs="Times New Roman"/>
          <w:kern w:val="0"/>
          <w:sz w:val="24"/>
          <w:szCs w:val="24"/>
          <w:lang w:val="en-GB" w:eastAsia="it-IT"/>
          <w14:ligatures w14:val="none"/>
        </w:rPr>
        <w:t>20</w:t>
      </w:r>
      <w:r w:rsidR="00813D6A">
        <w:rPr>
          <w:rFonts w:ascii="Times New Roman" w:eastAsia="Times New Roman" w:hAnsi="Times New Roman" w:cs="Times New Roman"/>
          <w:kern w:val="0"/>
          <w:sz w:val="24"/>
          <w:szCs w:val="24"/>
          <w:lang w:val="en-GB" w:eastAsia="it-IT"/>
          <w14:ligatures w14:val="none"/>
        </w:rPr>
        <w:t>]</w:t>
      </w:r>
      <w:r w:rsidRPr="001F6211">
        <w:rPr>
          <w:rFonts w:ascii="Times New Roman" w:eastAsia="Times New Roman" w:hAnsi="Times New Roman" w:cs="Times New Roman"/>
          <w:kern w:val="0"/>
          <w:sz w:val="24"/>
          <w:szCs w:val="24"/>
          <w:lang w:val="en-GB" w:eastAsia="it-IT"/>
          <w14:ligatures w14:val="none"/>
        </w:rPr>
        <w:t>.</w:t>
      </w:r>
    </w:p>
    <w:p w14:paraId="22F9EE23" w14:textId="6FD4AB22" w:rsidR="0067491D" w:rsidRDefault="0067491D"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67491D">
        <w:rPr>
          <w:rFonts w:ascii="Times New Roman" w:eastAsia="Times New Roman" w:hAnsi="Times New Roman" w:cs="Times New Roman"/>
          <w:kern w:val="0"/>
          <w:sz w:val="24"/>
          <w:szCs w:val="24"/>
          <w:lang w:val="en-GB" w:eastAsia="it-IT"/>
          <w14:ligatures w14:val="none"/>
        </w:rPr>
        <w:t>According to their roles in strengthening the alloy, these elements are categorized into two groups: γ phase elements and γ' phase elements. The γ phase elements are those that primarily distribute within the γ phase and form solid solutions. These include elements such as cobalt (Co), chromium (Cr), molybdenum (Mo), tungsten (W), rhenium (Re), and ruthenium (Ru)</w:t>
      </w:r>
      <w:r w:rsidR="00DE0783">
        <w:rPr>
          <w:rFonts w:ascii="Times New Roman" w:eastAsia="Times New Roman" w:hAnsi="Times New Roman" w:cs="Times New Roman"/>
          <w:kern w:val="0"/>
          <w:sz w:val="24"/>
          <w:szCs w:val="24"/>
          <w:lang w:val="en-GB" w:eastAsia="it-IT"/>
          <w14:ligatures w14:val="none"/>
        </w:rPr>
        <w:t xml:space="preserve">, as shown in </w:t>
      </w:r>
      <w:r w:rsidR="000423CA">
        <w:rPr>
          <w:rFonts w:ascii="Times New Roman" w:eastAsia="Times New Roman" w:hAnsi="Times New Roman" w:cs="Times New Roman"/>
          <w:b/>
          <w:bCs/>
          <w:kern w:val="0"/>
          <w:sz w:val="24"/>
          <w:szCs w:val="24"/>
          <w:lang w:val="en-GB" w:eastAsia="it-IT"/>
          <w14:ligatures w14:val="none"/>
        </w:rPr>
        <w:t>F</w:t>
      </w:r>
      <w:r w:rsidR="00DE0783" w:rsidRPr="00DE0783">
        <w:rPr>
          <w:rFonts w:ascii="Times New Roman" w:eastAsia="Times New Roman" w:hAnsi="Times New Roman" w:cs="Times New Roman"/>
          <w:b/>
          <w:bCs/>
          <w:kern w:val="0"/>
          <w:sz w:val="24"/>
          <w:szCs w:val="24"/>
          <w:lang w:val="en-GB" w:eastAsia="it-IT"/>
          <w14:ligatures w14:val="none"/>
        </w:rPr>
        <w:t>ig. 2.2(b)</w:t>
      </w:r>
      <w:r w:rsidRPr="0067491D">
        <w:rPr>
          <w:rFonts w:ascii="Times New Roman" w:eastAsia="Times New Roman" w:hAnsi="Times New Roman" w:cs="Times New Roman"/>
          <w:kern w:val="0"/>
          <w:sz w:val="24"/>
          <w:szCs w:val="24"/>
          <w:lang w:val="en-GB" w:eastAsia="it-IT"/>
          <w14:ligatures w14:val="none"/>
        </w:rPr>
        <w:t>. Adding these elements to the γ phase significantly increases the solidus temperature, which enhances thermal stability, and decreases the stacking fault energy (SFE), which improves creep properties. Additionally, the microstructures of alloys are expected to be optimized by designing the composition of the γ phase to enhance creep properties</w:t>
      </w:r>
      <w:r w:rsidR="00813D6A">
        <w:rPr>
          <w:rFonts w:ascii="Times New Roman" w:eastAsia="Times New Roman" w:hAnsi="Times New Roman" w:cs="Times New Roman"/>
          <w:kern w:val="0"/>
          <w:sz w:val="24"/>
          <w:szCs w:val="24"/>
          <w:lang w:val="en-GB" w:eastAsia="it-IT"/>
          <w14:ligatures w14:val="none"/>
        </w:rPr>
        <w:t xml:space="preserve"> </w:t>
      </w:r>
      <w:r w:rsidR="00813D6A" w:rsidRPr="00813D6A">
        <w:rPr>
          <w:rFonts w:ascii="Times New Roman" w:eastAsia="Times New Roman" w:hAnsi="Times New Roman" w:cs="Times New Roman"/>
          <w:kern w:val="0"/>
          <w:sz w:val="24"/>
          <w:szCs w:val="24"/>
          <w:lang w:val="en-GB" w:eastAsia="it-IT"/>
          <w14:ligatures w14:val="none"/>
        </w:rPr>
        <w:t>[Xia, 20</w:t>
      </w:r>
      <w:r w:rsidR="003F6BF0">
        <w:rPr>
          <w:rFonts w:ascii="Times New Roman" w:eastAsia="Times New Roman" w:hAnsi="Times New Roman" w:cs="Times New Roman"/>
          <w:kern w:val="0"/>
          <w:sz w:val="24"/>
          <w:szCs w:val="24"/>
          <w:lang w:val="en-GB" w:eastAsia="it-IT"/>
          <w14:ligatures w14:val="none"/>
        </w:rPr>
        <w:t>20</w:t>
      </w:r>
      <w:r w:rsidR="00813D6A" w:rsidRPr="00813D6A">
        <w:rPr>
          <w:rFonts w:ascii="Times New Roman" w:eastAsia="Times New Roman" w:hAnsi="Times New Roman" w:cs="Times New Roman"/>
          <w:kern w:val="0"/>
          <w:sz w:val="24"/>
          <w:szCs w:val="24"/>
          <w:lang w:val="en-GB" w:eastAsia="it-IT"/>
          <w14:ligatures w14:val="none"/>
        </w:rPr>
        <w:t>]</w:t>
      </w:r>
      <w:r w:rsidRPr="0067491D">
        <w:rPr>
          <w:rFonts w:ascii="Times New Roman" w:eastAsia="Times New Roman" w:hAnsi="Times New Roman" w:cs="Times New Roman"/>
          <w:kern w:val="0"/>
          <w:sz w:val="24"/>
          <w:szCs w:val="24"/>
          <w:lang w:val="en-GB" w:eastAsia="it-IT"/>
          <w14:ligatures w14:val="none"/>
        </w:rPr>
        <w:t>.</w:t>
      </w:r>
    </w:p>
    <w:p w14:paraId="04F8D28D" w14:textId="2010948F" w:rsidR="0067491D" w:rsidRDefault="0067491D"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67491D">
        <w:rPr>
          <w:rFonts w:ascii="Times New Roman" w:eastAsia="Times New Roman" w:hAnsi="Times New Roman" w:cs="Times New Roman"/>
          <w:kern w:val="0"/>
          <w:sz w:val="24"/>
          <w:szCs w:val="24"/>
          <w:lang w:val="en-GB" w:eastAsia="it-IT"/>
          <w14:ligatures w14:val="none"/>
        </w:rPr>
        <w:t>The γ' phase elements primarily include aluminum (Al), titanium (Ti), and tantalum (Ta)</w:t>
      </w:r>
      <w:r w:rsidR="00DE0783">
        <w:rPr>
          <w:rFonts w:ascii="Times New Roman" w:eastAsia="Times New Roman" w:hAnsi="Times New Roman" w:cs="Times New Roman"/>
          <w:kern w:val="0"/>
          <w:sz w:val="24"/>
          <w:szCs w:val="24"/>
          <w:lang w:val="en-GB" w:eastAsia="it-IT"/>
          <w14:ligatures w14:val="none"/>
        </w:rPr>
        <w:t xml:space="preserve">, as shown in </w:t>
      </w:r>
      <w:r w:rsidR="000423CA">
        <w:rPr>
          <w:rFonts w:ascii="Times New Roman" w:eastAsia="Times New Roman" w:hAnsi="Times New Roman" w:cs="Times New Roman"/>
          <w:b/>
          <w:bCs/>
          <w:kern w:val="0"/>
          <w:sz w:val="24"/>
          <w:szCs w:val="24"/>
          <w:lang w:val="en-GB" w:eastAsia="it-IT"/>
          <w14:ligatures w14:val="none"/>
        </w:rPr>
        <w:t>F</w:t>
      </w:r>
      <w:r w:rsidR="00DE0783" w:rsidRPr="00DE0783">
        <w:rPr>
          <w:rFonts w:ascii="Times New Roman" w:eastAsia="Times New Roman" w:hAnsi="Times New Roman" w:cs="Times New Roman"/>
          <w:b/>
          <w:bCs/>
          <w:kern w:val="0"/>
          <w:sz w:val="24"/>
          <w:szCs w:val="24"/>
          <w:lang w:val="en-GB" w:eastAsia="it-IT"/>
          <w14:ligatures w14:val="none"/>
        </w:rPr>
        <w:t>ig. 2.2(b)</w:t>
      </w:r>
      <w:r w:rsidRPr="0067491D">
        <w:rPr>
          <w:rFonts w:ascii="Times New Roman" w:eastAsia="Times New Roman" w:hAnsi="Times New Roman" w:cs="Times New Roman"/>
          <w:kern w:val="0"/>
          <w:sz w:val="24"/>
          <w:szCs w:val="24"/>
          <w:lang w:val="en-GB" w:eastAsia="it-IT"/>
          <w14:ligatures w14:val="none"/>
        </w:rPr>
        <w:t>. During the formation of microstructures with these elements, the construction of Ni-X bonds (where X represents Al, Ti, or Ta) is promoted over Ni-Ni or X-X bonds. These bonds exhibit a strong degree of chemical order, leading to the formation of the ordered γ' phase, which is different from the disordered γ phase with an FCC structure</w:t>
      </w:r>
      <w:r w:rsidR="00813D6A">
        <w:rPr>
          <w:rFonts w:ascii="Times New Roman" w:eastAsia="Times New Roman" w:hAnsi="Times New Roman" w:cs="Times New Roman"/>
          <w:kern w:val="0"/>
          <w:sz w:val="24"/>
          <w:szCs w:val="24"/>
          <w:lang w:val="en-GB" w:eastAsia="it-IT"/>
          <w14:ligatures w14:val="none"/>
        </w:rPr>
        <w:t xml:space="preserve"> [</w:t>
      </w:r>
      <w:r w:rsidR="00813D6A" w:rsidRPr="00813D6A">
        <w:rPr>
          <w:rFonts w:ascii="Times New Roman" w:eastAsia="Times New Roman" w:hAnsi="Times New Roman" w:cs="Times New Roman"/>
          <w:kern w:val="0"/>
          <w:sz w:val="24"/>
          <w:szCs w:val="24"/>
          <w:lang w:val="en-GB" w:eastAsia="it-IT"/>
          <w14:ligatures w14:val="none"/>
        </w:rPr>
        <w:t>Xia</w:t>
      </w:r>
      <w:r w:rsidR="00813D6A">
        <w:rPr>
          <w:rFonts w:ascii="Times New Roman" w:eastAsia="Times New Roman" w:hAnsi="Times New Roman" w:cs="Times New Roman"/>
          <w:kern w:val="0"/>
          <w:sz w:val="24"/>
          <w:szCs w:val="24"/>
          <w:lang w:val="en-GB" w:eastAsia="it-IT"/>
          <w14:ligatures w14:val="none"/>
        </w:rPr>
        <w:t>, 20</w:t>
      </w:r>
      <w:r w:rsidR="003F6BF0">
        <w:rPr>
          <w:rFonts w:ascii="Times New Roman" w:eastAsia="Times New Roman" w:hAnsi="Times New Roman" w:cs="Times New Roman"/>
          <w:kern w:val="0"/>
          <w:sz w:val="24"/>
          <w:szCs w:val="24"/>
          <w:lang w:val="en-GB" w:eastAsia="it-IT"/>
          <w14:ligatures w14:val="none"/>
        </w:rPr>
        <w:t>20</w:t>
      </w:r>
      <w:r w:rsidR="00813D6A">
        <w:rPr>
          <w:rFonts w:ascii="Times New Roman" w:eastAsia="Times New Roman" w:hAnsi="Times New Roman" w:cs="Times New Roman"/>
          <w:kern w:val="0"/>
          <w:sz w:val="24"/>
          <w:szCs w:val="24"/>
          <w:lang w:val="en-GB" w:eastAsia="it-IT"/>
          <w14:ligatures w14:val="none"/>
        </w:rPr>
        <w:t>]</w:t>
      </w:r>
      <w:r w:rsidRPr="0067491D">
        <w:rPr>
          <w:rFonts w:ascii="Times New Roman" w:eastAsia="Times New Roman" w:hAnsi="Times New Roman" w:cs="Times New Roman"/>
          <w:kern w:val="0"/>
          <w:sz w:val="24"/>
          <w:szCs w:val="24"/>
          <w:lang w:val="en-GB" w:eastAsia="it-IT"/>
          <w14:ligatures w14:val="none"/>
        </w:rPr>
        <w:t>.</w:t>
      </w:r>
    </w:p>
    <w:p w14:paraId="253E8A35" w14:textId="0940A6D3" w:rsidR="0067491D" w:rsidRDefault="00813D6A"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313247">
        <w:rPr>
          <w:rFonts w:ascii="Times New Roman" w:eastAsia="Times New Roman" w:hAnsi="Times New Roman" w:cs="Times New Roman"/>
          <w:b/>
          <w:bCs/>
          <w:noProof/>
          <w:kern w:val="0"/>
          <w:sz w:val="24"/>
          <w:szCs w:val="24"/>
          <w:lang w:val="en-GB" w:eastAsia="it-IT"/>
        </w:rPr>
        <w:drawing>
          <wp:anchor distT="0" distB="0" distL="114300" distR="114300" simplePos="0" relativeHeight="251639296" behindDoc="0" locked="0" layoutInCell="1" allowOverlap="1" wp14:anchorId="3B2039C2" wp14:editId="7B926D22">
            <wp:simplePos x="0" y="0"/>
            <wp:positionH relativeFrom="column">
              <wp:posOffset>-3810</wp:posOffset>
            </wp:positionH>
            <wp:positionV relativeFrom="paragraph">
              <wp:posOffset>335915</wp:posOffset>
            </wp:positionV>
            <wp:extent cx="5762625" cy="2018665"/>
            <wp:effectExtent l="0" t="0" r="0" b="0"/>
            <wp:wrapTopAndBottom/>
            <wp:docPr id="1087842224" name="Immagine 11" descr="Immagine che contiene testo, schermat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42224" name="Immagine 11" descr="Immagine che contiene testo, schermata, numero&#10;&#10;Descrizione generata automaticamente"/>
                    <pic:cNvPicPr/>
                  </pic:nvPicPr>
                  <pic:blipFill>
                    <a:blip r:embed="rId18">
                      <a:extLst>
                        <a:ext uri="{28A0092B-C50C-407E-A947-70E740481C1C}">
                          <a14:useLocalDpi xmlns:a14="http://schemas.microsoft.com/office/drawing/2010/main" val="0"/>
                        </a:ext>
                      </a:extLst>
                    </a:blip>
                    <a:stretch>
                      <a:fillRect/>
                    </a:stretch>
                  </pic:blipFill>
                  <pic:spPr>
                    <a:xfrm>
                      <a:off x="0" y="0"/>
                      <a:ext cx="5762625" cy="2018665"/>
                    </a:xfrm>
                    <a:prstGeom prst="rect">
                      <a:avLst/>
                    </a:prstGeom>
                  </pic:spPr>
                </pic:pic>
              </a:graphicData>
            </a:graphic>
            <wp14:sizeRelH relativeFrom="margin">
              <wp14:pctWidth>0</wp14:pctWidth>
            </wp14:sizeRelH>
            <wp14:sizeRelV relativeFrom="margin">
              <wp14:pctHeight>0</wp14:pctHeight>
            </wp14:sizeRelV>
          </wp:anchor>
        </w:drawing>
      </w:r>
      <w:r w:rsidR="00000000">
        <w:rPr>
          <w:noProof/>
        </w:rPr>
        <w:pict w14:anchorId="0483AC51">
          <v:shape id="_x0000_s2061" type="#_x0000_t202" style="position:absolute;left:0;text-align:left;margin-left:-14.55pt;margin-top:193.3pt;width:454.75pt;height:29.4pt;z-index:251663360;mso-position-horizontal-relative:text;mso-position-vertical-relative:text" stroked="f">
            <v:textbox style="mso-next-textbox:#_x0000_s2061" inset="0,0,0,0">
              <w:txbxContent>
                <w:p w14:paraId="4A764C02" w14:textId="629E1B36" w:rsidR="00D13A48" w:rsidRPr="00D13A48" w:rsidRDefault="00D13A48" w:rsidP="00D13A48">
                  <w:pPr>
                    <w:pStyle w:val="Didascalia"/>
                    <w:jc w:val="center"/>
                    <w:rPr>
                      <w:rFonts w:ascii="Times New Roman" w:eastAsia="Times New Roman" w:hAnsi="Times New Roman" w:cs="Times New Roman"/>
                      <w:noProof/>
                      <w:color w:val="auto"/>
                      <w:kern w:val="0"/>
                      <w:sz w:val="22"/>
                      <w:szCs w:val="22"/>
                      <w:lang w:val="en-GB"/>
                    </w:rPr>
                  </w:pPr>
                  <w:r w:rsidRPr="00D13A48">
                    <w:rPr>
                      <w:rFonts w:ascii="Times New Roman" w:hAnsi="Times New Roman" w:cs="Times New Roman"/>
                      <w:b/>
                      <w:bCs/>
                      <w:color w:val="auto"/>
                      <w:sz w:val="22"/>
                      <w:szCs w:val="22"/>
                      <w:lang w:val="en-GB"/>
                    </w:rPr>
                    <w:t>Figure 2</w:t>
                  </w:r>
                  <w:r>
                    <w:rPr>
                      <w:rFonts w:ascii="Times New Roman" w:hAnsi="Times New Roman" w:cs="Times New Roman"/>
                      <w:b/>
                      <w:bCs/>
                      <w:color w:val="auto"/>
                      <w:sz w:val="22"/>
                      <w:szCs w:val="22"/>
                      <w:lang w:val="en-GB"/>
                    </w:rPr>
                    <w:t>.</w:t>
                  </w:r>
                  <w:r w:rsidR="00514A4B">
                    <w:rPr>
                      <w:rFonts w:ascii="Times New Roman" w:hAnsi="Times New Roman" w:cs="Times New Roman"/>
                      <w:b/>
                      <w:bCs/>
                      <w:color w:val="auto"/>
                      <w:sz w:val="22"/>
                      <w:szCs w:val="22"/>
                      <w:lang w:val="en-GB"/>
                    </w:rPr>
                    <w:t>3</w:t>
                  </w:r>
                  <w:r w:rsidRPr="00D13A48">
                    <w:rPr>
                      <w:rFonts w:ascii="Times New Roman" w:hAnsi="Times New Roman" w:cs="Times New Roman"/>
                      <w:color w:val="auto"/>
                      <w:sz w:val="22"/>
                      <w:szCs w:val="22"/>
                      <w:lang w:val="en-GB"/>
                    </w:rPr>
                    <w:t xml:space="preserve"> Compositions of some representative Ni-based single superalloys (wt%).</w:t>
                  </w:r>
                </w:p>
              </w:txbxContent>
            </v:textbox>
            <w10:wrap type="topAndBottom"/>
          </v:shape>
        </w:pict>
      </w:r>
      <w:r w:rsidR="0067491D" w:rsidRPr="0067491D">
        <w:rPr>
          <w:rFonts w:ascii="Times New Roman" w:eastAsia="Times New Roman" w:hAnsi="Times New Roman" w:cs="Times New Roman"/>
          <w:kern w:val="0"/>
          <w:sz w:val="24"/>
          <w:szCs w:val="24"/>
          <w:lang w:val="en-GB" w:eastAsia="it-IT"/>
          <w14:ligatures w14:val="none"/>
        </w:rPr>
        <w:t xml:space="preserve">The addition of γ' phase elements needs to be considered in two aspects. First, to adjust the </w:t>
      </w:r>
      <w:r w:rsidR="0067491D" w:rsidRPr="0067491D">
        <w:rPr>
          <w:rFonts w:ascii="Times New Roman" w:eastAsia="Times New Roman" w:hAnsi="Times New Roman" w:cs="Times New Roman"/>
          <w:kern w:val="0"/>
          <w:sz w:val="24"/>
          <w:szCs w:val="24"/>
          <w:lang w:val="en-GB" w:eastAsia="it-IT"/>
          <w14:ligatures w14:val="none"/>
        </w:rPr>
        <w:lastRenderedPageBreak/>
        <w:t xml:space="preserve">volume fraction of the γ' phase, the total content of γ' phase elements needs to be changed. Second, some alloying elements like Ta and Ti are used to replace Al, which improves the intrinsic strength of the γ' phase. </w:t>
      </w:r>
      <w:r w:rsidR="0067491D" w:rsidRPr="00313247">
        <w:rPr>
          <w:rFonts w:ascii="Times New Roman" w:eastAsia="Times New Roman" w:hAnsi="Times New Roman" w:cs="Times New Roman"/>
          <w:b/>
          <w:bCs/>
          <w:kern w:val="0"/>
          <w:sz w:val="24"/>
          <w:szCs w:val="24"/>
          <w:lang w:val="en-GB" w:eastAsia="it-IT"/>
          <w14:ligatures w14:val="none"/>
        </w:rPr>
        <w:t xml:space="preserve">Figure </w:t>
      </w:r>
      <w:r w:rsidR="00842934" w:rsidRPr="00313247">
        <w:rPr>
          <w:rFonts w:ascii="Times New Roman" w:eastAsia="Times New Roman" w:hAnsi="Times New Roman" w:cs="Times New Roman"/>
          <w:b/>
          <w:bCs/>
          <w:kern w:val="0"/>
          <w:sz w:val="24"/>
          <w:szCs w:val="24"/>
          <w:lang w:val="en-GB" w:eastAsia="it-IT"/>
          <w14:ligatures w14:val="none"/>
        </w:rPr>
        <w:t>2.</w:t>
      </w:r>
      <w:r w:rsidR="00313247" w:rsidRPr="00313247">
        <w:rPr>
          <w:rFonts w:ascii="Times New Roman" w:eastAsia="Times New Roman" w:hAnsi="Times New Roman" w:cs="Times New Roman"/>
          <w:b/>
          <w:bCs/>
          <w:kern w:val="0"/>
          <w:sz w:val="24"/>
          <w:szCs w:val="24"/>
          <w:lang w:val="en-GB" w:eastAsia="it-IT"/>
          <w14:ligatures w14:val="none"/>
        </w:rPr>
        <w:t>2</w:t>
      </w:r>
      <w:r w:rsidR="0067491D" w:rsidRPr="00313247">
        <w:rPr>
          <w:rFonts w:ascii="Times New Roman" w:eastAsia="Times New Roman" w:hAnsi="Times New Roman" w:cs="Times New Roman"/>
          <w:b/>
          <w:bCs/>
          <w:kern w:val="0"/>
          <w:sz w:val="24"/>
          <w:szCs w:val="24"/>
          <w:lang w:val="en-GB" w:eastAsia="it-IT"/>
          <w14:ligatures w14:val="none"/>
        </w:rPr>
        <w:t>(b</w:t>
      </w:r>
      <w:r w:rsidR="0067491D" w:rsidRPr="0067491D">
        <w:rPr>
          <w:rFonts w:ascii="Times New Roman" w:eastAsia="Times New Roman" w:hAnsi="Times New Roman" w:cs="Times New Roman"/>
          <w:kern w:val="0"/>
          <w:sz w:val="24"/>
          <w:szCs w:val="24"/>
          <w:lang w:val="en-GB" w:eastAsia="it-IT"/>
          <w14:ligatures w14:val="none"/>
        </w:rPr>
        <w:t xml:space="preserve">) shows a series of EDX maps of common alloying elements such as Al, Co, Cr, Ni, Re, Ta, Ti, and W within a Ni-SX, illustrating the standard partitioning </w:t>
      </w:r>
      <w:r w:rsidRPr="0067491D">
        <w:rPr>
          <w:rFonts w:ascii="Times New Roman" w:eastAsia="Times New Roman" w:hAnsi="Times New Roman" w:cs="Times New Roman"/>
          <w:kern w:val="0"/>
          <w:sz w:val="24"/>
          <w:szCs w:val="24"/>
          <w:lang w:val="en-GB" w:eastAsia="it-IT"/>
          <w14:ligatures w14:val="none"/>
        </w:rPr>
        <w:t>behaviour</w:t>
      </w:r>
      <w:r w:rsidR="0067491D" w:rsidRPr="0067491D">
        <w:rPr>
          <w:rFonts w:ascii="Times New Roman" w:eastAsia="Times New Roman" w:hAnsi="Times New Roman" w:cs="Times New Roman"/>
          <w:kern w:val="0"/>
          <w:sz w:val="24"/>
          <w:szCs w:val="24"/>
          <w:lang w:val="en-GB" w:eastAsia="it-IT"/>
          <w14:ligatures w14:val="none"/>
        </w:rPr>
        <w:t xml:space="preserve"> of these additions</w:t>
      </w:r>
      <w:r>
        <w:rPr>
          <w:rFonts w:ascii="Times New Roman" w:eastAsia="Times New Roman" w:hAnsi="Times New Roman" w:cs="Times New Roman"/>
          <w:kern w:val="0"/>
          <w:sz w:val="24"/>
          <w:szCs w:val="24"/>
          <w:lang w:val="en-GB" w:eastAsia="it-IT"/>
          <w14:ligatures w14:val="none"/>
        </w:rPr>
        <w:t xml:space="preserve"> [</w:t>
      </w:r>
      <w:r w:rsidRPr="00813D6A">
        <w:rPr>
          <w:rFonts w:ascii="Times New Roman" w:eastAsia="Times New Roman" w:hAnsi="Times New Roman" w:cs="Times New Roman"/>
          <w:kern w:val="0"/>
          <w:sz w:val="24"/>
          <w:szCs w:val="24"/>
          <w:lang w:val="en-GB" w:eastAsia="it-IT"/>
          <w14:ligatures w14:val="none"/>
        </w:rPr>
        <w:t>Xia</w:t>
      </w:r>
      <w:r>
        <w:rPr>
          <w:rFonts w:ascii="Times New Roman" w:eastAsia="Times New Roman" w:hAnsi="Times New Roman" w:cs="Times New Roman"/>
          <w:kern w:val="0"/>
          <w:sz w:val="24"/>
          <w:szCs w:val="24"/>
          <w:lang w:val="en-GB" w:eastAsia="it-IT"/>
          <w14:ligatures w14:val="none"/>
        </w:rPr>
        <w:t>, 20</w:t>
      </w:r>
      <w:r w:rsidR="003F6BF0">
        <w:rPr>
          <w:rFonts w:ascii="Times New Roman" w:eastAsia="Times New Roman" w:hAnsi="Times New Roman" w:cs="Times New Roman"/>
          <w:kern w:val="0"/>
          <w:sz w:val="24"/>
          <w:szCs w:val="24"/>
          <w:lang w:val="en-GB" w:eastAsia="it-IT"/>
          <w14:ligatures w14:val="none"/>
        </w:rPr>
        <w:t>20</w:t>
      </w:r>
      <w:r>
        <w:rPr>
          <w:rFonts w:ascii="Times New Roman" w:eastAsia="Times New Roman" w:hAnsi="Times New Roman" w:cs="Times New Roman"/>
          <w:kern w:val="0"/>
          <w:sz w:val="24"/>
          <w:szCs w:val="24"/>
          <w:lang w:val="en-GB" w:eastAsia="it-IT"/>
          <w14:ligatures w14:val="none"/>
        </w:rPr>
        <w:t>]</w:t>
      </w:r>
      <w:r w:rsidR="0067491D" w:rsidRPr="0067491D">
        <w:rPr>
          <w:rFonts w:ascii="Times New Roman" w:eastAsia="Times New Roman" w:hAnsi="Times New Roman" w:cs="Times New Roman"/>
          <w:kern w:val="0"/>
          <w:sz w:val="24"/>
          <w:szCs w:val="24"/>
          <w:lang w:val="en-GB" w:eastAsia="it-IT"/>
          <w14:ligatures w14:val="none"/>
        </w:rPr>
        <w:t>.</w:t>
      </w:r>
    </w:p>
    <w:p w14:paraId="7340C8C0" w14:textId="14F62452" w:rsidR="00313247" w:rsidRDefault="00313247"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313247">
        <w:rPr>
          <w:rFonts w:ascii="Times New Roman" w:eastAsia="Times New Roman" w:hAnsi="Times New Roman" w:cs="Times New Roman"/>
          <w:b/>
          <w:bCs/>
          <w:kern w:val="0"/>
          <w:sz w:val="24"/>
          <w:szCs w:val="24"/>
          <w:lang w:val="en-GB" w:eastAsia="it-IT"/>
          <w14:ligatures w14:val="none"/>
        </w:rPr>
        <w:t>Figure 2.3</w:t>
      </w:r>
      <w:r>
        <w:rPr>
          <w:rFonts w:ascii="Times New Roman" w:eastAsia="Times New Roman" w:hAnsi="Times New Roman" w:cs="Times New Roman"/>
          <w:kern w:val="0"/>
          <w:sz w:val="24"/>
          <w:szCs w:val="24"/>
          <w:lang w:val="en-GB" w:eastAsia="it-IT"/>
          <w14:ligatures w14:val="none"/>
        </w:rPr>
        <w:t>, instead, shows the evolution of the composition of Ni-based superalloys.</w:t>
      </w:r>
    </w:p>
    <w:p w14:paraId="5D50EF37" w14:textId="13C95D31" w:rsidR="00C53968" w:rsidRPr="00491076" w:rsidRDefault="00C53968" w:rsidP="00491076">
      <w:pPr>
        <w:pStyle w:val="Titolo3"/>
        <w:rPr>
          <w:rFonts w:ascii="Times New Roman" w:eastAsia="Times New Roman" w:hAnsi="Times New Roman" w:cs="Times New Roman"/>
          <w:i/>
          <w:iCs/>
          <w:color w:val="auto"/>
          <w:kern w:val="0"/>
          <w:sz w:val="26"/>
          <w:szCs w:val="26"/>
          <w:lang w:val="en-GB" w:eastAsia="it-IT"/>
          <w14:ligatures w14:val="none"/>
        </w:rPr>
      </w:pPr>
      <w:bookmarkStart w:id="8" w:name="_Toc171379358"/>
      <w:r w:rsidRPr="00491076">
        <w:rPr>
          <w:rFonts w:ascii="Times New Roman" w:eastAsia="Times New Roman" w:hAnsi="Times New Roman" w:cs="Times New Roman"/>
          <w:i/>
          <w:iCs/>
          <w:color w:val="auto"/>
          <w:kern w:val="0"/>
          <w:sz w:val="26"/>
          <w:szCs w:val="26"/>
          <w:lang w:val="en-GB" w:eastAsia="it-IT"/>
          <w14:ligatures w14:val="none"/>
        </w:rPr>
        <w:t>2.2.2 Lattice misfit: a parameter to manage the γ/γ' interfacial coherency</w:t>
      </w:r>
      <w:bookmarkEnd w:id="8"/>
    </w:p>
    <w:p w14:paraId="0DED0D1D" w14:textId="73774A58" w:rsidR="00842934" w:rsidRPr="00842934" w:rsidRDefault="00842934"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842934">
        <w:rPr>
          <w:rFonts w:ascii="Times New Roman" w:eastAsia="Times New Roman" w:hAnsi="Times New Roman" w:cs="Times New Roman"/>
          <w:kern w:val="0"/>
          <w:sz w:val="24"/>
          <w:szCs w:val="24"/>
          <w:lang w:val="en-GB" w:eastAsia="it-IT"/>
          <w14:ligatures w14:val="none"/>
        </w:rPr>
        <w:t xml:space="preserve">The creep properties of the alloy are closely related to the interfacial coherency, which is typically described by the lattice misfit, denoted as </w:t>
      </w:r>
      <w:r w:rsidRPr="00842934">
        <w:rPr>
          <w:rFonts w:ascii="Times New Roman" w:eastAsia="Times New Roman" w:hAnsi="Times New Roman" w:cs="Times New Roman"/>
          <w:kern w:val="0"/>
          <w:sz w:val="24"/>
          <w:szCs w:val="24"/>
          <w:lang w:eastAsia="it-IT"/>
          <w14:ligatures w14:val="none"/>
        </w:rPr>
        <w:t>δ</w:t>
      </w:r>
      <w:r w:rsidRPr="00842934">
        <w:rPr>
          <w:rFonts w:ascii="Times New Roman" w:eastAsia="Times New Roman" w:hAnsi="Times New Roman" w:cs="Times New Roman"/>
          <w:kern w:val="0"/>
          <w:sz w:val="24"/>
          <w:szCs w:val="24"/>
          <w:lang w:val="en-GB" w:eastAsia="it-IT"/>
          <w14:ligatures w14:val="none"/>
        </w:rPr>
        <w:t>. The lattice misfit is defined by the equation</w:t>
      </w:r>
      <w:r w:rsidR="00813D6A">
        <w:rPr>
          <w:rFonts w:ascii="Times New Roman" w:eastAsia="Times New Roman" w:hAnsi="Times New Roman" w:cs="Times New Roman"/>
          <w:kern w:val="0"/>
          <w:sz w:val="24"/>
          <w:szCs w:val="24"/>
          <w:lang w:val="en-GB" w:eastAsia="it-IT"/>
          <w14:ligatures w14:val="none"/>
        </w:rPr>
        <w:t xml:space="preserve"> [</w:t>
      </w:r>
      <w:r w:rsidR="00813D6A" w:rsidRPr="00813D6A">
        <w:rPr>
          <w:rFonts w:ascii="Times New Roman" w:eastAsia="Times New Roman" w:hAnsi="Times New Roman" w:cs="Times New Roman"/>
          <w:kern w:val="0"/>
          <w:sz w:val="24"/>
          <w:szCs w:val="24"/>
          <w:lang w:val="en-GB" w:eastAsia="it-IT"/>
          <w14:ligatures w14:val="none"/>
        </w:rPr>
        <w:t>Xia</w:t>
      </w:r>
      <w:r w:rsidR="00813D6A">
        <w:rPr>
          <w:rFonts w:ascii="Times New Roman" w:eastAsia="Times New Roman" w:hAnsi="Times New Roman" w:cs="Times New Roman"/>
          <w:kern w:val="0"/>
          <w:sz w:val="24"/>
          <w:szCs w:val="24"/>
          <w:lang w:val="en-GB" w:eastAsia="it-IT"/>
          <w14:ligatures w14:val="none"/>
        </w:rPr>
        <w:t>, 20</w:t>
      </w:r>
      <w:r w:rsidR="003F6BF0">
        <w:rPr>
          <w:rFonts w:ascii="Times New Roman" w:eastAsia="Times New Roman" w:hAnsi="Times New Roman" w:cs="Times New Roman"/>
          <w:kern w:val="0"/>
          <w:sz w:val="24"/>
          <w:szCs w:val="24"/>
          <w:lang w:val="en-GB" w:eastAsia="it-IT"/>
          <w14:ligatures w14:val="none"/>
        </w:rPr>
        <w:t>20</w:t>
      </w:r>
      <w:r w:rsidR="00813D6A">
        <w:rPr>
          <w:rFonts w:ascii="Times New Roman" w:eastAsia="Times New Roman" w:hAnsi="Times New Roman" w:cs="Times New Roman"/>
          <w:kern w:val="0"/>
          <w:sz w:val="24"/>
          <w:szCs w:val="24"/>
          <w:lang w:val="en-GB" w:eastAsia="it-IT"/>
          <w14:ligatures w14:val="none"/>
        </w:rPr>
        <w:t>]</w:t>
      </w:r>
      <w:r w:rsidRPr="00842934">
        <w:rPr>
          <w:rFonts w:ascii="Times New Roman" w:eastAsia="Times New Roman" w:hAnsi="Times New Roman" w:cs="Times New Roman"/>
          <w:kern w:val="0"/>
          <w:sz w:val="24"/>
          <w:szCs w:val="24"/>
          <w:lang w:val="en-GB" w:eastAsia="it-IT"/>
          <w14:ligatures w14:val="none"/>
        </w:rPr>
        <w:t>:</w:t>
      </w:r>
    </w:p>
    <w:p w14:paraId="7F6FB72F" w14:textId="6AA61542" w:rsidR="00D6730D" w:rsidRPr="00D6730D" w:rsidRDefault="00D6730D"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m:oMathPara>
        <m:oMath>
          <m:r>
            <m:rPr>
              <m:sty m:val="p"/>
            </m:rPr>
            <w:rPr>
              <w:rFonts w:ascii="Cambria Math" w:hAnsi="Cambria Math"/>
              <w:lang w:val="en-GB"/>
            </w:rPr>
            <m:t>δ</m:t>
          </m:r>
          <m:r>
            <w:rPr>
              <w:rFonts w:ascii="Cambria Math" w:hAnsi="Cambria Math"/>
              <w:lang w:val="en-GB"/>
            </w:rPr>
            <m:t>=</m:t>
          </m:r>
          <m:f>
            <m:fPr>
              <m:ctrlPr>
                <w:rPr>
                  <w:rFonts w:ascii="Cambria Math" w:hAnsi="Cambria Math"/>
                  <w:lang w:val="en-GB"/>
                </w:rPr>
              </m:ctrlPr>
            </m:fPr>
            <m:num>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a</m:t>
                      </m:r>
                    </m:e>
                    <m:sub>
                      <m:sSup>
                        <m:sSupPr>
                          <m:ctrlPr>
                            <w:rPr>
                              <w:rFonts w:ascii="Cambria Math" w:hAnsi="Cambria Math"/>
                              <w:i/>
                              <w:lang w:val="en-GB"/>
                            </w:rPr>
                          </m:ctrlPr>
                        </m:sSupPr>
                        <m:e>
                          <m:r>
                            <m:rPr>
                              <m:sty m:val="p"/>
                            </m:rPr>
                            <w:rPr>
                              <w:rFonts w:ascii="Cambria Math" w:hAnsi="Cambria Math"/>
                              <w:lang w:val="en-GB"/>
                            </w:rPr>
                            <m:t>γ</m:t>
                          </m:r>
                        </m:e>
                        <m:sup>
                          <m:r>
                            <w:rPr>
                              <w:rFonts w:ascii="Cambria Math" w:hAnsi="Cambria Math"/>
                              <w:lang w:val="en-GB"/>
                            </w:rPr>
                            <m:t>'</m:t>
                          </m:r>
                        </m:sup>
                      </m:sSup>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γ</m:t>
                      </m:r>
                    </m:sub>
                  </m:sSub>
                </m:e>
              </m:d>
              <m:ctrlPr>
                <w:rPr>
                  <w:rFonts w:ascii="Cambria Math" w:hAnsi="Cambria Math"/>
                  <w:i/>
                  <w:lang w:val="en-GB"/>
                </w:rPr>
              </m:ctrlPr>
            </m:num>
            <m:den>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a</m:t>
                      </m:r>
                    </m:e>
                    <m:sub>
                      <m:sSup>
                        <m:sSupPr>
                          <m:ctrlPr>
                            <w:rPr>
                              <w:rFonts w:ascii="Cambria Math" w:hAnsi="Cambria Math"/>
                              <w:i/>
                              <w:lang w:val="en-GB"/>
                            </w:rPr>
                          </m:ctrlPr>
                        </m:sSupPr>
                        <m:e>
                          <m:r>
                            <m:rPr>
                              <m:sty m:val="p"/>
                            </m:rPr>
                            <w:rPr>
                              <w:rFonts w:ascii="Cambria Math" w:hAnsi="Cambria Math"/>
                              <w:lang w:val="en-GB"/>
                            </w:rPr>
                            <m:t>γ</m:t>
                          </m:r>
                        </m:e>
                        <m:sup>
                          <m:r>
                            <w:rPr>
                              <w:rFonts w:ascii="Cambria Math" w:hAnsi="Cambria Math"/>
                              <w:lang w:val="en-GB"/>
                            </w:rPr>
                            <m:t>'</m:t>
                          </m:r>
                        </m:sup>
                      </m:sSup>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a</m:t>
                      </m:r>
                    </m:e>
                    <m:sub>
                      <m:r>
                        <m:rPr>
                          <m:sty m:val="p"/>
                        </m:rPr>
                        <w:rPr>
                          <w:rFonts w:ascii="Cambria Math" w:hAnsi="Cambria Math"/>
                          <w:lang w:val="en-GB"/>
                        </w:rPr>
                        <m:t>γ</m:t>
                      </m:r>
                    </m:sub>
                  </m:sSub>
                </m:e>
              </m:d>
              <m:ctrlPr>
                <w:rPr>
                  <w:rFonts w:ascii="Cambria Math" w:hAnsi="Cambria Math"/>
                  <w:i/>
                  <w:lang w:val="en-GB"/>
                </w:rPr>
              </m:ctrlPr>
            </m:den>
          </m:f>
        </m:oMath>
      </m:oMathPara>
    </w:p>
    <w:p w14:paraId="1D123204" w14:textId="24D01FBC" w:rsidR="00842934" w:rsidRDefault="00842934"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842934">
        <w:rPr>
          <w:rFonts w:ascii="Times New Roman" w:eastAsia="Times New Roman" w:hAnsi="Times New Roman" w:cs="Times New Roman"/>
          <w:kern w:val="0"/>
          <w:sz w:val="24"/>
          <w:szCs w:val="24"/>
          <w:lang w:val="en-GB" w:eastAsia="it-IT"/>
          <w14:ligatures w14:val="none"/>
        </w:rPr>
        <w:t xml:space="preserve">Here, </w:t>
      </w:r>
      <m:oMath>
        <m:sSub>
          <m:sSubPr>
            <m:ctrlPr>
              <w:rPr>
                <w:rFonts w:ascii="Cambria Math" w:eastAsia="Times New Roman" w:hAnsi="Cambria Math" w:cs="Times New Roman"/>
                <w:i/>
                <w:iCs/>
                <w:kern w:val="0"/>
                <w:sz w:val="24"/>
                <w:szCs w:val="24"/>
                <w:lang w:val="en-GB" w:eastAsia="it-IT"/>
                <w14:ligatures w14:val="none"/>
              </w:rPr>
            </m:ctrlPr>
          </m:sSubPr>
          <m:e>
            <m:r>
              <w:rPr>
                <w:rFonts w:ascii="Cambria Math" w:eastAsia="Times New Roman" w:hAnsi="Cambria Math" w:cs="Times New Roman"/>
                <w:kern w:val="0"/>
                <w:sz w:val="24"/>
                <w:szCs w:val="24"/>
                <w:lang w:val="en-GB" w:eastAsia="it-IT"/>
                <w14:ligatures w14:val="none"/>
              </w:rPr>
              <m:t>a</m:t>
            </m:r>
          </m:e>
          <m:sub>
            <m:sSup>
              <m:sSupPr>
                <m:ctrlPr>
                  <w:rPr>
                    <w:rFonts w:ascii="Cambria Math" w:eastAsia="Times New Roman" w:hAnsi="Cambria Math" w:cs="Times New Roman"/>
                    <w:i/>
                    <w:iCs/>
                    <w:kern w:val="0"/>
                    <w:sz w:val="24"/>
                    <w:szCs w:val="24"/>
                    <w:lang w:val="en-GB" w:eastAsia="it-IT"/>
                    <w14:ligatures w14:val="none"/>
                  </w:rPr>
                </m:ctrlPr>
              </m:sSupPr>
              <m:e>
                <m:r>
                  <m:rPr>
                    <m:sty m:val="p"/>
                  </m:rPr>
                  <w:rPr>
                    <w:rFonts w:ascii="Cambria Math" w:eastAsia="Times New Roman" w:hAnsi="Cambria Math" w:cs="Times New Roman"/>
                    <w:kern w:val="0"/>
                    <w:sz w:val="24"/>
                    <w:szCs w:val="24"/>
                    <w:lang w:val="en-GB" w:eastAsia="it-IT"/>
                    <w14:ligatures w14:val="none"/>
                  </w:rPr>
                  <m:t>γ</m:t>
                </m:r>
              </m:e>
              <m:sup>
                <m:r>
                  <w:rPr>
                    <w:rFonts w:ascii="Cambria Math" w:eastAsia="Times New Roman" w:hAnsi="Cambria Math" w:cs="Times New Roman"/>
                    <w:kern w:val="0"/>
                    <w:sz w:val="24"/>
                    <w:szCs w:val="24"/>
                    <w:lang w:val="en-GB" w:eastAsia="it-IT"/>
                    <w14:ligatures w14:val="none"/>
                  </w:rPr>
                  <m:t>'</m:t>
                </m:r>
              </m:sup>
            </m:sSup>
          </m:sub>
        </m:sSub>
      </m:oMath>
      <w:r w:rsidRPr="00842934">
        <w:rPr>
          <w:rFonts w:ascii="Times New Roman" w:eastAsia="Times New Roman" w:hAnsi="Times New Roman" w:cs="Times New Roman"/>
          <w:kern w:val="0"/>
          <w:sz w:val="24"/>
          <w:szCs w:val="24"/>
          <w:lang w:val="en-GB" w:eastAsia="it-IT"/>
          <w14:ligatures w14:val="none"/>
        </w:rPr>
        <w:t xml:space="preserve"> and</w:t>
      </w:r>
      <w:r w:rsidR="00D6730D" w:rsidRPr="00D6730D">
        <w:rPr>
          <w:rFonts w:ascii="Times New Roman" w:eastAsia="Times New Roman" w:hAnsi="Times New Roman" w:cs="Times New Roman"/>
          <w:kern w:val="0"/>
          <w:sz w:val="24"/>
          <w:szCs w:val="24"/>
          <w:lang w:val="en-GB" w:eastAsia="it-IT"/>
          <w14:ligatures w14:val="none"/>
        </w:rPr>
        <w:t xml:space="preserve"> </w:t>
      </w:r>
      <m:oMath>
        <m:sSub>
          <m:sSubPr>
            <m:ctrlPr>
              <w:rPr>
                <w:rFonts w:ascii="Cambria Math" w:eastAsia="Times New Roman" w:hAnsi="Cambria Math" w:cs="Times New Roman"/>
                <w:i/>
                <w:iCs/>
                <w:kern w:val="0"/>
                <w:sz w:val="24"/>
                <w:szCs w:val="24"/>
                <w:lang w:val="en-GB" w:eastAsia="it-IT"/>
                <w14:ligatures w14:val="none"/>
              </w:rPr>
            </m:ctrlPr>
          </m:sSubPr>
          <m:e>
            <m:r>
              <w:rPr>
                <w:rFonts w:ascii="Cambria Math" w:eastAsia="Times New Roman" w:hAnsi="Cambria Math" w:cs="Times New Roman"/>
                <w:kern w:val="0"/>
                <w:sz w:val="24"/>
                <w:szCs w:val="24"/>
                <w:lang w:val="en-GB" w:eastAsia="it-IT"/>
                <w14:ligatures w14:val="none"/>
              </w:rPr>
              <m:t>a</m:t>
            </m:r>
          </m:e>
          <m:sub>
            <m:r>
              <m:rPr>
                <m:sty m:val="p"/>
              </m:rPr>
              <w:rPr>
                <w:rFonts w:ascii="Cambria Math" w:eastAsia="Times New Roman" w:hAnsi="Cambria Math" w:cs="Times New Roman"/>
                <w:kern w:val="0"/>
                <w:sz w:val="24"/>
                <w:szCs w:val="24"/>
                <w:lang w:val="en-GB" w:eastAsia="it-IT"/>
                <w14:ligatures w14:val="none"/>
              </w:rPr>
              <m:t>γ</m:t>
            </m:r>
          </m:sub>
        </m:sSub>
      </m:oMath>
      <w:r w:rsidRPr="00842934">
        <w:rPr>
          <w:rFonts w:ascii="Times New Roman" w:eastAsia="Times New Roman" w:hAnsi="Times New Roman" w:cs="Times New Roman"/>
          <w:kern w:val="0"/>
          <w:sz w:val="24"/>
          <w:szCs w:val="24"/>
          <w:lang w:val="en-GB" w:eastAsia="it-IT"/>
          <w14:ligatures w14:val="none"/>
        </w:rPr>
        <w:t xml:space="preserve"> represent the lattice constants of the </w:t>
      </w:r>
      <w:r w:rsidRPr="00842934">
        <w:rPr>
          <w:rFonts w:ascii="Times New Roman" w:eastAsia="Times New Roman" w:hAnsi="Times New Roman" w:cs="Times New Roman"/>
          <w:kern w:val="0"/>
          <w:sz w:val="24"/>
          <w:szCs w:val="24"/>
          <w:lang w:eastAsia="it-IT"/>
          <w14:ligatures w14:val="none"/>
        </w:rPr>
        <w:t>γ</w:t>
      </w:r>
      <w:r w:rsidRPr="00842934">
        <w:rPr>
          <w:rFonts w:ascii="Times New Roman" w:eastAsia="Times New Roman" w:hAnsi="Times New Roman" w:cs="Times New Roman"/>
          <w:kern w:val="0"/>
          <w:sz w:val="24"/>
          <w:szCs w:val="24"/>
          <w:lang w:val="en-GB" w:eastAsia="it-IT"/>
          <w14:ligatures w14:val="none"/>
        </w:rPr>
        <w:t xml:space="preserve">' phase and </w:t>
      </w:r>
      <w:r w:rsidRPr="00842934">
        <w:rPr>
          <w:rFonts w:ascii="Times New Roman" w:eastAsia="Times New Roman" w:hAnsi="Times New Roman" w:cs="Times New Roman"/>
          <w:kern w:val="0"/>
          <w:sz w:val="24"/>
          <w:szCs w:val="24"/>
          <w:lang w:eastAsia="it-IT"/>
          <w14:ligatures w14:val="none"/>
        </w:rPr>
        <w:t>γ</w:t>
      </w:r>
      <w:r w:rsidRPr="00842934">
        <w:rPr>
          <w:rFonts w:ascii="Times New Roman" w:eastAsia="Times New Roman" w:hAnsi="Times New Roman" w:cs="Times New Roman"/>
          <w:kern w:val="0"/>
          <w:sz w:val="24"/>
          <w:szCs w:val="24"/>
          <w:lang w:val="en-GB" w:eastAsia="it-IT"/>
          <w14:ligatures w14:val="none"/>
        </w:rPr>
        <w:t xml:space="preserve"> phase, respectively. Since the lattice constants are significantly influenced by the partitioning of alloying elements in the </w:t>
      </w:r>
      <w:r w:rsidRPr="00842934">
        <w:rPr>
          <w:rFonts w:ascii="Times New Roman" w:eastAsia="Times New Roman" w:hAnsi="Times New Roman" w:cs="Times New Roman"/>
          <w:kern w:val="0"/>
          <w:sz w:val="24"/>
          <w:szCs w:val="24"/>
          <w:lang w:eastAsia="it-IT"/>
          <w14:ligatures w14:val="none"/>
        </w:rPr>
        <w:t>γ</w:t>
      </w:r>
      <w:r w:rsidRPr="00842934">
        <w:rPr>
          <w:rFonts w:ascii="Times New Roman" w:eastAsia="Times New Roman" w:hAnsi="Times New Roman" w:cs="Times New Roman"/>
          <w:kern w:val="0"/>
          <w:sz w:val="24"/>
          <w:szCs w:val="24"/>
          <w:lang w:val="en-GB" w:eastAsia="it-IT"/>
          <w14:ligatures w14:val="none"/>
        </w:rPr>
        <w:t xml:space="preserve">' and </w:t>
      </w:r>
      <w:r w:rsidRPr="00842934">
        <w:rPr>
          <w:rFonts w:ascii="Times New Roman" w:eastAsia="Times New Roman" w:hAnsi="Times New Roman" w:cs="Times New Roman"/>
          <w:kern w:val="0"/>
          <w:sz w:val="24"/>
          <w:szCs w:val="24"/>
          <w:lang w:eastAsia="it-IT"/>
          <w14:ligatures w14:val="none"/>
        </w:rPr>
        <w:t>γ</w:t>
      </w:r>
      <w:r w:rsidRPr="00842934">
        <w:rPr>
          <w:rFonts w:ascii="Times New Roman" w:eastAsia="Times New Roman" w:hAnsi="Times New Roman" w:cs="Times New Roman"/>
          <w:kern w:val="0"/>
          <w:sz w:val="24"/>
          <w:szCs w:val="24"/>
          <w:lang w:val="en-GB" w:eastAsia="it-IT"/>
          <w14:ligatures w14:val="none"/>
        </w:rPr>
        <w:t xml:space="preserve"> phases, the lattice misfit can be either positive or negative depending on the values of the lattice constants of the two phases</w:t>
      </w:r>
      <w:r w:rsidR="00813D6A">
        <w:rPr>
          <w:rFonts w:ascii="Times New Roman" w:eastAsia="Times New Roman" w:hAnsi="Times New Roman" w:cs="Times New Roman"/>
          <w:kern w:val="0"/>
          <w:sz w:val="24"/>
          <w:szCs w:val="24"/>
          <w:lang w:val="en-GB" w:eastAsia="it-IT"/>
          <w14:ligatures w14:val="none"/>
        </w:rPr>
        <w:t xml:space="preserve"> [</w:t>
      </w:r>
      <w:r w:rsidR="00813D6A" w:rsidRPr="00813D6A">
        <w:rPr>
          <w:rFonts w:ascii="Times New Roman" w:eastAsia="Times New Roman" w:hAnsi="Times New Roman" w:cs="Times New Roman"/>
          <w:kern w:val="0"/>
          <w:sz w:val="24"/>
          <w:szCs w:val="24"/>
          <w:lang w:val="en-GB" w:eastAsia="it-IT"/>
          <w14:ligatures w14:val="none"/>
        </w:rPr>
        <w:t>Xia</w:t>
      </w:r>
      <w:r w:rsidR="00813D6A">
        <w:rPr>
          <w:rFonts w:ascii="Times New Roman" w:eastAsia="Times New Roman" w:hAnsi="Times New Roman" w:cs="Times New Roman"/>
          <w:kern w:val="0"/>
          <w:sz w:val="24"/>
          <w:szCs w:val="24"/>
          <w:lang w:val="en-GB" w:eastAsia="it-IT"/>
          <w14:ligatures w14:val="none"/>
        </w:rPr>
        <w:t>, 20</w:t>
      </w:r>
      <w:r w:rsidR="003F6BF0">
        <w:rPr>
          <w:rFonts w:ascii="Times New Roman" w:eastAsia="Times New Roman" w:hAnsi="Times New Roman" w:cs="Times New Roman"/>
          <w:kern w:val="0"/>
          <w:sz w:val="24"/>
          <w:szCs w:val="24"/>
          <w:lang w:val="en-GB" w:eastAsia="it-IT"/>
          <w14:ligatures w14:val="none"/>
        </w:rPr>
        <w:t>20</w:t>
      </w:r>
      <w:r w:rsidR="00813D6A">
        <w:rPr>
          <w:rFonts w:ascii="Times New Roman" w:eastAsia="Times New Roman" w:hAnsi="Times New Roman" w:cs="Times New Roman"/>
          <w:kern w:val="0"/>
          <w:sz w:val="24"/>
          <w:szCs w:val="24"/>
          <w:lang w:val="en-GB" w:eastAsia="it-IT"/>
          <w14:ligatures w14:val="none"/>
        </w:rPr>
        <w:t>]</w:t>
      </w:r>
      <w:r w:rsidRPr="00842934">
        <w:rPr>
          <w:rFonts w:ascii="Times New Roman" w:eastAsia="Times New Roman" w:hAnsi="Times New Roman" w:cs="Times New Roman"/>
          <w:kern w:val="0"/>
          <w:sz w:val="24"/>
          <w:szCs w:val="24"/>
          <w:lang w:val="en-GB" w:eastAsia="it-IT"/>
          <w14:ligatures w14:val="none"/>
        </w:rPr>
        <w:t>.</w:t>
      </w:r>
    </w:p>
    <w:p w14:paraId="59353AF9" w14:textId="47B73AB4" w:rsidR="00A44A91" w:rsidRDefault="00A44A91"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A44A91">
        <w:rPr>
          <w:rFonts w:ascii="Times New Roman" w:eastAsia="Times New Roman" w:hAnsi="Times New Roman" w:cs="Times New Roman"/>
          <w:kern w:val="0"/>
          <w:sz w:val="24"/>
          <w:szCs w:val="24"/>
          <w:lang w:val="en-GB" w:eastAsia="it-IT"/>
          <w14:ligatures w14:val="none"/>
        </w:rPr>
        <w:t>The lattice constants in nickel-based single crystal superalloys (Ni-SXs) are greatly influenced by the partitioning of alloying elements between the γ and γ' phases, leading to either positive or negative lattice misfit depending on the values of these constants. Elements like tantalum (Ta) and titanium (Ti), which tend to partition to the γ' phase, have larger atomic sizes compared to elements like cobalt (Co) and chromium (Cr) in the γ phase. The incorporation of these larger atoms in the γ' phase can replace some of the atomic sites in the Ni-Al structure, effectively increasing the lattice constant of the γ' phase. Although the γ phase elements also have larger atomic sizes than pure nickel and can increase the lattice constant of the γ phase, the increase is generally less significant than in the γ' phase</w:t>
      </w:r>
      <w:r w:rsidR="009E33DA">
        <w:rPr>
          <w:rFonts w:ascii="Times New Roman" w:eastAsia="Times New Roman" w:hAnsi="Times New Roman" w:cs="Times New Roman"/>
          <w:kern w:val="0"/>
          <w:sz w:val="24"/>
          <w:szCs w:val="24"/>
          <w:lang w:val="en-GB" w:eastAsia="it-IT"/>
          <w14:ligatures w14:val="none"/>
        </w:rPr>
        <w:t xml:space="preserve"> [</w:t>
      </w:r>
      <w:r w:rsidR="009E33DA" w:rsidRPr="00813D6A">
        <w:rPr>
          <w:rFonts w:ascii="Times New Roman" w:eastAsia="Times New Roman" w:hAnsi="Times New Roman" w:cs="Times New Roman"/>
          <w:kern w:val="0"/>
          <w:sz w:val="24"/>
          <w:szCs w:val="24"/>
          <w:lang w:val="en-GB" w:eastAsia="it-IT"/>
          <w14:ligatures w14:val="none"/>
        </w:rPr>
        <w:t>Xia</w:t>
      </w:r>
      <w:r w:rsidR="009E33DA">
        <w:rPr>
          <w:rFonts w:ascii="Times New Roman" w:eastAsia="Times New Roman" w:hAnsi="Times New Roman" w:cs="Times New Roman"/>
          <w:kern w:val="0"/>
          <w:sz w:val="24"/>
          <w:szCs w:val="24"/>
          <w:lang w:val="en-GB" w:eastAsia="it-IT"/>
          <w14:ligatures w14:val="none"/>
        </w:rPr>
        <w:t>, 20</w:t>
      </w:r>
      <w:r w:rsidR="003F6BF0">
        <w:rPr>
          <w:rFonts w:ascii="Times New Roman" w:eastAsia="Times New Roman" w:hAnsi="Times New Roman" w:cs="Times New Roman"/>
          <w:kern w:val="0"/>
          <w:sz w:val="24"/>
          <w:szCs w:val="24"/>
          <w:lang w:val="en-GB" w:eastAsia="it-IT"/>
          <w14:ligatures w14:val="none"/>
        </w:rPr>
        <w:t>20</w:t>
      </w:r>
      <w:r w:rsidR="009E33DA">
        <w:rPr>
          <w:rFonts w:ascii="Times New Roman" w:eastAsia="Times New Roman" w:hAnsi="Times New Roman" w:cs="Times New Roman"/>
          <w:kern w:val="0"/>
          <w:sz w:val="24"/>
          <w:szCs w:val="24"/>
          <w:lang w:val="en-GB" w:eastAsia="it-IT"/>
          <w14:ligatures w14:val="none"/>
        </w:rPr>
        <w:t>]</w:t>
      </w:r>
      <w:r w:rsidRPr="00A44A91">
        <w:rPr>
          <w:rFonts w:ascii="Times New Roman" w:eastAsia="Times New Roman" w:hAnsi="Times New Roman" w:cs="Times New Roman"/>
          <w:kern w:val="0"/>
          <w:sz w:val="24"/>
          <w:szCs w:val="24"/>
          <w:lang w:val="en-GB" w:eastAsia="it-IT"/>
          <w14:ligatures w14:val="none"/>
        </w:rPr>
        <w:t>.</w:t>
      </w:r>
    </w:p>
    <w:p w14:paraId="1DC1D293" w14:textId="3E988C1D" w:rsidR="00A44A91" w:rsidRPr="00A44A91" w:rsidRDefault="00A44A91"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A44A91">
        <w:rPr>
          <w:rFonts w:ascii="Times New Roman" w:eastAsia="Times New Roman" w:hAnsi="Times New Roman" w:cs="Times New Roman"/>
          <w:kern w:val="0"/>
          <w:sz w:val="24"/>
          <w:szCs w:val="24"/>
          <w:lang w:val="en-GB" w:eastAsia="it-IT"/>
          <w14:ligatures w14:val="none"/>
        </w:rPr>
        <w:t xml:space="preserve">As a result, most Ni-SXs exhibit positive lattice misfits at room temperature. However, these positive lattice misfits typically turn negative at high temperatures due to the much larger thermal expansion coefficient of the γ phase. The changing lattice misfit leads to significant </w:t>
      </w:r>
      <w:r w:rsidRPr="00A44A91">
        <w:rPr>
          <w:rFonts w:ascii="Times New Roman" w:eastAsia="Times New Roman" w:hAnsi="Times New Roman" w:cs="Times New Roman"/>
          <w:kern w:val="0"/>
          <w:sz w:val="24"/>
          <w:szCs w:val="24"/>
          <w:lang w:val="en-GB" w:eastAsia="it-IT"/>
          <w14:ligatures w14:val="none"/>
        </w:rPr>
        <w:lastRenderedPageBreak/>
        <w:t>variations in the γ/γ' microstructure because of the altered interfacial coherency stress, which is a main driving force for the coarsening of γ' precipitates</w:t>
      </w:r>
      <w:r w:rsidR="009E33DA">
        <w:rPr>
          <w:rFonts w:ascii="Times New Roman" w:eastAsia="Times New Roman" w:hAnsi="Times New Roman" w:cs="Times New Roman"/>
          <w:kern w:val="0"/>
          <w:sz w:val="24"/>
          <w:szCs w:val="24"/>
          <w:lang w:val="en-GB" w:eastAsia="it-IT"/>
          <w14:ligatures w14:val="none"/>
        </w:rPr>
        <w:t xml:space="preserve"> [</w:t>
      </w:r>
      <w:r w:rsidR="009E33DA" w:rsidRPr="00813D6A">
        <w:rPr>
          <w:rFonts w:ascii="Times New Roman" w:eastAsia="Times New Roman" w:hAnsi="Times New Roman" w:cs="Times New Roman"/>
          <w:kern w:val="0"/>
          <w:sz w:val="24"/>
          <w:szCs w:val="24"/>
          <w:lang w:val="en-GB" w:eastAsia="it-IT"/>
          <w14:ligatures w14:val="none"/>
        </w:rPr>
        <w:t>Xia</w:t>
      </w:r>
      <w:r w:rsidR="009E33DA">
        <w:rPr>
          <w:rFonts w:ascii="Times New Roman" w:eastAsia="Times New Roman" w:hAnsi="Times New Roman" w:cs="Times New Roman"/>
          <w:kern w:val="0"/>
          <w:sz w:val="24"/>
          <w:szCs w:val="24"/>
          <w:lang w:val="en-GB" w:eastAsia="it-IT"/>
          <w14:ligatures w14:val="none"/>
        </w:rPr>
        <w:t>, 20</w:t>
      </w:r>
      <w:r w:rsidR="003F6BF0">
        <w:rPr>
          <w:rFonts w:ascii="Times New Roman" w:eastAsia="Times New Roman" w:hAnsi="Times New Roman" w:cs="Times New Roman"/>
          <w:kern w:val="0"/>
          <w:sz w:val="24"/>
          <w:szCs w:val="24"/>
          <w:lang w:val="en-GB" w:eastAsia="it-IT"/>
          <w14:ligatures w14:val="none"/>
        </w:rPr>
        <w:t>20</w:t>
      </w:r>
      <w:r w:rsidR="009E33DA">
        <w:rPr>
          <w:rFonts w:ascii="Times New Roman" w:eastAsia="Times New Roman" w:hAnsi="Times New Roman" w:cs="Times New Roman"/>
          <w:kern w:val="0"/>
          <w:sz w:val="24"/>
          <w:szCs w:val="24"/>
          <w:lang w:val="en-GB" w:eastAsia="it-IT"/>
          <w14:ligatures w14:val="none"/>
        </w:rPr>
        <w:t>]</w:t>
      </w:r>
      <w:r w:rsidRPr="00A44A91">
        <w:rPr>
          <w:rFonts w:ascii="Times New Roman" w:eastAsia="Times New Roman" w:hAnsi="Times New Roman" w:cs="Times New Roman"/>
          <w:kern w:val="0"/>
          <w:sz w:val="24"/>
          <w:szCs w:val="24"/>
          <w:lang w:val="en-GB" w:eastAsia="it-IT"/>
          <w14:ligatures w14:val="none"/>
        </w:rPr>
        <w:t>.</w:t>
      </w:r>
    </w:p>
    <w:p w14:paraId="4648E7BD" w14:textId="49BE4BCE" w:rsidR="00A44A91" w:rsidRPr="00A44A91" w:rsidRDefault="00A44A91"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A44A91">
        <w:rPr>
          <w:rFonts w:ascii="Times New Roman" w:eastAsia="Times New Roman" w:hAnsi="Times New Roman" w:cs="Times New Roman"/>
          <w:kern w:val="0"/>
          <w:sz w:val="24"/>
          <w:szCs w:val="24"/>
          <w:lang w:val="en-GB" w:eastAsia="it-IT"/>
          <w14:ligatures w14:val="none"/>
        </w:rPr>
        <w:t>A reduced lattice misfit decreases coherency strains and coarsening kinetics. Near-zero lattice misfit can produce nearly spherical γ' precipitates</w:t>
      </w:r>
      <w:r w:rsidR="00F82516">
        <w:rPr>
          <w:rFonts w:ascii="Times New Roman" w:eastAsia="Times New Roman" w:hAnsi="Times New Roman" w:cs="Times New Roman"/>
          <w:kern w:val="0"/>
          <w:sz w:val="24"/>
          <w:szCs w:val="24"/>
          <w:lang w:val="en-GB" w:eastAsia="it-IT"/>
          <w14:ligatures w14:val="none"/>
        </w:rPr>
        <w:t xml:space="preserve"> (</w:t>
      </w:r>
      <w:r w:rsidR="000423CA">
        <w:rPr>
          <w:rFonts w:ascii="Times New Roman" w:eastAsia="Times New Roman" w:hAnsi="Times New Roman" w:cs="Times New Roman"/>
          <w:b/>
          <w:bCs/>
          <w:kern w:val="0"/>
          <w:sz w:val="24"/>
          <w:szCs w:val="24"/>
          <w:lang w:val="en-GB" w:eastAsia="it-IT"/>
          <w14:ligatures w14:val="none"/>
        </w:rPr>
        <w:t>F</w:t>
      </w:r>
      <w:r w:rsidR="00F82516" w:rsidRPr="00F82516">
        <w:rPr>
          <w:rFonts w:ascii="Times New Roman" w:eastAsia="Times New Roman" w:hAnsi="Times New Roman" w:cs="Times New Roman"/>
          <w:b/>
          <w:bCs/>
          <w:kern w:val="0"/>
          <w:sz w:val="24"/>
          <w:szCs w:val="24"/>
          <w:lang w:val="en-GB" w:eastAsia="it-IT"/>
          <w14:ligatures w14:val="none"/>
        </w:rPr>
        <w:t>ig. 2.4)</w:t>
      </w:r>
      <w:r w:rsidRPr="00A44A91">
        <w:rPr>
          <w:rFonts w:ascii="Times New Roman" w:eastAsia="Times New Roman" w:hAnsi="Times New Roman" w:cs="Times New Roman"/>
          <w:kern w:val="0"/>
          <w:sz w:val="24"/>
          <w:szCs w:val="24"/>
          <w:lang w:val="en-GB" w:eastAsia="it-IT"/>
          <w14:ligatures w14:val="none"/>
        </w:rPr>
        <w:t xml:space="preserve"> to minimize surface energy. As the lattice misfit increases, the interfacial energy also increases to minimize enhanced elastic strain energy and large lattice distortion energy, leading to the cuboidal shape of γ' precipitates</w:t>
      </w:r>
      <w:r w:rsidR="009E33DA">
        <w:rPr>
          <w:rFonts w:ascii="Times New Roman" w:eastAsia="Times New Roman" w:hAnsi="Times New Roman" w:cs="Times New Roman"/>
          <w:kern w:val="0"/>
          <w:sz w:val="24"/>
          <w:szCs w:val="24"/>
          <w:lang w:val="en-GB" w:eastAsia="it-IT"/>
          <w14:ligatures w14:val="none"/>
        </w:rPr>
        <w:t xml:space="preserve"> [</w:t>
      </w:r>
      <w:r w:rsidR="009E33DA" w:rsidRPr="00813D6A">
        <w:rPr>
          <w:rFonts w:ascii="Times New Roman" w:eastAsia="Times New Roman" w:hAnsi="Times New Roman" w:cs="Times New Roman"/>
          <w:kern w:val="0"/>
          <w:sz w:val="24"/>
          <w:szCs w:val="24"/>
          <w:lang w:val="en-GB" w:eastAsia="it-IT"/>
          <w14:ligatures w14:val="none"/>
        </w:rPr>
        <w:t>Xia</w:t>
      </w:r>
      <w:r w:rsidR="009E33DA">
        <w:rPr>
          <w:rFonts w:ascii="Times New Roman" w:eastAsia="Times New Roman" w:hAnsi="Times New Roman" w:cs="Times New Roman"/>
          <w:kern w:val="0"/>
          <w:sz w:val="24"/>
          <w:szCs w:val="24"/>
          <w:lang w:val="en-GB" w:eastAsia="it-IT"/>
          <w14:ligatures w14:val="none"/>
        </w:rPr>
        <w:t>, 20</w:t>
      </w:r>
      <w:r w:rsidR="003F6BF0">
        <w:rPr>
          <w:rFonts w:ascii="Times New Roman" w:eastAsia="Times New Roman" w:hAnsi="Times New Roman" w:cs="Times New Roman"/>
          <w:kern w:val="0"/>
          <w:sz w:val="24"/>
          <w:szCs w:val="24"/>
          <w:lang w:val="en-GB" w:eastAsia="it-IT"/>
          <w14:ligatures w14:val="none"/>
        </w:rPr>
        <w:t>20</w:t>
      </w:r>
      <w:r w:rsidR="009E33DA">
        <w:rPr>
          <w:rFonts w:ascii="Times New Roman" w:eastAsia="Times New Roman" w:hAnsi="Times New Roman" w:cs="Times New Roman"/>
          <w:kern w:val="0"/>
          <w:sz w:val="24"/>
          <w:szCs w:val="24"/>
          <w:lang w:val="en-GB" w:eastAsia="it-IT"/>
          <w14:ligatures w14:val="none"/>
        </w:rPr>
        <w:t>]</w:t>
      </w:r>
      <w:r w:rsidRPr="00A44A91">
        <w:rPr>
          <w:rFonts w:ascii="Times New Roman" w:eastAsia="Times New Roman" w:hAnsi="Times New Roman" w:cs="Times New Roman"/>
          <w:kern w:val="0"/>
          <w:sz w:val="24"/>
          <w:szCs w:val="24"/>
          <w:lang w:val="en-GB" w:eastAsia="it-IT"/>
          <w14:ligatures w14:val="none"/>
        </w:rPr>
        <w:t>.</w:t>
      </w:r>
    </w:p>
    <w:p w14:paraId="72BE2024" w14:textId="4C6A862F" w:rsidR="00A44A91" w:rsidRPr="00A44A91" w:rsidRDefault="00A44A91"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A44A91">
        <w:rPr>
          <w:rFonts w:ascii="Times New Roman" w:eastAsia="Times New Roman" w:hAnsi="Times New Roman" w:cs="Times New Roman"/>
          <w:kern w:val="0"/>
          <w:sz w:val="24"/>
          <w:szCs w:val="24"/>
          <w:lang w:val="en-GB" w:eastAsia="it-IT"/>
          <w14:ligatures w14:val="none"/>
        </w:rPr>
        <w:t xml:space="preserve">If the lattice misfit is not too large, the γ/γ' interface maintains its coherency with low interfacial energy, stabilizing the interface. A cuboidal shape </w:t>
      </w:r>
      <w:r w:rsidR="00F82516">
        <w:rPr>
          <w:rFonts w:ascii="Times New Roman" w:eastAsia="Times New Roman" w:hAnsi="Times New Roman" w:cs="Times New Roman"/>
          <w:kern w:val="0"/>
          <w:sz w:val="24"/>
          <w:szCs w:val="24"/>
          <w:lang w:val="en-GB" w:eastAsia="it-IT"/>
          <w14:ligatures w14:val="none"/>
        </w:rPr>
        <w:t>(</w:t>
      </w:r>
      <w:r w:rsidR="000423CA">
        <w:rPr>
          <w:rFonts w:ascii="Times New Roman" w:eastAsia="Times New Roman" w:hAnsi="Times New Roman" w:cs="Times New Roman"/>
          <w:b/>
          <w:bCs/>
          <w:kern w:val="0"/>
          <w:sz w:val="24"/>
          <w:szCs w:val="24"/>
          <w:lang w:val="en-GB" w:eastAsia="it-IT"/>
          <w14:ligatures w14:val="none"/>
        </w:rPr>
        <w:t>F</w:t>
      </w:r>
      <w:r w:rsidR="00F82516" w:rsidRPr="00F82516">
        <w:rPr>
          <w:rFonts w:ascii="Times New Roman" w:eastAsia="Times New Roman" w:hAnsi="Times New Roman" w:cs="Times New Roman"/>
          <w:b/>
          <w:bCs/>
          <w:kern w:val="0"/>
          <w:sz w:val="24"/>
          <w:szCs w:val="24"/>
          <w:lang w:val="en-GB" w:eastAsia="it-IT"/>
          <w14:ligatures w14:val="none"/>
        </w:rPr>
        <w:t>ig. 2.4</w:t>
      </w:r>
      <w:r w:rsidR="00F82516">
        <w:rPr>
          <w:rFonts w:ascii="Times New Roman" w:eastAsia="Times New Roman" w:hAnsi="Times New Roman" w:cs="Times New Roman"/>
          <w:kern w:val="0"/>
          <w:sz w:val="24"/>
          <w:szCs w:val="24"/>
          <w:lang w:val="en-GB" w:eastAsia="it-IT"/>
          <w14:ligatures w14:val="none"/>
        </w:rPr>
        <w:t xml:space="preserve">) </w:t>
      </w:r>
      <w:r w:rsidRPr="00A44A91">
        <w:rPr>
          <w:rFonts w:ascii="Times New Roman" w:eastAsia="Times New Roman" w:hAnsi="Times New Roman" w:cs="Times New Roman"/>
          <w:kern w:val="0"/>
          <w:sz w:val="24"/>
          <w:szCs w:val="24"/>
          <w:lang w:val="en-GB" w:eastAsia="it-IT"/>
          <w14:ligatures w14:val="none"/>
        </w:rPr>
        <w:t xml:space="preserve">of γ' precipitates is beneficial to the alloy's creep properties because it minimizes the elastic moduli of both phases along the &lt;100&gt; direction. In alloy design, elements such as tungsten (W) and molybdenum (Mo) are generally added to enhance the lattice misfit and optimize the shape of γ' precipitates due to their much larger atomic size compared to nickel. A moderate lattice misfit is expected to be advantageous to creep properties, with an absolute value around 0.4 being </w:t>
      </w:r>
      <w:r w:rsidR="000423CA" w:rsidRPr="00A44A91">
        <w:rPr>
          <w:rFonts w:ascii="Times New Roman" w:eastAsia="Times New Roman" w:hAnsi="Times New Roman" w:cs="Times New Roman"/>
          <w:kern w:val="0"/>
          <w:sz w:val="24"/>
          <w:szCs w:val="24"/>
          <w:lang w:val="en-GB" w:eastAsia="it-IT"/>
          <w14:ligatures w14:val="none"/>
        </w:rPr>
        <w:t>favourable</w:t>
      </w:r>
      <w:r w:rsidRPr="00A44A91">
        <w:rPr>
          <w:rFonts w:ascii="Times New Roman" w:eastAsia="Times New Roman" w:hAnsi="Times New Roman" w:cs="Times New Roman"/>
          <w:kern w:val="0"/>
          <w:sz w:val="24"/>
          <w:szCs w:val="24"/>
          <w:lang w:val="en-GB" w:eastAsia="it-IT"/>
          <w14:ligatures w14:val="none"/>
        </w:rPr>
        <w:t xml:space="preserve"> for many Ni-SXs</w:t>
      </w:r>
      <w:r w:rsidR="009E33DA">
        <w:rPr>
          <w:rFonts w:ascii="Times New Roman" w:eastAsia="Times New Roman" w:hAnsi="Times New Roman" w:cs="Times New Roman"/>
          <w:kern w:val="0"/>
          <w:sz w:val="24"/>
          <w:szCs w:val="24"/>
          <w:lang w:val="en-GB" w:eastAsia="it-IT"/>
          <w14:ligatures w14:val="none"/>
        </w:rPr>
        <w:t xml:space="preserve"> [</w:t>
      </w:r>
      <w:r w:rsidR="009E33DA" w:rsidRPr="00813D6A">
        <w:rPr>
          <w:rFonts w:ascii="Times New Roman" w:eastAsia="Times New Roman" w:hAnsi="Times New Roman" w:cs="Times New Roman"/>
          <w:kern w:val="0"/>
          <w:sz w:val="24"/>
          <w:szCs w:val="24"/>
          <w:lang w:val="en-GB" w:eastAsia="it-IT"/>
          <w14:ligatures w14:val="none"/>
        </w:rPr>
        <w:t>Xia</w:t>
      </w:r>
      <w:r w:rsidR="009E33DA">
        <w:rPr>
          <w:rFonts w:ascii="Times New Roman" w:eastAsia="Times New Roman" w:hAnsi="Times New Roman" w:cs="Times New Roman"/>
          <w:kern w:val="0"/>
          <w:sz w:val="24"/>
          <w:szCs w:val="24"/>
          <w:lang w:val="en-GB" w:eastAsia="it-IT"/>
          <w14:ligatures w14:val="none"/>
        </w:rPr>
        <w:t>, 20</w:t>
      </w:r>
      <w:r w:rsidR="003F6BF0">
        <w:rPr>
          <w:rFonts w:ascii="Times New Roman" w:eastAsia="Times New Roman" w:hAnsi="Times New Roman" w:cs="Times New Roman"/>
          <w:kern w:val="0"/>
          <w:sz w:val="24"/>
          <w:szCs w:val="24"/>
          <w:lang w:val="en-GB" w:eastAsia="it-IT"/>
          <w14:ligatures w14:val="none"/>
        </w:rPr>
        <w:t>20</w:t>
      </w:r>
      <w:r w:rsidR="009E33DA">
        <w:rPr>
          <w:rFonts w:ascii="Times New Roman" w:eastAsia="Times New Roman" w:hAnsi="Times New Roman" w:cs="Times New Roman"/>
          <w:kern w:val="0"/>
          <w:sz w:val="24"/>
          <w:szCs w:val="24"/>
          <w:lang w:val="en-GB" w:eastAsia="it-IT"/>
          <w14:ligatures w14:val="none"/>
        </w:rPr>
        <w:t>]</w:t>
      </w:r>
      <w:r w:rsidRPr="00A44A91">
        <w:rPr>
          <w:rFonts w:ascii="Times New Roman" w:eastAsia="Times New Roman" w:hAnsi="Times New Roman" w:cs="Times New Roman"/>
          <w:kern w:val="0"/>
          <w:sz w:val="24"/>
          <w:szCs w:val="24"/>
          <w:lang w:val="en-GB" w:eastAsia="it-IT"/>
          <w14:ligatures w14:val="none"/>
        </w:rPr>
        <w:t>.</w:t>
      </w:r>
    </w:p>
    <w:p w14:paraId="4C6C964C" w14:textId="12EAC33F" w:rsidR="00A44A91" w:rsidRDefault="00C46E5A"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rFonts w:ascii="Times New Roman" w:eastAsia="Times New Roman" w:hAnsi="Times New Roman" w:cs="Times New Roman"/>
          <w:noProof/>
          <w:kern w:val="0"/>
          <w:sz w:val="24"/>
          <w:szCs w:val="24"/>
          <w:lang w:val="en-GB" w:eastAsia="it-IT"/>
        </w:rPr>
        <w:drawing>
          <wp:anchor distT="0" distB="0" distL="114300" distR="114300" simplePos="0" relativeHeight="251645440" behindDoc="0" locked="0" layoutInCell="1" allowOverlap="1" wp14:anchorId="69B2BD61" wp14:editId="3B71A08C">
            <wp:simplePos x="0" y="0"/>
            <wp:positionH relativeFrom="column">
              <wp:posOffset>967740</wp:posOffset>
            </wp:positionH>
            <wp:positionV relativeFrom="paragraph">
              <wp:posOffset>1233805</wp:posOffset>
            </wp:positionV>
            <wp:extent cx="3456305" cy="2804795"/>
            <wp:effectExtent l="0" t="0" r="0" b="0"/>
            <wp:wrapTopAndBottom/>
            <wp:docPr id="1441479589" name="Immagine 2" descr="Immagine che contiene diagramma, linea, bianco e n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79589" name="Immagine 2" descr="Immagine che contiene diagramma, linea, bianco e nero&#10;&#10;Descrizione generata automaticamente"/>
                    <pic:cNvPicPr/>
                  </pic:nvPicPr>
                  <pic:blipFill>
                    <a:blip r:embed="rId19">
                      <a:extLst>
                        <a:ext uri="{28A0092B-C50C-407E-A947-70E740481C1C}">
                          <a14:useLocalDpi xmlns:a14="http://schemas.microsoft.com/office/drawing/2010/main" val="0"/>
                        </a:ext>
                      </a:extLst>
                    </a:blip>
                    <a:stretch>
                      <a:fillRect/>
                    </a:stretch>
                  </pic:blipFill>
                  <pic:spPr>
                    <a:xfrm>
                      <a:off x="0" y="0"/>
                      <a:ext cx="3456305" cy="2804795"/>
                    </a:xfrm>
                    <a:prstGeom prst="rect">
                      <a:avLst/>
                    </a:prstGeom>
                  </pic:spPr>
                </pic:pic>
              </a:graphicData>
            </a:graphic>
            <wp14:sizeRelH relativeFrom="margin">
              <wp14:pctWidth>0</wp14:pctWidth>
            </wp14:sizeRelH>
            <wp14:sizeRelV relativeFrom="margin">
              <wp14:pctHeight>0</wp14:pctHeight>
            </wp14:sizeRelV>
          </wp:anchor>
        </w:drawing>
      </w:r>
      <w:r w:rsidR="00000000">
        <w:rPr>
          <w:noProof/>
        </w:rPr>
        <w:pict w14:anchorId="2580740C">
          <v:shape id="_x0000_s2077" type="#_x0000_t202" style="position:absolute;left:0;text-align:left;margin-left:76.2pt;margin-top:324pt;width:272.15pt;height:22.65pt;z-index:251675648;mso-position-horizontal-relative:text;mso-position-vertical-relative:text" stroked="f">
            <v:textbox style="mso-next-textbox:#_x0000_s2077;mso-fit-shape-to-text:t" inset="0,0,0,0">
              <w:txbxContent>
                <w:p w14:paraId="4BF0B96A" w14:textId="3CA05963" w:rsidR="00C46E5A" w:rsidRPr="008D0129" w:rsidRDefault="00C46E5A" w:rsidP="00C46E5A">
                  <w:pPr>
                    <w:pStyle w:val="Didascalia"/>
                    <w:jc w:val="center"/>
                    <w:rPr>
                      <w:rFonts w:ascii="Times New Roman" w:eastAsia="Times New Roman" w:hAnsi="Times New Roman" w:cs="Times New Roman"/>
                      <w:noProof/>
                      <w:kern w:val="0"/>
                      <w:lang w:val="en-GB"/>
                    </w:rPr>
                  </w:pPr>
                  <w:r w:rsidRPr="00F82516">
                    <w:rPr>
                      <w:rFonts w:ascii="Times New Roman" w:hAnsi="Times New Roman" w:cs="Times New Roman"/>
                      <w:b/>
                      <w:bCs/>
                      <w:color w:val="auto"/>
                      <w:sz w:val="22"/>
                      <w:szCs w:val="22"/>
                      <w:lang w:val="en-GB"/>
                    </w:rPr>
                    <w:t>Figure</w:t>
                  </w:r>
                  <w:r>
                    <w:rPr>
                      <w:rFonts w:ascii="Times New Roman" w:hAnsi="Times New Roman" w:cs="Times New Roman"/>
                      <w:b/>
                      <w:bCs/>
                      <w:color w:val="auto"/>
                      <w:sz w:val="22"/>
                      <w:szCs w:val="22"/>
                      <w:lang w:val="en-GB"/>
                    </w:rPr>
                    <w:t xml:space="preserve"> </w:t>
                  </w:r>
                  <w:r w:rsidRPr="007D0678">
                    <w:rPr>
                      <w:rFonts w:ascii="Times New Roman" w:hAnsi="Times New Roman" w:cs="Times New Roman"/>
                      <w:b/>
                      <w:bCs/>
                      <w:color w:val="auto"/>
                      <w:sz w:val="22"/>
                      <w:szCs w:val="22"/>
                      <w:lang w:val="en-GB"/>
                    </w:rPr>
                    <w:t>2</w:t>
                  </w:r>
                  <w:r w:rsidRPr="00F82516">
                    <w:rPr>
                      <w:rFonts w:ascii="Times New Roman" w:hAnsi="Times New Roman" w:cs="Times New Roman"/>
                      <w:b/>
                      <w:bCs/>
                      <w:color w:val="auto"/>
                      <w:sz w:val="22"/>
                      <w:szCs w:val="22"/>
                      <w:lang w:val="en-GB"/>
                    </w:rPr>
                    <w:t>.4</w:t>
                  </w:r>
                  <w:r w:rsidRPr="00F82516">
                    <w:rPr>
                      <w:rFonts w:ascii="Times New Roman" w:hAnsi="Times New Roman" w:cs="Times New Roman"/>
                      <w:color w:val="auto"/>
                      <w:sz w:val="22"/>
                      <w:szCs w:val="22"/>
                      <w:lang w:val="en-GB"/>
                    </w:rPr>
                    <w:t xml:space="preserve"> Effects of lattice misfit on shape of </w:t>
                  </w:r>
                  <w:r w:rsidRPr="00CD4089">
                    <w:rPr>
                      <w:rFonts w:ascii="Times New Roman" w:hAnsi="Times New Roman" w:cs="Times New Roman"/>
                      <w:color w:val="auto"/>
                      <w:sz w:val="22"/>
                      <w:szCs w:val="22"/>
                      <w:lang w:val="en-GB"/>
                    </w:rPr>
                    <w:t>γ'</w:t>
                  </w:r>
                  <w:r w:rsidRPr="00F82516">
                    <w:rPr>
                      <w:rFonts w:ascii="Times New Roman" w:hAnsi="Times New Roman" w:cs="Times New Roman"/>
                      <w:color w:val="auto"/>
                      <w:sz w:val="22"/>
                      <w:szCs w:val="22"/>
                      <w:lang w:val="en-GB"/>
                    </w:rPr>
                    <w:t xml:space="preserve"> phase</w:t>
                  </w:r>
                </w:p>
              </w:txbxContent>
            </v:textbox>
            <w10:wrap type="topAndBottom"/>
          </v:shape>
        </w:pict>
      </w:r>
      <w:r w:rsidR="00A44A91" w:rsidRPr="00A44A91">
        <w:rPr>
          <w:rFonts w:ascii="Times New Roman" w:eastAsia="Times New Roman" w:hAnsi="Times New Roman" w:cs="Times New Roman"/>
          <w:kern w:val="0"/>
          <w:sz w:val="24"/>
          <w:szCs w:val="24"/>
          <w:lang w:val="en-GB" w:eastAsia="it-IT"/>
          <w14:ligatures w14:val="none"/>
        </w:rPr>
        <w:t>However, an excessively large lattice misfit can lead to irregular coarsening of γ' particles</w:t>
      </w:r>
      <w:r w:rsidR="00F82516">
        <w:rPr>
          <w:rFonts w:ascii="Times New Roman" w:eastAsia="Times New Roman" w:hAnsi="Times New Roman" w:cs="Times New Roman"/>
          <w:kern w:val="0"/>
          <w:sz w:val="24"/>
          <w:szCs w:val="24"/>
          <w:lang w:val="en-GB" w:eastAsia="it-IT"/>
          <w14:ligatures w14:val="none"/>
        </w:rPr>
        <w:t xml:space="preserve"> (</w:t>
      </w:r>
      <w:r w:rsidR="000423CA">
        <w:rPr>
          <w:rFonts w:ascii="Times New Roman" w:eastAsia="Times New Roman" w:hAnsi="Times New Roman" w:cs="Times New Roman"/>
          <w:b/>
          <w:bCs/>
          <w:kern w:val="0"/>
          <w:sz w:val="24"/>
          <w:szCs w:val="24"/>
          <w:lang w:val="en-GB" w:eastAsia="it-IT"/>
          <w14:ligatures w14:val="none"/>
        </w:rPr>
        <w:t>F</w:t>
      </w:r>
      <w:r w:rsidR="00F82516" w:rsidRPr="00F82516">
        <w:rPr>
          <w:rFonts w:ascii="Times New Roman" w:eastAsia="Times New Roman" w:hAnsi="Times New Roman" w:cs="Times New Roman"/>
          <w:b/>
          <w:bCs/>
          <w:kern w:val="0"/>
          <w:sz w:val="24"/>
          <w:szCs w:val="24"/>
          <w:lang w:val="en-GB" w:eastAsia="it-IT"/>
          <w14:ligatures w14:val="none"/>
        </w:rPr>
        <w:t>ig. 2.4</w:t>
      </w:r>
      <w:r w:rsidR="00F82516">
        <w:rPr>
          <w:rFonts w:ascii="Times New Roman" w:eastAsia="Times New Roman" w:hAnsi="Times New Roman" w:cs="Times New Roman"/>
          <w:kern w:val="0"/>
          <w:sz w:val="24"/>
          <w:szCs w:val="24"/>
          <w:lang w:val="en-GB" w:eastAsia="it-IT"/>
          <w14:ligatures w14:val="none"/>
        </w:rPr>
        <w:t>)</w:t>
      </w:r>
      <w:r w:rsidR="00A44A91" w:rsidRPr="00A44A91">
        <w:rPr>
          <w:rFonts w:ascii="Times New Roman" w:eastAsia="Times New Roman" w:hAnsi="Times New Roman" w:cs="Times New Roman"/>
          <w:kern w:val="0"/>
          <w:sz w:val="24"/>
          <w:szCs w:val="24"/>
          <w:lang w:val="en-GB" w:eastAsia="it-IT"/>
          <w14:ligatures w14:val="none"/>
        </w:rPr>
        <w:t>, destabilizing the microstructure and adversely affecting the alloy's creep properties. Therefore, the additions of W and Mo are typically limited to minor contents in most Ni-SXs</w:t>
      </w:r>
      <w:r w:rsidR="009E33DA">
        <w:rPr>
          <w:rFonts w:ascii="Times New Roman" w:eastAsia="Times New Roman" w:hAnsi="Times New Roman" w:cs="Times New Roman"/>
          <w:kern w:val="0"/>
          <w:sz w:val="24"/>
          <w:szCs w:val="24"/>
          <w:lang w:val="en-GB" w:eastAsia="it-IT"/>
          <w14:ligatures w14:val="none"/>
        </w:rPr>
        <w:t xml:space="preserve"> [</w:t>
      </w:r>
      <w:r w:rsidR="009E33DA" w:rsidRPr="00813D6A">
        <w:rPr>
          <w:rFonts w:ascii="Times New Roman" w:eastAsia="Times New Roman" w:hAnsi="Times New Roman" w:cs="Times New Roman"/>
          <w:kern w:val="0"/>
          <w:sz w:val="24"/>
          <w:szCs w:val="24"/>
          <w:lang w:val="en-GB" w:eastAsia="it-IT"/>
          <w14:ligatures w14:val="none"/>
        </w:rPr>
        <w:t>Xia</w:t>
      </w:r>
      <w:r w:rsidR="009E33DA">
        <w:rPr>
          <w:rFonts w:ascii="Times New Roman" w:eastAsia="Times New Roman" w:hAnsi="Times New Roman" w:cs="Times New Roman"/>
          <w:kern w:val="0"/>
          <w:sz w:val="24"/>
          <w:szCs w:val="24"/>
          <w:lang w:val="en-GB" w:eastAsia="it-IT"/>
          <w14:ligatures w14:val="none"/>
        </w:rPr>
        <w:t>, 20</w:t>
      </w:r>
      <w:r w:rsidR="003F6BF0">
        <w:rPr>
          <w:rFonts w:ascii="Times New Roman" w:eastAsia="Times New Roman" w:hAnsi="Times New Roman" w:cs="Times New Roman"/>
          <w:kern w:val="0"/>
          <w:sz w:val="24"/>
          <w:szCs w:val="24"/>
          <w:lang w:val="en-GB" w:eastAsia="it-IT"/>
          <w14:ligatures w14:val="none"/>
        </w:rPr>
        <w:t>20</w:t>
      </w:r>
      <w:r w:rsidR="009E33DA">
        <w:rPr>
          <w:rFonts w:ascii="Times New Roman" w:eastAsia="Times New Roman" w:hAnsi="Times New Roman" w:cs="Times New Roman"/>
          <w:kern w:val="0"/>
          <w:sz w:val="24"/>
          <w:szCs w:val="24"/>
          <w:lang w:val="en-GB" w:eastAsia="it-IT"/>
          <w14:ligatures w14:val="none"/>
        </w:rPr>
        <w:t>]</w:t>
      </w:r>
      <w:r w:rsidR="00A44A91" w:rsidRPr="00A44A91">
        <w:rPr>
          <w:rFonts w:ascii="Times New Roman" w:eastAsia="Times New Roman" w:hAnsi="Times New Roman" w:cs="Times New Roman"/>
          <w:kern w:val="0"/>
          <w:sz w:val="24"/>
          <w:szCs w:val="24"/>
          <w:lang w:val="en-GB" w:eastAsia="it-IT"/>
          <w14:ligatures w14:val="none"/>
        </w:rPr>
        <w:t>.</w:t>
      </w:r>
    </w:p>
    <w:p w14:paraId="103B4EB5" w14:textId="74263EDB" w:rsidR="00425DEA" w:rsidRPr="00491076" w:rsidRDefault="00E1246B" w:rsidP="00491076">
      <w:pPr>
        <w:pStyle w:val="Titolo2"/>
        <w:rPr>
          <w:rFonts w:ascii="Times New Roman" w:eastAsia="Times New Roman" w:hAnsi="Times New Roman" w:cs="Times New Roman"/>
          <w:b/>
          <w:bCs/>
          <w:color w:val="auto"/>
          <w:kern w:val="0"/>
          <w:sz w:val="28"/>
          <w:szCs w:val="28"/>
          <w:lang w:val="en-GB" w:eastAsia="it-IT"/>
          <w14:ligatures w14:val="none"/>
        </w:rPr>
      </w:pPr>
      <w:bookmarkStart w:id="9" w:name="_Toc171379359"/>
      <w:r w:rsidRPr="00491076">
        <w:rPr>
          <w:rFonts w:ascii="Times New Roman" w:eastAsia="Times New Roman" w:hAnsi="Times New Roman" w:cs="Times New Roman"/>
          <w:b/>
          <w:bCs/>
          <w:color w:val="auto"/>
          <w:kern w:val="0"/>
          <w:sz w:val="28"/>
          <w:szCs w:val="28"/>
          <w:lang w:val="en-GB" w:eastAsia="it-IT"/>
          <w14:ligatures w14:val="none"/>
        </w:rPr>
        <w:lastRenderedPageBreak/>
        <w:t>2</w:t>
      </w:r>
      <w:r w:rsidR="00425DEA" w:rsidRPr="00491076">
        <w:rPr>
          <w:rFonts w:ascii="Times New Roman" w:eastAsia="Times New Roman" w:hAnsi="Times New Roman" w:cs="Times New Roman"/>
          <w:b/>
          <w:bCs/>
          <w:color w:val="auto"/>
          <w:kern w:val="0"/>
          <w:sz w:val="28"/>
          <w:szCs w:val="28"/>
          <w:lang w:val="en-GB" w:eastAsia="it-IT"/>
          <w14:ligatures w14:val="none"/>
        </w:rPr>
        <w:t>.</w:t>
      </w:r>
      <w:r w:rsidR="004A3F90" w:rsidRPr="00491076">
        <w:rPr>
          <w:rFonts w:ascii="Times New Roman" w:eastAsia="Times New Roman" w:hAnsi="Times New Roman" w:cs="Times New Roman"/>
          <w:b/>
          <w:bCs/>
          <w:color w:val="auto"/>
          <w:kern w:val="0"/>
          <w:sz w:val="28"/>
          <w:szCs w:val="28"/>
          <w:lang w:val="en-GB" w:eastAsia="it-IT"/>
          <w14:ligatures w14:val="none"/>
        </w:rPr>
        <w:t>3</w:t>
      </w:r>
      <w:r w:rsidR="00425DEA" w:rsidRPr="00491076">
        <w:rPr>
          <w:rFonts w:ascii="Times New Roman" w:eastAsia="Times New Roman" w:hAnsi="Times New Roman" w:cs="Times New Roman"/>
          <w:b/>
          <w:bCs/>
          <w:color w:val="auto"/>
          <w:kern w:val="0"/>
          <w:sz w:val="28"/>
          <w:szCs w:val="28"/>
          <w:lang w:val="en-GB" w:eastAsia="it-IT"/>
          <w14:ligatures w14:val="none"/>
        </w:rPr>
        <w:t xml:space="preserve"> Creep </w:t>
      </w:r>
      <w:r w:rsidR="009E33DA" w:rsidRPr="00491076">
        <w:rPr>
          <w:rFonts w:ascii="Times New Roman" w:eastAsia="Times New Roman" w:hAnsi="Times New Roman" w:cs="Times New Roman"/>
          <w:b/>
          <w:bCs/>
          <w:color w:val="auto"/>
          <w:kern w:val="0"/>
          <w:sz w:val="28"/>
          <w:szCs w:val="28"/>
          <w:lang w:val="en-GB" w:eastAsia="it-IT"/>
          <w14:ligatures w14:val="none"/>
        </w:rPr>
        <w:t>because of</w:t>
      </w:r>
      <w:r w:rsidR="00E856F1" w:rsidRPr="00491076">
        <w:rPr>
          <w:rFonts w:ascii="Times New Roman" w:eastAsia="Times New Roman" w:hAnsi="Times New Roman" w:cs="Times New Roman"/>
          <w:b/>
          <w:bCs/>
          <w:color w:val="auto"/>
          <w:kern w:val="0"/>
          <w:sz w:val="28"/>
          <w:szCs w:val="28"/>
          <w:lang w:val="en-GB" w:eastAsia="it-IT"/>
          <w14:ligatures w14:val="none"/>
        </w:rPr>
        <w:t xml:space="preserve"> dislocations</w:t>
      </w:r>
      <w:r w:rsidR="00425DEA" w:rsidRPr="00491076">
        <w:rPr>
          <w:rFonts w:ascii="Times New Roman" w:eastAsia="Times New Roman" w:hAnsi="Times New Roman" w:cs="Times New Roman"/>
          <w:b/>
          <w:bCs/>
          <w:color w:val="auto"/>
          <w:kern w:val="0"/>
          <w:sz w:val="28"/>
          <w:szCs w:val="28"/>
          <w:lang w:val="en-GB" w:eastAsia="it-IT"/>
          <w14:ligatures w14:val="none"/>
        </w:rPr>
        <w:t xml:space="preserve"> in Ni-Based Single Crystal Superalloys</w:t>
      </w:r>
      <w:bookmarkEnd w:id="9"/>
    </w:p>
    <w:p w14:paraId="45E574AF" w14:textId="0EBA286E" w:rsidR="00425DEA" w:rsidRPr="00425DEA" w:rsidRDefault="00425DEA"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425DEA">
        <w:rPr>
          <w:rFonts w:ascii="Times New Roman" w:eastAsia="Times New Roman" w:hAnsi="Times New Roman" w:cs="Times New Roman"/>
          <w:kern w:val="0"/>
          <w:sz w:val="24"/>
          <w:szCs w:val="24"/>
          <w:lang w:val="en-GB" w:eastAsia="it-IT"/>
          <w14:ligatures w14:val="none"/>
        </w:rPr>
        <w:t>Creep is a crucial failure mechanism for materials exposed to high temperatures and stresses over prolonged periods. Nickel-based single crystal superalloys (Ni-SXs) exhibit outstanding creep resistance due to their unique microstructural characteristics and the intricate interactions between dislocations and phases within the alloy.</w:t>
      </w:r>
    </w:p>
    <w:p w14:paraId="214BDE11" w14:textId="3BED68ED" w:rsidR="00425DEA" w:rsidRPr="00491076" w:rsidRDefault="00C53968" w:rsidP="00491076">
      <w:pPr>
        <w:pStyle w:val="Titolo3"/>
        <w:rPr>
          <w:rFonts w:ascii="Times New Roman" w:eastAsia="Times New Roman" w:hAnsi="Times New Roman" w:cs="Times New Roman"/>
          <w:i/>
          <w:iCs/>
          <w:color w:val="auto"/>
          <w:kern w:val="0"/>
          <w:sz w:val="26"/>
          <w:szCs w:val="26"/>
          <w:lang w:val="en-GB" w:eastAsia="it-IT"/>
          <w14:ligatures w14:val="none"/>
        </w:rPr>
      </w:pPr>
      <w:bookmarkStart w:id="10" w:name="_Toc171379360"/>
      <w:r w:rsidRPr="00491076">
        <w:rPr>
          <w:rFonts w:ascii="Times New Roman" w:eastAsia="Times New Roman" w:hAnsi="Times New Roman" w:cs="Times New Roman"/>
          <w:i/>
          <w:iCs/>
          <w:color w:val="auto"/>
          <w:kern w:val="0"/>
          <w:sz w:val="26"/>
          <w:szCs w:val="26"/>
          <w:lang w:val="en-GB" w:eastAsia="it-IT"/>
          <w14:ligatures w14:val="none"/>
        </w:rPr>
        <w:t xml:space="preserve">2.3.1 </w:t>
      </w:r>
      <w:r w:rsidR="00425DEA" w:rsidRPr="00491076">
        <w:rPr>
          <w:rFonts w:ascii="Times New Roman" w:eastAsia="Times New Roman" w:hAnsi="Times New Roman" w:cs="Times New Roman"/>
          <w:i/>
          <w:iCs/>
          <w:color w:val="auto"/>
          <w:kern w:val="0"/>
          <w:sz w:val="26"/>
          <w:szCs w:val="26"/>
          <w:lang w:val="en-GB" w:eastAsia="it-IT"/>
          <w14:ligatures w14:val="none"/>
        </w:rPr>
        <w:t>Dislocation Motion in the γ Phase</w:t>
      </w:r>
      <w:bookmarkEnd w:id="10"/>
    </w:p>
    <w:p w14:paraId="537493CA" w14:textId="5406ED9D" w:rsidR="00706053" w:rsidRPr="00706053" w:rsidRDefault="00706053"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706053">
        <w:rPr>
          <w:rFonts w:ascii="Times New Roman" w:eastAsia="Times New Roman" w:hAnsi="Times New Roman" w:cs="Times New Roman"/>
          <w:kern w:val="0"/>
          <w:sz w:val="24"/>
          <w:szCs w:val="24"/>
          <w:lang w:val="en-GB" w:eastAsia="it-IT"/>
          <w14:ligatures w14:val="none"/>
        </w:rPr>
        <w:t>In Ni-based single crystal superalloys (Ni-SXs), the γ phase, which possesses a face-centered cubic (FCC) structure, is initially almost free of dislocations due to thorough heat treatment processes</w:t>
      </w:r>
      <w:r w:rsidR="00C53968">
        <w:rPr>
          <w:rFonts w:ascii="Times New Roman" w:eastAsia="Times New Roman" w:hAnsi="Times New Roman" w:cs="Times New Roman"/>
          <w:kern w:val="0"/>
          <w:sz w:val="24"/>
          <w:szCs w:val="24"/>
          <w:lang w:val="en-GB" w:eastAsia="it-IT"/>
          <w14:ligatures w14:val="none"/>
        </w:rPr>
        <w:t xml:space="preserve"> [</w:t>
      </w:r>
      <w:r w:rsidR="00C53968" w:rsidRPr="00813D6A">
        <w:rPr>
          <w:rFonts w:ascii="Times New Roman" w:eastAsia="Times New Roman" w:hAnsi="Times New Roman" w:cs="Times New Roman"/>
          <w:kern w:val="0"/>
          <w:sz w:val="24"/>
          <w:szCs w:val="24"/>
          <w:lang w:val="en-GB" w:eastAsia="it-IT"/>
          <w14:ligatures w14:val="none"/>
        </w:rPr>
        <w:t>Xia</w:t>
      </w:r>
      <w:r w:rsidR="00C53968">
        <w:rPr>
          <w:rFonts w:ascii="Times New Roman" w:eastAsia="Times New Roman" w:hAnsi="Times New Roman" w:cs="Times New Roman"/>
          <w:kern w:val="0"/>
          <w:sz w:val="24"/>
          <w:szCs w:val="24"/>
          <w:lang w:val="en-GB" w:eastAsia="it-IT"/>
          <w14:ligatures w14:val="none"/>
        </w:rPr>
        <w:t>, 20</w:t>
      </w:r>
      <w:r w:rsidR="003F6BF0">
        <w:rPr>
          <w:rFonts w:ascii="Times New Roman" w:eastAsia="Times New Roman" w:hAnsi="Times New Roman" w:cs="Times New Roman"/>
          <w:kern w:val="0"/>
          <w:sz w:val="24"/>
          <w:szCs w:val="24"/>
          <w:lang w:val="en-GB" w:eastAsia="it-IT"/>
          <w14:ligatures w14:val="none"/>
        </w:rPr>
        <w:t>20</w:t>
      </w:r>
      <w:r w:rsidR="00C53968">
        <w:rPr>
          <w:rFonts w:ascii="Times New Roman" w:eastAsia="Times New Roman" w:hAnsi="Times New Roman" w:cs="Times New Roman"/>
          <w:kern w:val="0"/>
          <w:sz w:val="24"/>
          <w:szCs w:val="24"/>
          <w:lang w:val="en-GB" w:eastAsia="it-IT"/>
          <w14:ligatures w14:val="none"/>
        </w:rPr>
        <w:t>]</w:t>
      </w:r>
      <w:r w:rsidRPr="00706053">
        <w:rPr>
          <w:rFonts w:ascii="Times New Roman" w:eastAsia="Times New Roman" w:hAnsi="Times New Roman" w:cs="Times New Roman"/>
          <w:kern w:val="0"/>
          <w:sz w:val="24"/>
          <w:szCs w:val="24"/>
          <w:lang w:val="en-GB" w:eastAsia="it-IT"/>
          <w14:ligatures w14:val="none"/>
        </w:rPr>
        <w:t xml:space="preserve">. </w:t>
      </w:r>
    </w:p>
    <w:p w14:paraId="2342D792" w14:textId="5C7A7FD9" w:rsidR="00706053" w:rsidRPr="00706053" w:rsidRDefault="00706053"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706053">
        <w:rPr>
          <w:rFonts w:ascii="Times New Roman" w:eastAsia="Times New Roman" w:hAnsi="Times New Roman" w:cs="Times New Roman"/>
          <w:kern w:val="0"/>
          <w:sz w:val="24"/>
          <w:szCs w:val="24"/>
          <w:lang w:val="en-GB" w:eastAsia="it-IT"/>
          <w14:ligatures w14:val="none"/>
        </w:rPr>
        <w:t>As the external stress is applied, dislocations start to move within the γ phase</w:t>
      </w:r>
      <w:r w:rsidR="00EB46C6">
        <w:rPr>
          <w:rFonts w:ascii="Times New Roman" w:eastAsia="Times New Roman" w:hAnsi="Times New Roman" w:cs="Times New Roman"/>
          <w:kern w:val="0"/>
          <w:sz w:val="24"/>
          <w:szCs w:val="24"/>
          <w:lang w:val="en-GB" w:eastAsia="it-IT"/>
          <w14:ligatures w14:val="none"/>
        </w:rPr>
        <w:t xml:space="preserve"> as showed in </w:t>
      </w:r>
      <w:r w:rsidR="000423CA">
        <w:rPr>
          <w:rFonts w:ascii="Times New Roman" w:eastAsia="Times New Roman" w:hAnsi="Times New Roman" w:cs="Times New Roman"/>
          <w:b/>
          <w:bCs/>
          <w:kern w:val="0"/>
          <w:sz w:val="24"/>
          <w:szCs w:val="24"/>
          <w:lang w:val="en-GB" w:eastAsia="it-IT"/>
          <w14:ligatures w14:val="none"/>
        </w:rPr>
        <w:t>F</w:t>
      </w:r>
      <w:r w:rsidR="00EB46C6" w:rsidRPr="00EB46C6">
        <w:rPr>
          <w:rFonts w:ascii="Times New Roman" w:eastAsia="Times New Roman" w:hAnsi="Times New Roman" w:cs="Times New Roman"/>
          <w:b/>
          <w:bCs/>
          <w:kern w:val="0"/>
          <w:sz w:val="24"/>
          <w:szCs w:val="24"/>
          <w:lang w:val="en-GB" w:eastAsia="it-IT"/>
          <w14:ligatures w14:val="none"/>
        </w:rPr>
        <w:t>ig. 2.5(b)</w:t>
      </w:r>
      <w:r w:rsidRPr="00706053">
        <w:rPr>
          <w:rFonts w:ascii="Times New Roman" w:eastAsia="Times New Roman" w:hAnsi="Times New Roman" w:cs="Times New Roman"/>
          <w:kern w:val="0"/>
          <w:sz w:val="24"/>
          <w:szCs w:val="24"/>
          <w:lang w:val="en-GB" w:eastAsia="it-IT"/>
          <w14:ligatures w14:val="none"/>
        </w:rPr>
        <w:t>. These dislocations primarily travel through the narrow channels of the γ phase, encountering significant resistance from the γ' precipitates. The γ' phase precipitates form coherent interfaces with the γ matrix, creating obstacles that the dislocations must bypass. The interaction between dislocations and these γ/γ' interfaces leads to the formation of dislocation networks around the γ' precipitates</w:t>
      </w:r>
      <w:r w:rsidR="00EB46C6">
        <w:rPr>
          <w:rFonts w:ascii="Times New Roman" w:eastAsia="Times New Roman" w:hAnsi="Times New Roman" w:cs="Times New Roman"/>
          <w:kern w:val="0"/>
          <w:sz w:val="24"/>
          <w:szCs w:val="24"/>
          <w:lang w:val="en-GB" w:eastAsia="it-IT"/>
          <w14:ligatures w14:val="none"/>
        </w:rPr>
        <w:t xml:space="preserve"> (</w:t>
      </w:r>
      <w:r w:rsidR="000423CA">
        <w:rPr>
          <w:rFonts w:ascii="Times New Roman" w:eastAsia="Times New Roman" w:hAnsi="Times New Roman" w:cs="Times New Roman"/>
          <w:b/>
          <w:bCs/>
          <w:kern w:val="0"/>
          <w:sz w:val="24"/>
          <w:szCs w:val="24"/>
          <w:lang w:val="en-GB" w:eastAsia="it-IT"/>
          <w14:ligatures w14:val="none"/>
        </w:rPr>
        <w:t>F</w:t>
      </w:r>
      <w:r w:rsidR="00EB46C6" w:rsidRPr="00EB46C6">
        <w:rPr>
          <w:rFonts w:ascii="Times New Roman" w:eastAsia="Times New Roman" w:hAnsi="Times New Roman" w:cs="Times New Roman"/>
          <w:b/>
          <w:bCs/>
          <w:kern w:val="0"/>
          <w:sz w:val="24"/>
          <w:szCs w:val="24"/>
          <w:lang w:val="en-GB" w:eastAsia="it-IT"/>
          <w14:ligatures w14:val="none"/>
        </w:rPr>
        <w:t>ig. 2.5(c)</w:t>
      </w:r>
      <w:r w:rsidR="00EB46C6">
        <w:rPr>
          <w:rFonts w:ascii="Times New Roman" w:eastAsia="Times New Roman" w:hAnsi="Times New Roman" w:cs="Times New Roman"/>
          <w:kern w:val="0"/>
          <w:sz w:val="24"/>
          <w:szCs w:val="24"/>
          <w:lang w:val="en-GB" w:eastAsia="it-IT"/>
          <w14:ligatures w14:val="none"/>
        </w:rPr>
        <w:t>)</w:t>
      </w:r>
      <w:r w:rsidR="00C53968" w:rsidRPr="00C53968">
        <w:rPr>
          <w:rFonts w:ascii="Times New Roman" w:eastAsia="Times New Roman" w:hAnsi="Times New Roman" w:cs="Times New Roman"/>
          <w:kern w:val="0"/>
          <w:sz w:val="24"/>
          <w:szCs w:val="24"/>
          <w:lang w:val="en-GB" w:eastAsia="it-IT"/>
          <w14:ligatures w14:val="none"/>
        </w:rPr>
        <w:t xml:space="preserve"> </w:t>
      </w:r>
      <w:r w:rsidR="00C53968">
        <w:rPr>
          <w:rFonts w:ascii="Times New Roman" w:eastAsia="Times New Roman" w:hAnsi="Times New Roman" w:cs="Times New Roman"/>
          <w:kern w:val="0"/>
          <w:sz w:val="24"/>
          <w:szCs w:val="24"/>
          <w:lang w:val="en-GB" w:eastAsia="it-IT"/>
          <w14:ligatures w14:val="none"/>
        </w:rPr>
        <w:t>[</w:t>
      </w:r>
      <w:r w:rsidR="00C53968" w:rsidRPr="00813D6A">
        <w:rPr>
          <w:rFonts w:ascii="Times New Roman" w:eastAsia="Times New Roman" w:hAnsi="Times New Roman" w:cs="Times New Roman"/>
          <w:kern w:val="0"/>
          <w:sz w:val="24"/>
          <w:szCs w:val="24"/>
          <w:lang w:val="en-GB" w:eastAsia="it-IT"/>
          <w14:ligatures w14:val="none"/>
        </w:rPr>
        <w:t>Xia</w:t>
      </w:r>
      <w:r w:rsidR="00C53968">
        <w:rPr>
          <w:rFonts w:ascii="Times New Roman" w:eastAsia="Times New Roman" w:hAnsi="Times New Roman" w:cs="Times New Roman"/>
          <w:kern w:val="0"/>
          <w:sz w:val="24"/>
          <w:szCs w:val="24"/>
          <w:lang w:val="en-GB" w:eastAsia="it-IT"/>
          <w14:ligatures w14:val="none"/>
        </w:rPr>
        <w:t>, 20</w:t>
      </w:r>
      <w:r w:rsidR="003F6BF0">
        <w:rPr>
          <w:rFonts w:ascii="Times New Roman" w:eastAsia="Times New Roman" w:hAnsi="Times New Roman" w:cs="Times New Roman"/>
          <w:kern w:val="0"/>
          <w:sz w:val="24"/>
          <w:szCs w:val="24"/>
          <w:lang w:val="en-GB" w:eastAsia="it-IT"/>
          <w14:ligatures w14:val="none"/>
        </w:rPr>
        <w:t>20</w:t>
      </w:r>
      <w:r w:rsidR="00C53968">
        <w:rPr>
          <w:rFonts w:ascii="Times New Roman" w:eastAsia="Times New Roman" w:hAnsi="Times New Roman" w:cs="Times New Roman"/>
          <w:kern w:val="0"/>
          <w:sz w:val="24"/>
          <w:szCs w:val="24"/>
          <w:lang w:val="en-GB" w:eastAsia="it-IT"/>
          <w14:ligatures w14:val="none"/>
        </w:rPr>
        <w:t>]</w:t>
      </w:r>
      <w:r w:rsidRPr="00706053">
        <w:rPr>
          <w:rFonts w:ascii="Times New Roman" w:eastAsia="Times New Roman" w:hAnsi="Times New Roman" w:cs="Times New Roman"/>
          <w:kern w:val="0"/>
          <w:sz w:val="24"/>
          <w:szCs w:val="24"/>
          <w:lang w:val="en-GB" w:eastAsia="it-IT"/>
          <w14:ligatures w14:val="none"/>
        </w:rPr>
        <w:t>.</w:t>
      </w:r>
    </w:p>
    <w:p w14:paraId="0F4D6E09" w14:textId="21AC7B8F" w:rsidR="00706053" w:rsidRPr="00706053" w:rsidRDefault="00000000"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noProof/>
        </w:rPr>
        <w:pict w14:anchorId="64E64A35">
          <v:shape id="_x0000_s2065" type="#_x0000_t202" style="position:absolute;left:0;text-align:left;margin-left:28.2pt;margin-top:267.45pt;width:396.6pt;height:47.95pt;z-index:251665408" stroked="f">
            <v:textbox style="mso-next-textbox:#_x0000_s2065;mso-fit-shape-to-text:t" inset="0,0,0,0">
              <w:txbxContent>
                <w:p w14:paraId="71B9CBE3" w14:textId="1B0D8D77" w:rsidR="00EB46C6" w:rsidRPr="00A26DD6" w:rsidRDefault="00EB46C6" w:rsidP="00EB46C6">
                  <w:pPr>
                    <w:pStyle w:val="Didascalia"/>
                    <w:jc w:val="center"/>
                    <w:rPr>
                      <w:rFonts w:ascii="Times New Roman" w:eastAsia="Times New Roman" w:hAnsi="Times New Roman" w:cs="Times New Roman"/>
                      <w:noProof/>
                      <w:color w:val="auto"/>
                      <w:kern w:val="0"/>
                      <w:sz w:val="22"/>
                      <w:szCs w:val="22"/>
                      <w:lang w:val="en-GB"/>
                    </w:rPr>
                  </w:pPr>
                  <w:r w:rsidRPr="00A26DD6">
                    <w:rPr>
                      <w:rFonts w:ascii="Times New Roman" w:hAnsi="Times New Roman" w:cs="Times New Roman"/>
                      <w:b/>
                      <w:bCs/>
                      <w:color w:val="auto"/>
                      <w:sz w:val="22"/>
                      <w:szCs w:val="22"/>
                      <w:lang w:val="en-GB"/>
                    </w:rPr>
                    <w:t xml:space="preserve">Figure </w:t>
                  </w:r>
                  <w:r w:rsidR="00BD0C32" w:rsidRPr="00BD0C32">
                    <w:rPr>
                      <w:rFonts w:ascii="Times New Roman" w:hAnsi="Times New Roman" w:cs="Times New Roman"/>
                      <w:b/>
                      <w:bCs/>
                      <w:color w:val="auto"/>
                      <w:sz w:val="22"/>
                      <w:szCs w:val="22"/>
                      <w:lang w:val="en-GB"/>
                    </w:rPr>
                    <w:t>2.</w:t>
                  </w:r>
                  <w:r w:rsidR="00BD0C32">
                    <w:rPr>
                      <w:rFonts w:ascii="Times New Roman" w:hAnsi="Times New Roman" w:cs="Times New Roman"/>
                      <w:b/>
                      <w:bCs/>
                      <w:color w:val="auto"/>
                      <w:sz w:val="22"/>
                      <w:szCs w:val="22"/>
                      <w:lang w:val="en-GB"/>
                    </w:rPr>
                    <w:t>5</w:t>
                  </w:r>
                  <w:r w:rsidRPr="00A26DD6">
                    <w:rPr>
                      <w:rFonts w:ascii="Times New Roman" w:hAnsi="Times New Roman" w:cs="Times New Roman"/>
                      <w:color w:val="auto"/>
                      <w:sz w:val="22"/>
                      <w:szCs w:val="22"/>
                      <w:lang w:val="en-GB"/>
                    </w:rPr>
                    <w:t xml:space="preserve"> Schematic illustrations of dislocation movements in the</w:t>
                  </w:r>
                  <w:r w:rsidR="00A26DD6" w:rsidRPr="00A26DD6">
                    <w:rPr>
                      <w:rFonts w:ascii="Times New Roman" w:hAnsi="Times New Roman" w:cs="Times New Roman"/>
                      <w:color w:val="auto"/>
                      <w:sz w:val="22"/>
                      <w:szCs w:val="22"/>
                      <w:lang w:val="en-GB"/>
                    </w:rPr>
                    <w:t xml:space="preserve"> γ</w:t>
                  </w:r>
                  <w:r w:rsidRPr="00A26DD6">
                    <w:rPr>
                      <w:rFonts w:ascii="Times New Roman" w:hAnsi="Times New Roman" w:cs="Times New Roman"/>
                      <w:color w:val="auto"/>
                      <w:sz w:val="22"/>
                      <w:szCs w:val="22"/>
                      <w:lang w:val="en-GB"/>
                    </w:rPr>
                    <w:t xml:space="preserve"> channels. (a) Stress components associated with misfit; (b) Effect of an external tensile stress on two dislocation dipoles; (c) Misfit dislocations. (d) Interface dislocations after creep</w:t>
                  </w:r>
                </w:p>
              </w:txbxContent>
            </v:textbox>
            <w10:wrap type="topAndBottom"/>
          </v:shape>
        </w:pict>
      </w:r>
      <w:r w:rsidR="00C53968">
        <w:rPr>
          <w:rFonts w:ascii="Times New Roman" w:eastAsia="Times New Roman" w:hAnsi="Times New Roman" w:cs="Times New Roman"/>
          <w:noProof/>
          <w:kern w:val="0"/>
          <w:sz w:val="24"/>
          <w:szCs w:val="24"/>
          <w:lang w:val="en-GB" w:eastAsia="it-IT"/>
        </w:rPr>
        <w:drawing>
          <wp:anchor distT="0" distB="0" distL="114300" distR="114300" simplePos="0" relativeHeight="251651584" behindDoc="0" locked="0" layoutInCell="1" allowOverlap="1" wp14:anchorId="6E7BAF8D" wp14:editId="1128E39E">
            <wp:simplePos x="0" y="0"/>
            <wp:positionH relativeFrom="column">
              <wp:posOffset>1501140</wp:posOffset>
            </wp:positionH>
            <wp:positionV relativeFrom="paragraph">
              <wp:posOffset>951230</wp:posOffset>
            </wp:positionV>
            <wp:extent cx="2571750" cy="2402840"/>
            <wp:effectExtent l="0" t="0" r="0" b="0"/>
            <wp:wrapTopAndBottom/>
            <wp:docPr id="1151226799" name="Immagine 3" descr="Immagine che contiene diagramma, schizzo, Piano, Disegno tecni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26799" name="Immagine 3" descr="Immagine che contiene diagramma, schizzo, Piano, Disegno tecnico&#10;&#10;Descrizione generata automaticamente"/>
                    <pic:cNvPicPr/>
                  </pic:nvPicPr>
                  <pic:blipFill>
                    <a:blip r:embed="rId20">
                      <a:extLst>
                        <a:ext uri="{28A0092B-C50C-407E-A947-70E740481C1C}">
                          <a14:useLocalDpi xmlns:a14="http://schemas.microsoft.com/office/drawing/2010/main" val="0"/>
                        </a:ext>
                      </a:extLst>
                    </a:blip>
                    <a:stretch>
                      <a:fillRect/>
                    </a:stretch>
                  </pic:blipFill>
                  <pic:spPr>
                    <a:xfrm>
                      <a:off x="0" y="0"/>
                      <a:ext cx="2571750" cy="2402840"/>
                    </a:xfrm>
                    <a:prstGeom prst="rect">
                      <a:avLst/>
                    </a:prstGeom>
                  </pic:spPr>
                </pic:pic>
              </a:graphicData>
            </a:graphic>
            <wp14:sizeRelH relativeFrom="margin">
              <wp14:pctWidth>0</wp14:pctWidth>
            </wp14:sizeRelH>
            <wp14:sizeRelV relativeFrom="margin">
              <wp14:pctHeight>0</wp14:pctHeight>
            </wp14:sizeRelV>
          </wp:anchor>
        </w:drawing>
      </w:r>
      <w:r w:rsidR="00706053" w:rsidRPr="00706053">
        <w:rPr>
          <w:rFonts w:ascii="Times New Roman" w:eastAsia="Times New Roman" w:hAnsi="Times New Roman" w:cs="Times New Roman"/>
          <w:kern w:val="0"/>
          <w:sz w:val="24"/>
          <w:szCs w:val="24"/>
          <w:lang w:val="en-GB" w:eastAsia="it-IT"/>
          <w14:ligatures w14:val="none"/>
        </w:rPr>
        <w:t xml:space="preserve">The movement of dislocations in the γ phase necessitates the diffusion of atoms and vacancies, which significantly contributes to the overall creep deformation. The γ phase elements, including cobalt (Co), chromium (Cr), molybdenum (Mo), tungsten (W), rhenium </w:t>
      </w:r>
      <w:r w:rsidR="00706053" w:rsidRPr="00706053">
        <w:rPr>
          <w:rFonts w:ascii="Times New Roman" w:eastAsia="Times New Roman" w:hAnsi="Times New Roman" w:cs="Times New Roman"/>
          <w:kern w:val="0"/>
          <w:sz w:val="24"/>
          <w:szCs w:val="24"/>
          <w:lang w:val="en-GB" w:eastAsia="it-IT"/>
          <w14:ligatures w14:val="none"/>
        </w:rPr>
        <w:lastRenderedPageBreak/>
        <w:t>(Re), and ruthenium (Ru), play a vital role in this process by influencing the diffusion rates and the stability of the dislocation structures</w:t>
      </w:r>
      <w:r w:rsidR="00C53968">
        <w:rPr>
          <w:rFonts w:ascii="Times New Roman" w:eastAsia="Times New Roman" w:hAnsi="Times New Roman" w:cs="Times New Roman"/>
          <w:kern w:val="0"/>
          <w:sz w:val="24"/>
          <w:szCs w:val="24"/>
          <w:lang w:val="en-GB" w:eastAsia="it-IT"/>
          <w14:ligatures w14:val="none"/>
        </w:rPr>
        <w:t xml:space="preserve"> [</w:t>
      </w:r>
      <w:r w:rsidR="00C53968" w:rsidRPr="00813D6A">
        <w:rPr>
          <w:rFonts w:ascii="Times New Roman" w:eastAsia="Times New Roman" w:hAnsi="Times New Roman" w:cs="Times New Roman"/>
          <w:kern w:val="0"/>
          <w:sz w:val="24"/>
          <w:szCs w:val="24"/>
          <w:lang w:val="en-GB" w:eastAsia="it-IT"/>
          <w14:ligatures w14:val="none"/>
        </w:rPr>
        <w:t>Xia</w:t>
      </w:r>
      <w:r w:rsidR="00C53968">
        <w:rPr>
          <w:rFonts w:ascii="Times New Roman" w:eastAsia="Times New Roman" w:hAnsi="Times New Roman" w:cs="Times New Roman"/>
          <w:kern w:val="0"/>
          <w:sz w:val="24"/>
          <w:szCs w:val="24"/>
          <w:lang w:val="en-GB" w:eastAsia="it-IT"/>
          <w14:ligatures w14:val="none"/>
        </w:rPr>
        <w:t>, 20</w:t>
      </w:r>
      <w:r w:rsidR="003F6BF0">
        <w:rPr>
          <w:rFonts w:ascii="Times New Roman" w:eastAsia="Times New Roman" w:hAnsi="Times New Roman" w:cs="Times New Roman"/>
          <w:kern w:val="0"/>
          <w:sz w:val="24"/>
          <w:szCs w:val="24"/>
          <w:lang w:val="en-GB" w:eastAsia="it-IT"/>
          <w14:ligatures w14:val="none"/>
        </w:rPr>
        <w:t>20</w:t>
      </w:r>
      <w:r w:rsidR="00C53968">
        <w:rPr>
          <w:rFonts w:ascii="Times New Roman" w:eastAsia="Times New Roman" w:hAnsi="Times New Roman" w:cs="Times New Roman"/>
          <w:kern w:val="0"/>
          <w:sz w:val="24"/>
          <w:szCs w:val="24"/>
          <w:lang w:val="en-GB" w:eastAsia="it-IT"/>
          <w14:ligatures w14:val="none"/>
        </w:rPr>
        <w:t>]</w:t>
      </w:r>
      <w:r w:rsidR="00706053" w:rsidRPr="00706053">
        <w:rPr>
          <w:rFonts w:ascii="Times New Roman" w:eastAsia="Times New Roman" w:hAnsi="Times New Roman" w:cs="Times New Roman"/>
          <w:kern w:val="0"/>
          <w:sz w:val="24"/>
          <w:szCs w:val="24"/>
          <w:lang w:val="en-GB" w:eastAsia="it-IT"/>
          <w14:ligatures w14:val="none"/>
        </w:rPr>
        <w:t>.</w:t>
      </w:r>
    </w:p>
    <w:p w14:paraId="45076B51" w14:textId="4C8B7309" w:rsidR="00706053" w:rsidRPr="00706053" w:rsidRDefault="00706053"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706053">
        <w:rPr>
          <w:rFonts w:ascii="Times New Roman" w:eastAsia="Times New Roman" w:hAnsi="Times New Roman" w:cs="Times New Roman"/>
          <w:kern w:val="0"/>
          <w:sz w:val="24"/>
          <w:szCs w:val="24"/>
          <w:lang w:val="en-GB" w:eastAsia="it-IT"/>
          <w14:ligatures w14:val="none"/>
        </w:rPr>
        <w:t>Dislocations within the γ phase begin to multiply and interact under applied stress, leading to the formation of complex dislocation structures. These interactions result in the creation of dislocation networks that are anchored around the γ' precipitates. The stability of these networks is influenced by the lattice misfit between the γ and γ' phases as well as the internal coherency stresses</w:t>
      </w:r>
      <w:r w:rsidR="00C53968">
        <w:rPr>
          <w:rFonts w:ascii="Times New Roman" w:eastAsia="Times New Roman" w:hAnsi="Times New Roman" w:cs="Times New Roman"/>
          <w:kern w:val="0"/>
          <w:sz w:val="24"/>
          <w:szCs w:val="24"/>
          <w:lang w:val="en-GB" w:eastAsia="it-IT"/>
          <w14:ligatures w14:val="none"/>
        </w:rPr>
        <w:t xml:space="preserve"> [</w:t>
      </w:r>
      <w:r w:rsidR="00C53968" w:rsidRPr="00813D6A">
        <w:rPr>
          <w:rFonts w:ascii="Times New Roman" w:eastAsia="Times New Roman" w:hAnsi="Times New Roman" w:cs="Times New Roman"/>
          <w:kern w:val="0"/>
          <w:sz w:val="24"/>
          <w:szCs w:val="24"/>
          <w:lang w:val="en-GB" w:eastAsia="it-IT"/>
          <w14:ligatures w14:val="none"/>
        </w:rPr>
        <w:t>Xia</w:t>
      </w:r>
      <w:r w:rsidR="00C53968">
        <w:rPr>
          <w:rFonts w:ascii="Times New Roman" w:eastAsia="Times New Roman" w:hAnsi="Times New Roman" w:cs="Times New Roman"/>
          <w:kern w:val="0"/>
          <w:sz w:val="24"/>
          <w:szCs w:val="24"/>
          <w:lang w:val="en-GB" w:eastAsia="it-IT"/>
          <w14:ligatures w14:val="none"/>
        </w:rPr>
        <w:t>, 20</w:t>
      </w:r>
      <w:r w:rsidR="003F6BF0">
        <w:rPr>
          <w:rFonts w:ascii="Times New Roman" w:eastAsia="Times New Roman" w:hAnsi="Times New Roman" w:cs="Times New Roman"/>
          <w:kern w:val="0"/>
          <w:sz w:val="24"/>
          <w:szCs w:val="24"/>
          <w:lang w:val="en-GB" w:eastAsia="it-IT"/>
          <w14:ligatures w14:val="none"/>
        </w:rPr>
        <w:t>20</w:t>
      </w:r>
      <w:r w:rsidR="00C53968">
        <w:rPr>
          <w:rFonts w:ascii="Times New Roman" w:eastAsia="Times New Roman" w:hAnsi="Times New Roman" w:cs="Times New Roman"/>
          <w:kern w:val="0"/>
          <w:sz w:val="24"/>
          <w:szCs w:val="24"/>
          <w:lang w:val="en-GB" w:eastAsia="it-IT"/>
          <w14:ligatures w14:val="none"/>
        </w:rPr>
        <w:t>]</w:t>
      </w:r>
      <w:r w:rsidRPr="00706053">
        <w:rPr>
          <w:rFonts w:ascii="Times New Roman" w:eastAsia="Times New Roman" w:hAnsi="Times New Roman" w:cs="Times New Roman"/>
          <w:kern w:val="0"/>
          <w:sz w:val="24"/>
          <w:szCs w:val="24"/>
          <w:lang w:val="en-GB" w:eastAsia="it-IT"/>
          <w14:ligatures w14:val="none"/>
        </w:rPr>
        <w:t>.</w:t>
      </w:r>
    </w:p>
    <w:p w14:paraId="1F07AA52" w14:textId="4BDF5415" w:rsidR="00ED4777" w:rsidRDefault="00706053"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706053">
        <w:rPr>
          <w:rFonts w:ascii="Times New Roman" w:eastAsia="Times New Roman" w:hAnsi="Times New Roman" w:cs="Times New Roman"/>
          <w:kern w:val="0"/>
          <w:sz w:val="24"/>
          <w:szCs w:val="24"/>
          <w:lang w:val="en-GB" w:eastAsia="it-IT"/>
          <w14:ligatures w14:val="none"/>
        </w:rPr>
        <w:t>The behaviour of dislocations within the γ phase directly impacts the creep properties of Ni-SXs. The formation of stable dislocation networks helps to restrict further dislocation movement, thereby enhancing the creep resistance of the alloy. The coherency and stability of the γ/γ' interface are crucial in maintaining these networks and ensuring the alloy's mechanical integrity under high-temperature conditions</w:t>
      </w:r>
      <w:r w:rsidR="00C53968">
        <w:rPr>
          <w:rFonts w:ascii="Times New Roman" w:eastAsia="Times New Roman" w:hAnsi="Times New Roman" w:cs="Times New Roman"/>
          <w:kern w:val="0"/>
          <w:sz w:val="24"/>
          <w:szCs w:val="24"/>
          <w:lang w:val="en-GB" w:eastAsia="it-IT"/>
          <w14:ligatures w14:val="none"/>
        </w:rPr>
        <w:t xml:space="preserve"> [</w:t>
      </w:r>
      <w:r w:rsidR="00C53968" w:rsidRPr="00813D6A">
        <w:rPr>
          <w:rFonts w:ascii="Times New Roman" w:eastAsia="Times New Roman" w:hAnsi="Times New Roman" w:cs="Times New Roman"/>
          <w:kern w:val="0"/>
          <w:sz w:val="24"/>
          <w:szCs w:val="24"/>
          <w:lang w:val="en-GB" w:eastAsia="it-IT"/>
          <w14:ligatures w14:val="none"/>
        </w:rPr>
        <w:t>Xia</w:t>
      </w:r>
      <w:r w:rsidR="00C53968">
        <w:rPr>
          <w:rFonts w:ascii="Times New Roman" w:eastAsia="Times New Roman" w:hAnsi="Times New Roman" w:cs="Times New Roman"/>
          <w:kern w:val="0"/>
          <w:sz w:val="24"/>
          <w:szCs w:val="24"/>
          <w:lang w:val="en-GB" w:eastAsia="it-IT"/>
          <w14:ligatures w14:val="none"/>
        </w:rPr>
        <w:t>, 20</w:t>
      </w:r>
      <w:r w:rsidR="003F6BF0">
        <w:rPr>
          <w:rFonts w:ascii="Times New Roman" w:eastAsia="Times New Roman" w:hAnsi="Times New Roman" w:cs="Times New Roman"/>
          <w:kern w:val="0"/>
          <w:sz w:val="24"/>
          <w:szCs w:val="24"/>
          <w:lang w:val="en-GB" w:eastAsia="it-IT"/>
          <w14:ligatures w14:val="none"/>
        </w:rPr>
        <w:t>20</w:t>
      </w:r>
      <w:r w:rsidR="00C53968">
        <w:rPr>
          <w:rFonts w:ascii="Times New Roman" w:eastAsia="Times New Roman" w:hAnsi="Times New Roman" w:cs="Times New Roman"/>
          <w:kern w:val="0"/>
          <w:sz w:val="24"/>
          <w:szCs w:val="24"/>
          <w:lang w:val="en-GB" w:eastAsia="it-IT"/>
          <w14:ligatures w14:val="none"/>
        </w:rPr>
        <w:t>]</w:t>
      </w:r>
      <w:r w:rsidRPr="00706053">
        <w:rPr>
          <w:rFonts w:ascii="Times New Roman" w:eastAsia="Times New Roman" w:hAnsi="Times New Roman" w:cs="Times New Roman"/>
          <w:kern w:val="0"/>
          <w:sz w:val="24"/>
          <w:szCs w:val="24"/>
          <w:lang w:val="en-GB" w:eastAsia="it-IT"/>
          <w14:ligatures w14:val="none"/>
        </w:rPr>
        <w:t>.</w:t>
      </w:r>
    </w:p>
    <w:p w14:paraId="51209C8B" w14:textId="0DC4AC18" w:rsidR="007E6B04" w:rsidRPr="00491076" w:rsidRDefault="00335DEE" w:rsidP="00491076">
      <w:pPr>
        <w:pStyle w:val="Titolo3"/>
        <w:rPr>
          <w:rFonts w:ascii="Times New Roman" w:eastAsia="Times New Roman" w:hAnsi="Times New Roman" w:cs="Times New Roman"/>
          <w:i/>
          <w:iCs/>
          <w:color w:val="auto"/>
          <w:kern w:val="0"/>
          <w:sz w:val="26"/>
          <w:szCs w:val="26"/>
          <w:lang w:val="en-GB" w:eastAsia="it-IT"/>
          <w14:ligatures w14:val="none"/>
        </w:rPr>
      </w:pPr>
      <w:bookmarkStart w:id="11" w:name="_Toc171379361"/>
      <w:r w:rsidRPr="00491076">
        <w:rPr>
          <w:rFonts w:ascii="Times New Roman" w:eastAsia="Times New Roman" w:hAnsi="Times New Roman" w:cs="Times New Roman"/>
          <w:i/>
          <w:iCs/>
          <w:color w:val="auto"/>
          <w:kern w:val="0"/>
          <w:sz w:val="26"/>
          <w:szCs w:val="26"/>
          <w:lang w:val="en-GB" w:eastAsia="it-IT"/>
          <w14:ligatures w14:val="none"/>
        </w:rPr>
        <w:t xml:space="preserve">2.3.2 </w:t>
      </w:r>
      <w:r w:rsidR="007E6B04" w:rsidRPr="00491076">
        <w:rPr>
          <w:rFonts w:ascii="Times New Roman" w:eastAsia="Times New Roman" w:hAnsi="Times New Roman" w:cs="Times New Roman"/>
          <w:i/>
          <w:iCs/>
          <w:color w:val="auto"/>
          <w:kern w:val="0"/>
          <w:sz w:val="26"/>
          <w:szCs w:val="26"/>
          <w:lang w:val="en-GB" w:eastAsia="it-IT"/>
          <w14:ligatures w14:val="none"/>
        </w:rPr>
        <w:t>Dislocation Motion in the γ' Phase</w:t>
      </w:r>
      <w:bookmarkEnd w:id="11"/>
    </w:p>
    <w:p w14:paraId="58691C47" w14:textId="43E50353" w:rsidR="007E6B04" w:rsidRPr="007E6B04" w:rsidRDefault="007E6B04"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7E6B04">
        <w:rPr>
          <w:rFonts w:ascii="Times New Roman" w:eastAsia="Times New Roman" w:hAnsi="Times New Roman" w:cs="Times New Roman"/>
          <w:kern w:val="0"/>
          <w:sz w:val="24"/>
          <w:szCs w:val="24"/>
          <w:lang w:val="en-GB" w:eastAsia="it-IT"/>
          <w14:ligatures w14:val="none"/>
        </w:rPr>
        <w:t>Dislocations in the γ' phase typically travel in pairs</w:t>
      </w:r>
      <w:r w:rsidR="00BD0C32">
        <w:rPr>
          <w:rFonts w:ascii="Times New Roman" w:eastAsia="Times New Roman" w:hAnsi="Times New Roman" w:cs="Times New Roman"/>
          <w:kern w:val="0"/>
          <w:sz w:val="24"/>
          <w:szCs w:val="24"/>
          <w:lang w:val="en-GB" w:eastAsia="it-IT"/>
          <w14:ligatures w14:val="none"/>
        </w:rPr>
        <w:t xml:space="preserve"> as can be observed in </w:t>
      </w:r>
      <w:r w:rsidR="000423CA">
        <w:rPr>
          <w:rFonts w:ascii="Times New Roman" w:eastAsia="Times New Roman" w:hAnsi="Times New Roman" w:cs="Times New Roman"/>
          <w:b/>
          <w:bCs/>
          <w:kern w:val="0"/>
          <w:sz w:val="24"/>
          <w:szCs w:val="24"/>
          <w:lang w:val="en-GB" w:eastAsia="it-IT"/>
          <w14:ligatures w14:val="none"/>
        </w:rPr>
        <w:t>F</w:t>
      </w:r>
      <w:r w:rsidR="00BD0C32" w:rsidRPr="00BD0C32">
        <w:rPr>
          <w:rFonts w:ascii="Times New Roman" w:eastAsia="Times New Roman" w:hAnsi="Times New Roman" w:cs="Times New Roman"/>
          <w:b/>
          <w:bCs/>
          <w:kern w:val="0"/>
          <w:sz w:val="24"/>
          <w:szCs w:val="24"/>
          <w:lang w:val="en-GB" w:eastAsia="it-IT"/>
          <w14:ligatures w14:val="none"/>
        </w:rPr>
        <w:t>ig. 2.6</w:t>
      </w:r>
      <w:r w:rsidRPr="007E6B04">
        <w:rPr>
          <w:rFonts w:ascii="Times New Roman" w:eastAsia="Times New Roman" w:hAnsi="Times New Roman" w:cs="Times New Roman"/>
          <w:kern w:val="0"/>
          <w:sz w:val="24"/>
          <w:szCs w:val="24"/>
          <w:lang w:val="en-GB" w:eastAsia="it-IT"/>
          <w14:ligatures w14:val="none"/>
        </w:rPr>
        <w:t>. The formation of APBs</w:t>
      </w:r>
      <w:r w:rsidR="00CD4089">
        <w:rPr>
          <w:rFonts w:ascii="Times New Roman" w:eastAsia="Times New Roman" w:hAnsi="Times New Roman" w:cs="Times New Roman"/>
          <w:kern w:val="0"/>
          <w:sz w:val="24"/>
          <w:szCs w:val="24"/>
          <w:lang w:val="en-GB" w:eastAsia="it-IT"/>
          <w14:ligatures w14:val="none"/>
        </w:rPr>
        <w:t xml:space="preserve"> (</w:t>
      </w:r>
      <w:r w:rsidR="00CD4089" w:rsidRPr="00CD4089">
        <w:rPr>
          <w:rFonts w:ascii="Times New Roman" w:eastAsia="Times New Roman" w:hAnsi="Times New Roman" w:cs="Times New Roman"/>
          <w:kern w:val="0"/>
          <w:sz w:val="24"/>
          <w:szCs w:val="24"/>
          <w:lang w:val="en-GB" w:eastAsia="it-IT"/>
          <w14:ligatures w14:val="none"/>
        </w:rPr>
        <w:t>anti-phase boundary</w:t>
      </w:r>
      <w:r w:rsidR="00CD4089">
        <w:rPr>
          <w:rFonts w:ascii="Times New Roman" w:eastAsia="Times New Roman" w:hAnsi="Times New Roman" w:cs="Times New Roman"/>
          <w:kern w:val="0"/>
          <w:sz w:val="24"/>
          <w:szCs w:val="24"/>
          <w:lang w:val="en-GB" w:eastAsia="it-IT"/>
          <w14:ligatures w14:val="none"/>
        </w:rPr>
        <w:t>)</w:t>
      </w:r>
      <w:r w:rsidRPr="007E6B04">
        <w:rPr>
          <w:rFonts w:ascii="Times New Roman" w:eastAsia="Times New Roman" w:hAnsi="Times New Roman" w:cs="Times New Roman"/>
          <w:kern w:val="0"/>
          <w:sz w:val="24"/>
          <w:szCs w:val="24"/>
          <w:lang w:val="en-GB" w:eastAsia="it-IT"/>
          <w14:ligatures w14:val="none"/>
        </w:rPr>
        <w:t>, which occur when two L12 crystals combine, plays a crucial role in this process. Dislocations in the γ matrix need to convert Ni-X bonds into Ni-Ni and X-X bonds to pass through the γ' phase, which requires significant energy known as APB energy. This energy is considerably higher than the stacking fault energy (SFE) of the γ matrix, making dislocation movement more challenging</w:t>
      </w:r>
      <w:r w:rsidR="00EE3499">
        <w:rPr>
          <w:rFonts w:ascii="Times New Roman" w:eastAsia="Times New Roman" w:hAnsi="Times New Roman" w:cs="Times New Roman"/>
          <w:kern w:val="0"/>
          <w:sz w:val="24"/>
          <w:szCs w:val="24"/>
          <w:lang w:val="en-GB" w:eastAsia="it-IT"/>
          <w14:ligatures w14:val="none"/>
        </w:rPr>
        <w:t xml:space="preserve"> [</w:t>
      </w:r>
      <w:r w:rsidR="00EE3499" w:rsidRPr="00813D6A">
        <w:rPr>
          <w:rFonts w:ascii="Times New Roman" w:eastAsia="Times New Roman" w:hAnsi="Times New Roman" w:cs="Times New Roman"/>
          <w:kern w:val="0"/>
          <w:sz w:val="24"/>
          <w:szCs w:val="24"/>
          <w:lang w:val="en-GB" w:eastAsia="it-IT"/>
          <w14:ligatures w14:val="none"/>
        </w:rPr>
        <w:t>Xia</w:t>
      </w:r>
      <w:r w:rsidR="00EE3499">
        <w:rPr>
          <w:rFonts w:ascii="Times New Roman" w:eastAsia="Times New Roman" w:hAnsi="Times New Roman" w:cs="Times New Roman"/>
          <w:kern w:val="0"/>
          <w:sz w:val="24"/>
          <w:szCs w:val="24"/>
          <w:lang w:val="en-GB" w:eastAsia="it-IT"/>
          <w14:ligatures w14:val="none"/>
        </w:rPr>
        <w:t>, 20</w:t>
      </w:r>
      <w:r w:rsidR="003F6BF0">
        <w:rPr>
          <w:rFonts w:ascii="Times New Roman" w:eastAsia="Times New Roman" w:hAnsi="Times New Roman" w:cs="Times New Roman"/>
          <w:kern w:val="0"/>
          <w:sz w:val="24"/>
          <w:szCs w:val="24"/>
          <w:lang w:val="en-GB" w:eastAsia="it-IT"/>
          <w14:ligatures w14:val="none"/>
        </w:rPr>
        <w:t>20</w:t>
      </w:r>
      <w:r w:rsidR="00EE3499">
        <w:rPr>
          <w:rFonts w:ascii="Times New Roman" w:eastAsia="Times New Roman" w:hAnsi="Times New Roman" w:cs="Times New Roman"/>
          <w:kern w:val="0"/>
          <w:sz w:val="24"/>
          <w:szCs w:val="24"/>
          <w:lang w:val="en-GB" w:eastAsia="it-IT"/>
          <w14:ligatures w14:val="none"/>
        </w:rPr>
        <w:t>]</w:t>
      </w:r>
      <w:r w:rsidRPr="007E6B04">
        <w:rPr>
          <w:rFonts w:ascii="Times New Roman" w:eastAsia="Times New Roman" w:hAnsi="Times New Roman" w:cs="Times New Roman"/>
          <w:kern w:val="0"/>
          <w:sz w:val="24"/>
          <w:szCs w:val="24"/>
          <w:lang w:val="en-GB" w:eastAsia="it-IT"/>
          <w14:ligatures w14:val="none"/>
        </w:rPr>
        <w:t>.</w:t>
      </w:r>
    </w:p>
    <w:p w14:paraId="45EB3034" w14:textId="1B13735E" w:rsidR="007E6B04" w:rsidRDefault="007E6B04"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7E6B04">
        <w:rPr>
          <w:rFonts w:ascii="Times New Roman" w:eastAsia="Times New Roman" w:hAnsi="Times New Roman" w:cs="Times New Roman"/>
          <w:kern w:val="0"/>
          <w:sz w:val="24"/>
          <w:szCs w:val="24"/>
          <w:lang w:val="en-GB" w:eastAsia="it-IT"/>
          <w14:ligatures w14:val="none"/>
        </w:rPr>
        <w:t>When a dislocation pair enters the γ' phase, the first dislocation creates an APB by locally disrupting the ordered bonds. The second dislocation then restores the ordered structure by eliminating the APB. This process requires substantial energy, which is a key factor in strengthening the alloy</w:t>
      </w:r>
      <w:r w:rsidR="00EE3499">
        <w:rPr>
          <w:rFonts w:ascii="Times New Roman" w:eastAsia="Times New Roman" w:hAnsi="Times New Roman" w:cs="Times New Roman"/>
          <w:kern w:val="0"/>
          <w:sz w:val="24"/>
          <w:szCs w:val="24"/>
          <w:lang w:val="en-GB" w:eastAsia="it-IT"/>
          <w14:ligatures w14:val="none"/>
        </w:rPr>
        <w:t xml:space="preserve"> [</w:t>
      </w:r>
      <w:r w:rsidR="00EE3499" w:rsidRPr="00813D6A">
        <w:rPr>
          <w:rFonts w:ascii="Times New Roman" w:eastAsia="Times New Roman" w:hAnsi="Times New Roman" w:cs="Times New Roman"/>
          <w:kern w:val="0"/>
          <w:sz w:val="24"/>
          <w:szCs w:val="24"/>
          <w:lang w:val="en-GB" w:eastAsia="it-IT"/>
          <w14:ligatures w14:val="none"/>
        </w:rPr>
        <w:t>Xia</w:t>
      </w:r>
      <w:r w:rsidR="00EE3499">
        <w:rPr>
          <w:rFonts w:ascii="Times New Roman" w:eastAsia="Times New Roman" w:hAnsi="Times New Roman" w:cs="Times New Roman"/>
          <w:kern w:val="0"/>
          <w:sz w:val="24"/>
          <w:szCs w:val="24"/>
          <w:lang w:val="en-GB" w:eastAsia="it-IT"/>
          <w14:ligatures w14:val="none"/>
        </w:rPr>
        <w:t>, 20</w:t>
      </w:r>
      <w:r w:rsidR="003F6BF0">
        <w:rPr>
          <w:rFonts w:ascii="Times New Roman" w:eastAsia="Times New Roman" w:hAnsi="Times New Roman" w:cs="Times New Roman"/>
          <w:kern w:val="0"/>
          <w:sz w:val="24"/>
          <w:szCs w:val="24"/>
          <w:lang w:val="en-GB" w:eastAsia="it-IT"/>
          <w14:ligatures w14:val="none"/>
        </w:rPr>
        <w:t>20</w:t>
      </w:r>
      <w:r w:rsidR="00EE3499">
        <w:rPr>
          <w:rFonts w:ascii="Times New Roman" w:eastAsia="Times New Roman" w:hAnsi="Times New Roman" w:cs="Times New Roman"/>
          <w:kern w:val="0"/>
          <w:sz w:val="24"/>
          <w:szCs w:val="24"/>
          <w:lang w:val="en-GB" w:eastAsia="it-IT"/>
          <w14:ligatures w14:val="none"/>
        </w:rPr>
        <w:t>]</w:t>
      </w:r>
      <w:r w:rsidRPr="007E6B04">
        <w:rPr>
          <w:rFonts w:ascii="Times New Roman" w:eastAsia="Times New Roman" w:hAnsi="Times New Roman" w:cs="Times New Roman"/>
          <w:kern w:val="0"/>
          <w:sz w:val="24"/>
          <w:szCs w:val="24"/>
          <w:lang w:val="en-GB" w:eastAsia="it-IT"/>
          <w14:ligatures w14:val="none"/>
        </w:rPr>
        <w:t>.</w:t>
      </w:r>
    </w:p>
    <w:p w14:paraId="038AA4CB" w14:textId="4D963F50" w:rsidR="009C2172" w:rsidRDefault="00EE3499"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rFonts w:ascii="Times New Roman" w:eastAsia="Times New Roman" w:hAnsi="Times New Roman" w:cs="Times New Roman"/>
          <w:noProof/>
          <w:kern w:val="0"/>
          <w:sz w:val="24"/>
          <w:szCs w:val="24"/>
          <w:lang w:val="en-GB" w:eastAsia="it-IT"/>
        </w:rPr>
        <w:lastRenderedPageBreak/>
        <w:drawing>
          <wp:anchor distT="0" distB="0" distL="114300" distR="114300" simplePos="0" relativeHeight="251657728" behindDoc="0" locked="0" layoutInCell="1" allowOverlap="1" wp14:anchorId="4A8EC8BD" wp14:editId="653D1603">
            <wp:simplePos x="0" y="0"/>
            <wp:positionH relativeFrom="column">
              <wp:posOffset>548005</wp:posOffset>
            </wp:positionH>
            <wp:positionV relativeFrom="paragraph">
              <wp:posOffset>1661795</wp:posOffset>
            </wp:positionV>
            <wp:extent cx="4520565" cy="3009900"/>
            <wp:effectExtent l="0" t="0" r="0" b="0"/>
            <wp:wrapTopAndBottom/>
            <wp:docPr id="1371799520" name="Immagine 4" descr="Immagine che contiene schermata, bianco e n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99520" name="Immagine 4" descr="Immagine che contiene schermata, bianco e nero&#10;&#10;Descrizione generata automaticamente"/>
                    <pic:cNvPicPr/>
                  </pic:nvPicPr>
                  <pic:blipFill>
                    <a:blip r:embed="rId21">
                      <a:extLst>
                        <a:ext uri="{28A0092B-C50C-407E-A947-70E740481C1C}">
                          <a14:useLocalDpi xmlns:a14="http://schemas.microsoft.com/office/drawing/2010/main" val="0"/>
                        </a:ext>
                      </a:extLst>
                    </a:blip>
                    <a:stretch>
                      <a:fillRect/>
                    </a:stretch>
                  </pic:blipFill>
                  <pic:spPr>
                    <a:xfrm>
                      <a:off x="0" y="0"/>
                      <a:ext cx="4520565" cy="3009900"/>
                    </a:xfrm>
                    <a:prstGeom prst="rect">
                      <a:avLst/>
                    </a:prstGeom>
                  </pic:spPr>
                </pic:pic>
              </a:graphicData>
            </a:graphic>
            <wp14:sizeRelH relativeFrom="margin">
              <wp14:pctWidth>0</wp14:pctWidth>
            </wp14:sizeRelH>
            <wp14:sizeRelV relativeFrom="margin">
              <wp14:pctHeight>0</wp14:pctHeight>
            </wp14:sizeRelV>
          </wp:anchor>
        </w:drawing>
      </w:r>
      <w:r w:rsidR="00000000">
        <w:rPr>
          <w:noProof/>
        </w:rPr>
        <w:pict w14:anchorId="15900353">
          <v:shape id="_x0000_s2066" type="#_x0000_t202" style="position:absolute;left:0;text-align:left;margin-left:65.7pt;margin-top:387.25pt;width:294pt;height:35.3pt;z-index:251666432;mso-position-horizontal-relative:text;mso-position-vertical-relative:text" stroked="f">
            <v:textbox style="mso-next-textbox:#_x0000_s2066;mso-fit-shape-to-text:t" inset="0,0,0,0">
              <w:txbxContent>
                <w:p w14:paraId="50DC35AF" w14:textId="4121D9BF" w:rsidR="00FD519C" w:rsidRPr="00FD519C" w:rsidRDefault="00FD519C" w:rsidP="00FD519C">
                  <w:pPr>
                    <w:pStyle w:val="Didascalia"/>
                    <w:jc w:val="center"/>
                    <w:rPr>
                      <w:rFonts w:ascii="Times New Roman" w:eastAsia="Times New Roman" w:hAnsi="Times New Roman" w:cs="Times New Roman"/>
                      <w:noProof/>
                      <w:color w:val="auto"/>
                      <w:kern w:val="0"/>
                      <w:sz w:val="22"/>
                      <w:szCs w:val="22"/>
                      <w:lang w:val="en-GB"/>
                    </w:rPr>
                  </w:pPr>
                  <w:r w:rsidRPr="00FD519C">
                    <w:rPr>
                      <w:rFonts w:ascii="Times New Roman" w:hAnsi="Times New Roman" w:cs="Times New Roman"/>
                      <w:b/>
                      <w:bCs/>
                      <w:color w:val="auto"/>
                      <w:sz w:val="22"/>
                      <w:szCs w:val="22"/>
                      <w:lang w:val="en-GB"/>
                    </w:rPr>
                    <w:t>Figure 2</w:t>
                  </w:r>
                  <w:r>
                    <w:rPr>
                      <w:rFonts w:ascii="Times New Roman" w:hAnsi="Times New Roman" w:cs="Times New Roman"/>
                      <w:b/>
                      <w:bCs/>
                      <w:color w:val="auto"/>
                      <w:sz w:val="22"/>
                      <w:szCs w:val="22"/>
                      <w:lang w:val="en-GB"/>
                    </w:rPr>
                    <w:t>.6</w:t>
                  </w:r>
                  <w:r w:rsidRPr="00FD519C">
                    <w:rPr>
                      <w:rFonts w:ascii="Times New Roman" w:hAnsi="Times New Roman" w:cs="Times New Roman"/>
                      <w:color w:val="auto"/>
                      <w:sz w:val="22"/>
                      <w:szCs w:val="22"/>
                      <w:lang w:val="en-GB"/>
                    </w:rPr>
                    <w:t xml:space="preserve"> Dislocations in γ matrix travel in pairs across the γ' phase.</w:t>
                  </w:r>
                </w:p>
              </w:txbxContent>
            </v:textbox>
            <w10:wrap type="topAndBottom"/>
          </v:shape>
        </w:pict>
      </w:r>
      <w:r w:rsidR="007E6B04" w:rsidRPr="007E6B04">
        <w:rPr>
          <w:rFonts w:ascii="Times New Roman" w:eastAsia="Times New Roman" w:hAnsi="Times New Roman" w:cs="Times New Roman"/>
          <w:kern w:val="0"/>
          <w:sz w:val="24"/>
          <w:szCs w:val="24"/>
          <w:lang w:val="en-GB" w:eastAsia="it-IT"/>
          <w14:ligatures w14:val="none"/>
        </w:rPr>
        <w:t>The need for APB energy makes it difficult for dislocations to move through the γ' phase, significantly contributing to the strengthening of the alloy. The ability of dislocations to travel through the γ' phase depends heavily on the composition of the alloy and the APB energy. Higher APB energy corresponds to greater resistance to dislocation movement, enhancing the creep properties of the superalloy</w:t>
      </w:r>
      <w:r>
        <w:rPr>
          <w:rFonts w:ascii="Times New Roman" w:eastAsia="Times New Roman" w:hAnsi="Times New Roman" w:cs="Times New Roman"/>
          <w:kern w:val="0"/>
          <w:sz w:val="24"/>
          <w:szCs w:val="24"/>
          <w:lang w:val="en-GB" w:eastAsia="it-IT"/>
          <w14:ligatures w14:val="none"/>
        </w:rPr>
        <w:t xml:space="preserve"> [</w:t>
      </w:r>
      <w:r w:rsidRPr="00813D6A">
        <w:rPr>
          <w:rFonts w:ascii="Times New Roman" w:eastAsia="Times New Roman" w:hAnsi="Times New Roman" w:cs="Times New Roman"/>
          <w:kern w:val="0"/>
          <w:sz w:val="24"/>
          <w:szCs w:val="24"/>
          <w:lang w:val="en-GB" w:eastAsia="it-IT"/>
          <w14:ligatures w14:val="none"/>
        </w:rPr>
        <w:t>Xia</w:t>
      </w:r>
      <w:r>
        <w:rPr>
          <w:rFonts w:ascii="Times New Roman" w:eastAsia="Times New Roman" w:hAnsi="Times New Roman" w:cs="Times New Roman"/>
          <w:kern w:val="0"/>
          <w:sz w:val="24"/>
          <w:szCs w:val="24"/>
          <w:lang w:val="en-GB" w:eastAsia="it-IT"/>
          <w14:ligatures w14:val="none"/>
        </w:rPr>
        <w:t>, 20</w:t>
      </w:r>
      <w:r w:rsidR="003F6BF0">
        <w:rPr>
          <w:rFonts w:ascii="Times New Roman" w:eastAsia="Times New Roman" w:hAnsi="Times New Roman" w:cs="Times New Roman"/>
          <w:kern w:val="0"/>
          <w:sz w:val="24"/>
          <w:szCs w:val="24"/>
          <w:lang w:val="en-GB" w:eastAsia="it-IT"/>
          <w14:ligatures w14:val="none"/>
        </w:rPr>
        <w:t>20</w:t>
      </w:r>
      <w:r>
        <w:rPr>
          <w:rFonts w:ascii="Times New Roman" w:eastAsia="Times New Roman" w:hAnsi="Times New Roman" w:cs="Times New Roman"/>
          <w:kern w:val="0"/>
          <w:sz w:val="24"/>
          <w:szCs w:val="24"/>
          <w:lang w:val="en-GB" w:eastAsia="it-IT"/>
          <w14:ligatures w14:val="none"/>
        </w:rPr>
        <w:t>]</w:t>
      </w:r>
      <w:r w:rsidR="007E6B04" w:rsidRPr="007E6B04">
        <w:rPr>
          <w:rFonts w:ascii="Times New Roman" w:eastAsia="Times New Roman" w:hAnsi="Times New Roman" w:cs="Times New Roman"/>
          <w:kern w:val="0"/>
          <w:sz w:val="24"/>
          <w:szCs w:val="24"/>
          <w:lang w:val="en-GB" w:eastAsia="it-IT"/>
          <w14:ligatures w14:val="none"/>
        </w:rPr>
        <w:t>.</w:t>
      </w:r>
    </w:p>
    <w:p w14:paraId="50EF1FFF" w14:textId="7A464EC4" w:rsidR="00B6452E" w:rsidRPr="00491076" w:rsidRDefault="00E1246B" w:rsidP="00491076">
      <w:pPr>
        <w:pStyle w:val="Titolo2"/>
        <w:rPr>
          <w:rFonts w:ascii="Times New Roman" w:eastAsia="Times New Roman" w:hAnsi="Times New Roman" w:cs="Times New Roman"/>
          <w:b/>
          <w:bCs/>
          <w:color w:val="auto"/>
          <w:kern w:val="0"/>
          <w:sz w:val="28"/>
          <w:szCs w:val="28"/>
          <w:lang w:val="en-GB" w:eastAsia="it-IT"/>
          <w14:ligatures w14:val="none"/>
        </w:rPr>
      </w:pPr>
      <w:bookmarkStart w:id="12" w:name="_Toc171379362"/>
      <w:r w:rsidRPr="00491076">
        <w:rPr>
          <w:rFonts w:ascii="Times New Roman" w:eastAsia="Times New Roman" w:hAnsi="Times New Roman" w:cs="Times New Roman"/>
          <w:b/>
          <w:bCs/>
          <w:color w:val="auto"/>
          <w:kern w:val="0"/>
          <w:sz w:val="28"/>
          <w:szCs w:val="28"/>
          <w:lang w:val="en-GB" w:eastAsia="it-IT"/>
          <w14:ligatures w14:val="none"/>
        </w:rPr>
        <w:t>2</w:t>
      </w:r>
      <w:r w:rsidR="00B6452E" w:rsidRPr="00491076">
        <w:rPr>
          <w:rFonts w:ascii="Times New Roman" w:eastAsia="Times New Roman" w:hAnsi="Times New Roman" w:cs="Times New Roman"/>
          <w:b/>
          <w:bCs/>
          <w:color w:val="auto"/>
          <w:kern w:val="0"/>
          <w:sz w:val="28"/>
          <w:szCs w:val="28"/>
          <w:lang w:val="en-GB" w:eastAsia="it-IT"/>
          <w14:ligatures w14:val="none"/>
        </w:rPr>
        <w:t>.</w:t>
      </w:r>
      <w:r w:rsidR="004A3F90" w:rsidRPr="00491076">
        <w:rPr>
          <w:rFonts w:ascii="Times New Roman" w:eastAsia="Times New Roman" w:hAnsi="Times New Roman" w:cs="Times New Roman"/>
          <w:b/>
          <w:bCs/>
          <w:color w:val="auto"/>
          <w:kern w:val="0"/>
          <w:sz w:val="28"/>
          <w:szCs w:val="28"/>
          <w:lang w:val="en-GB" w:eastAsia="it-IT"/>
          <w14:ligatures w14:val="none"/>
        </w:rPr>
        <w:t>4</w:t>
      </w:r>
      <w:r w:rsidR="00B6452E" w:rsidRPr="00491076">
        <w:rPr>
          <w:rFonts w:ascii="Times New Roman" w:eastAsia="Times New Roman" w:hAnsi="Times New Roman" w:cs="Times New Roman"/>
          <w:b/>
          <w:bCs/>
          <w:color w:val="auto"/>
          <w:kern w:val="0"/>
          <w:sz w:val="28"/>
          <w:szCs w:val="28"/>
          <w:lang w:val="en-GB" w:eastAsia="it-IT"/>
          <w14:ligatures w14:val="none"/>
        </w:rPr>
        <w:t xml:space="preserve"> Composition Evolution in Ni-Based Single Crystal Superalloys</w:t>
      </w:r>
      <w:bookmarkEnd w:id="12"/>
    </w:p>
    <w:p w14:paraId="0A739A75" w14:textId="1D788A6B" w:rsidR="00B6452E" w:rsidRPr="00B6452E" w:rsidRDefault="00B6452E"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B6452E">
        <w:rPr>
          <w:rFonts w:ascii="Times New Roman" w:eastAsia="Times New Roman" w:hAnsi="Times New Roman" w:cs="Times New Roman"/>
          <w:kern w:val="0"/>
          <w:sz w:val="24"/>
          <w:szCs w:val="24"/>
          <w:lang w:val="en-GB" w:eastAsia="it-IT"/>
          <w14:ligatures w14:val="none"/>
        </w:rPr>
        <w:t>The evolution of the composition in nickel-based single crystal superalloys (Ni-SXs) is a critical aspect of their development, influencing their microstructural characteristics and, consequently, their mechanical properties. The design and optimization of these alloys involve careful selection and balance of alloying elements to achieve the desired high-temperature performance.</w:t>
      </w:r>
    </w:p>
    <w:p w14:paraId="0FF930C1" w14:textId="535E2845" w:rsidR="00B6452E" w:rsidRPr="00491076" w:rsidRDefault="00335DEE" w:rsidP="00491076">
      <w:pPr>
        <w:pStyle w:val="Titolo3"/>
        <w:rPr>
          <w:rFonts w:ascii="Times New Roman" w:eastAsia="Times New Roman" w:hAnsi="Times New Roman" w:cs="Times New Roman"/>
          <w:i/>
          <w:iCs/>
          <w:color w:val="auto"/>
          <w:kern w:val="0"/>
          <w:sz w:val="26"/>
          <w:szCs w:val="26"/>
          <w:lang w:val="en-GB" w:eastAsia="it-IT"/>
          <w14:ligatures w14:val="none"/>
        </w:rPr>
      </w:pPr>
      <w:bookmarkStart w:id="13" w:name="_Toc171379363"/>
      <w:r w:rsidRPr="00491076">
        <w:rPr>
          <w:rFonts w:ascii="Times New Roman" w:eastAsia="Times New Roman" w:hAnsi="Times New Roman" w:cs="Times New Roman"/>
          <w:i/>
          <w:iCs/>
          <w:color w:val="auto"/>
          <w:kern w:val="0"/>
          <w:sz w:val="26"/>
          <w:szCs w:val="26"/>
          <w:lang w:val="en-GB" w:eastAsia="it-IT"/>
          <w14:ligatures w14:val="none"/>
        </w:rPr>
        <w:t xml:space="preserve">2.4.1 </w:t>
      </w:r>
      <w:r w:rsidR="00B6452E" w:rsidRPr="00491076">
        <w:rPr>
          <w:rFonts w:ascii="Times New Roman" w:eastAsia="Times New Roman" w:hAnsi="Times New Roman" w:cs="Times New Roman"/>
          <w:i/>
          <w:iCs/>
          <w:color w:val="auto"/>
          <w:kern w:val="0"/>
          <w:sz w:val="26"/>
          <w:szCs w:val="26"/>
          <w:lang w:val="en-GB" w:eastAsia="it-IT"/>
          <w14:ligatures w14:val="none"/>
        </w:rPr>
        <w:t>Addition of the γ' Phase Elements</w:t>
      </w:r>
      <w:bookmarkEnd w:id="13"/>
    </w:p>
    <w:p w14:paraId="4BA7B23B" w14:textId="69F71473" w:rsidR="00E856F1" w:rsidRPr="00E856F1" w:rsidRDefault="00C31AD8"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E856F1">
        <w:rPr>
          <w:rFonts w:ascii="Times New Roman" w:eastAsia="Times New Roman" w:hAnsi="Times New Roman" w:cs="Times New Roman"/>
          <w:kern w:val="0"/>
          <w:sz w:val="24"/>
          <w:szCs w:val="24"/>
          <w:lang w:val="en-GB" w:eastAsia="it-IT"/>
          <w14:ligatures w14:val="none"/>
        </w:rPr>
        <w:t>Aluminium</w:t>
      </w:r>
      <w:r w:rsidR="00E856F1" w:rsidRPr="00E856F1">
        <w:rPr>
          <w:rFonts w:ascii="Times New Roman" w:eastAsia="Times New Roman" w:hAnsi="Times New Roman" w:cs="Times New Roman"/>
          <w:kern w:val="0"/>
          <w:sz w:val="24"/>
          <w:szCs w:val="24"/>
          <w:lang w:val="en-GB" w:eastAsia="it-IT"/>
          <w14:ligatures w14:val="none"/>
        </w:rPr>
        <w:t xml:space="preserve"> (Al), Titanium (Ti), and Tantalum (Ta): These elements are much larger than nickel (Ni) and promote the formation of the ordered γ' phase. The ordered γ' phase is essential for enhancing the creep resistance of the alloy. By increasing the volume fraction of the γ' phase to an appropriate level, the creep resistance is improved. The γ' phase exhibits an </w:t>
      </w:r>
      <w:r w:rsidR="00E856F1" w:rsidRPr="00E856F1">
        <w:rPr>
          <w:rFonts w:ascii="Times New Roman" w:eastAsia="Times New Roman" w:hAnsi="Times New Roman" w:cs="Times New Roman"/>
          <w:kern w:val="0"/>
          <w:sz w:val="24"/>
          <w:szCs w:val="24"/>
          <w:lang w:val="en-GB" w:eastAsia="it-IT"/>
          <w14:ligatures w14:val="none"/>
        </w:rPr>
        <w:lastRenderedPageBreak/>
        <w:t>ordered structure that is harder and more resistant to dislocations compared to the disordered γ phase</w:t>
      </w:r>
      <w:r w:rsidR="00335DEE">
        <w:rPr>
          <w:rFonts w:ascii="Times New Roman" w:eastAsia="Times New Roman" w:hAnsi="Times New Roman" w:cs="Times New Roman"/>
          <w:kern w:val="0"/>
          <w:sz w:val="24"/>
          <w:szCs w:val="24"/>
          <w:lang w:val="en-GB" w:eastAsia="it-IT"/>
          <w14:ligatures w14:val="none"/>
        </w:rPr>
        <w:t xml:space="preserve"> [</w:t>
      </w:r>
      <w:r w:rsidR="00335DEE" w:rsidRPr="00813D6A">
        <w:rPr>
          <w:rFonts w:ascii="Times New Roman" w:eastAsia="Times New Roman" w:hAnsi="Times New Roman" w:cs="Times New Roman"/>
          <w:kern w:val="0"/>
          <w:sz w:val="24"/>
          <w:szCs w:val="24"/>
          <w:lang w:val="en-GB" w:eastAsia="it-IT"/>
          <w14:ligatures w14:val="none"/>
        </w:rPr>
        <w:t>Xia</w:t>
      </w:r>
      <w:r w:rsidR="00335DEE">
        <w:rPr>
          <w:rFonts w:ascii="Times New Roman" w:eastAsia="Times New Roman" w:hAnsi="Times New Roman" w:cs="Times New Roman"/>
          <w:kern w:val="0"/>
          <w:sz w:val="24"/>
          <w:szCs w:val="24"/>
          <w:lang w:val="en-GB" w:eastAsia="it-IT"/>
          <w14:ligatures w14:val="none"/>
        </w:rPr>
        <w:t>, 20</w:t>
      </w:r>
      <w:r w:rsidR="003F6BF0">
        <w:rPr>
          <w:rFonts w:ascii="Times New Roman" w:eastAsia="Times New Roman" w:hAnsi="Times New Roman" w:cs="Times New Roman"/>
          <w:kern w:val="0"/>
          <w:sz w:val="24"/>
          <w:szCs w:val="24"/>
          <w:lang w:val="en-GB" w:eastAsia="it-IT"/>
          <w14:ligatures w14:val="none"/>
        </w:rPr>
        <w:t>20</w:t>
      </w:r>
      <w:r w:rsidR="00335DEE">
        <w:rPr>
          <w:rFonts w:ascii="Times New Roman" w:eastAsia="Times New Roman" w:hAnsi="Times New Roman" w:cs="Times New Roman"/>
          <w:kern w:val="0"/>
          <w:sz w:val="24"/>
          <w:szCs w:val="24"/>
          <w:lang w:val="en-GB" w:eastAsia="it-IT"/>
          <w14:ligatures w14:val="none"/>
        </w:rPr>
        <w:t>]</w:t>
      </w:r>
      <w:r w:rsidR="00E856F1" w:rsidRPr="00E856F1">
        <w:rPr>
          <w:rFonts w:ascii="Times New Roman" w:eastAsia="Times New Roman" w:hAnsi="Times New Roman" w:cs="Times New Roman"/>
          <w:kern w:val="0"/>
          <w:sz w:val="24"/>
          <w:szCs w:val="24"/>
          <w:lang w:val="en-GB" w:eastAsia="it-IT"/>
          <w14:ligatures w14:val="none"/>
        </w:rPr>
        <w:t>.</w:t>
      </w:r>
    </w:p>
    <w:p w14:paraId="2EFFAAD5" w14:textId="292C4DE2" w:rsidR="00E856F1" w:rsidRPr="00E856F1" w:rsidRDefault="00E856F1"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E856F1">
        <w:rPr>
          <w:rFonts w:ascii="Times New Roman" w:eastAsia="Times New Roman" w:hAnsi="Times New Roman" w:cs="Times New Roman"/>
          <w:kern w:val="0"/>
          <w:sz w:val="24"/>
          <w:szCs w:val="24"/>
          <w:lang w:val="en-GB" w:eastAsia="it-IT"/>
          <w14:ligatures w14:val="none"/>
        </w:rPr>
        <w:t>A significant volume fraction of the γ' phase helps to impede dislocation movements, contributing to substantial precipitating strength. However, increasing the γ' phase volume fraction inevitably reduces the γ contents, which results in a reduction of the total area of γ/γ' interfaces and the width of γ channels. Since these interfaces play a crucial role in impeding dislocation movements and the γ channels provide the main plasticity of Ni-SXs, the creep strength will significantly degrade if the total area of γ/γ' interfaces and the width of γ channels are reduced beyond a certain level. Therefore, the volume fraction of γ' precipitates needs to be controlled within an appropriate range, generally 60%-75% for most Ni-SXs. Excessive additions of γ' phase elements can lead to a rapid degradation of the high-temperature strength of the alloy</w:t>
      </w:r>
      <w:r w:rsidR="00335DEE">
        <w:rPr>
          <w:rFonts w:ascii="Times New Roman" w:eastAsia="Times New Roman" w:hAnsi="Times New Roman" w:cs="Times New Roman"/>
          <w:kern w:val="0"/>
          <w:sz w:val="24"/>
          <w:szCs w:val="24"/>
          <w:lang w:val="en-GB" w:eastAsia="it-IT"/>
          <w14:ligatures w14:val="none"/>
        </w:rPr>
        <w:t xml:space="preserve"> [</w:t>
      </w:r>
      <w:r w:rsidR="00335DEE" w:rsidRPr="00813D6A">
        <w:rPr>
          <w:rFonts w:ascii="Times New Roman" w:eastAsia="Times New Roman" w:hAnsi="Times New Roman" w:cs="Times New Roman"/>
          <w:kern w:val="0"/>
          <w:sz w:val="24"/>
          <w:szCs w:val="24"/>
          <w:lang w:val="en-GB" w:eastAsia="it-IT"/>
          <w14:ligatures w14:val="none"/>
        </w:rPr>
        <w:t>Xia</w:t>
      </w:r>
      <w:r w:rsidR="00335DEE">
        <w:rPr>
          <w:rFonts w:ascii="Times New Roman" w:eastAsia="Times New Roman" w:hAnsi="Times New Roman" w:cs="Times New Roman"/>
          <w:kern w:val="0"/>
          <w:sz w:val="24"/>
          <w:szCs w:val="24"/>
          <w:lang w:val="en-GB" w:eastAsia="it-IT"/>
          <w14:ligatures w14:val="none"/>
        </w:rPr>
        <w:t>, 20</w:t>
      </w:r>
      <w:r w:rsidR="003F6BF0">
        <w:rPr>
          <w:rFonts w:ascii="Times New Roman" w:eastAsia="Times New Roman" w:hAnsi="Times New Roman" w:cs="Times New Roman"/>
          <w:kern w:val="0"/>
          <w:sz w:val="24"/>
          <w:szCs w:val="24"/>
          <w:lang w:val="en-GB" w:eastAsia="it-IT"/>
          <w14:ligatures w14:val="none"/>
        </w:rPr>
        <w:t>20</w:t>
      </w:r>
      <w:r w:rsidR="00335DEE">
        <w:rPr>
          <w:rFonts w:ascii="Times New Roman" w:eastAsia="Times New Roman" w:hAnsi="Times New Roman" w:cs="Times New Roman"/>
          <w:kern w:val="0"/>
          <w:sz w:val="24"/>
          <w:szCs w:val="24"/>
          <w:lang w:val="en-GB" w:eastAsia="it-IT"/>
          <w14:ligatures w14:val="none"/>
        </w:rPr>
        <w:t>]</w:t>
      </w:r>
      <w:r w:rsidRPr="00E856F1">
        <w:rPr>
          <w:rFonts w:ascii="Times New Roman" w:eastAsia="Times New Roman" w:hAnsi="Times New Roman" w:cs="Times New Roman"/>
          <w:kern w:val="0"/>
          <w:sz w:val="24"/>
          <w:szCs w:val="24"/>
          <w:lang w:val="en-GB" w:eastAsia="it-IT"/>
          <w14:ligatures w14:val="none"/>
        </w:rPr>
        <w:t>.</w:t>
      </w:r>
    </w:p>
    <w:p w14:paraId="1CBE420D" w14:textId="33586677" w:rsidR="00E856F1" w:rsidRPr="00E856F1" w:rsidRDefault="00E856F1"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E856F1">
        <w:rPr>
          <w:rFonts w:ascii="Times New Roman" w:eastAsia="Times New Roman" w:hAnsi="Times New Roman" w:cs="Times New Roman"/>
          <w:kern w:val="0"/>
          <w:sz w:val="24"/>
          <w:szCs w:val="24"/>
          <w:lang w:val="en-GB" w:eastAsia="it-IT"/>
          <w14:ligatures w14:val="none"/>
        </w:rPr>
        <w:t xml:space="preserve">Substitution in Ni-Al-X Systems: In a ternary Ni-Al-X system, the substitution </w:t>
      </w:r>
      <w:r w:rsidR="002227E1" w:rsidRPr="00E856F1">
        <w:rPr>
          <w:rFonts w:ascii="Times New Roman" w:eastAsia="Times New Roman" w:hAnsi="Times New Roman" w:cs="Times New Roman"/>
          <w:kern w:val="0"/>
          <w:sz w:val="24"/>
          <w:szCs w:val="24"/>
          <w:lang w:val="en-GB" w:eastAsia="it-IT"/>
          <w14:ligatures w14:val="none"/>
        </w:rPr>
        <w:t>behaviour</w:t>
      </w:r>
      <w:r w:rsidRPr="00E856F1">
        <w:rPr>
          <w:rFonts w:ascii="Times New Roman" w:eastAsia="Times New Roman" w:hAnsi="Times New Roman" w:cs="Times New Roman"/>
          <w:kern w:val="0"/>
          <w:sz w:val="24"/>
          <w:szCs w:val="24"/>
          <w:lang w:val="en-GB" w:eastAsia="it-IT"/>
          <w14:ligatures w14:val="none"/>
        </w:rPr>
        <w:t xml:space="preserve"> depends on the atomic size of the replaced atoms. Al is replaced by larger solutes such as Ti and Ta. The addition of Ti and Ta promotes the formation of Ti-Ni and Ta-Ni bonds, which are much stronger than Al-Al bonds. This enhances the anti-phase boundary (APB) energy</w:t>
      </w:r>
      <w:r w:rsidR="000423CA">
        <w:rPr>
          <w:rFonts w:ascii="Times New Roman" w:eastAsia="Times New Roman" w:hAnsi="Times New Roman" w:cs="Times New Roman"/>
          <w:kern w:val="0"/>
          <w:sz w:val="24"/>
          <w:szCs w:val="24"/>
          <w:lang w:val="en-GB" w:eastAsia="it-IT"/>
          <w14:ligatures w14:val="none"/>
        </w:rPr>
        <w:t xml:space="preserve"> as shown in </w:t>
      </w:r>
      <w:r w:rsidR="000423CA">
        <w:rPr>
          <w:rFonts w:ascii="Times New Roman" w:eastAsia="Times New Roman" w:hAnsi="Times New Roman" w:cs="Times New Roman"/>
          <w:b/>
          <w:bCs/>
          <w:kern w:val="0"/>
          <w:sz w:val="24"/>
          <w:szCs w:val="24"/>
          <w:lang w:val="en-GB" w:eastAsia="it-IT"/>
          <w14:ligatures w14:val="none"/>
        </w:rPr>
        <w:t>Fi</w:t>
      </w:r>
      <w:r w:rsidR="000423CA" w:rsidRPr="000423CA">
        <w:rPr>
          <w:rFonts w:ascii="Times New Roman" w:eastAsia="Times New Roman" w:hAnsi="Times New Roman" w:cs="Times New Roman"/>
          <w:b/>
          <w:bCs/>
          <w:kern w:val="0"/>
          <w:sz w:val="24"/>
          <w:szCs w:val="24"/>
          <w:lang w:val="en-GB" w:eastAsia="it-IT"/>
          <w14:ligatures w14:val="none"/>
        </w:rPr>
        <w:t>g. 2.7</w:t>
      </w:r>
      <w:r w:rsidRPr="00E856F1">
        <w:rPr>
          <w:rFonts w:ascii="Times New Roman" w:eastAsia="Times New Roman" w:hAnsi="Times New Roman" w:cs="Times New Roman"/>
          <w:kern w:val="0"/>
          <w:sz w:val="24"/>
          <w:szCs w:val="24"/>
          <w:lang w:val="en-GB" w:eastAsia="it-IT"/>
          <w14:ligatures w14:val="none"/>
        </w:rPr>
        <w:t>, which in turn increases the resistance to dislocation motion in the γ' phase, enhancing the creep resistance. Nano-indentation analysis shows that the hardness of the γ' phase increases with the addition of Ta and Ti, while the hardness of the γ channels remains nearly constant</w:t>
      </w:r>
      <w:r w:rsidR="00335DEE">
        <w:rPr>
          <w:rFonts w:ascii="Times New Roman" w:eastAsia="Times New Roman" w:hAnsi="Times New Roman" w:cs="Times New Roman"/>
          <w:kern w:val="0"/>
          <w:sz w:val="24"/>
          <w:szCs w:val="24"/>
          <w:lang w:val="en-GB" w:eastAsia="it-IT"/>
          <w14:ligatures w14:val="none"/>
        </w:rPr>
        <w:t xml:space="preserve"> [</w:t>
      </w:r>
      <w:r w:rsidR="00335DEE" w:rsidRPr="00813D6A">
        <w:rPr>
          <w:rFonts w:ascii="Times New Roman" w:eastAsia="Times New Roman" w:hAnsi="Times New Roman" w:cs="Times New Roman"/>
          <w:kern w:val="0"/>
          <w:sz w:val="24"/>
          <w:szCs w:val="24"/>
          <w:lang w:val="en-GB" w:eastAsia="it-IT"/>
          <w14:ligatures w14:val="none"/>
        </w:rPr>
        <w:t>Xia</w:t>
      </w:r>
      <w:r w:rsidR="00335DEE">
        <w:rPr>
          <w:rFonts w:ascii="Times New Roman" w:eastAsia="Times New Roman" w:hAnsi="Times New Roman" w:cs="Times New Roman"/>
          <w:kern w:val="0"/>
          <w:sz w:val="24"/>
          <w:szCs w:val="24"/>
          <w:lang w:val="en-GB" w:eastAsia="it-IT"/>
          <w14:ligatures w14:val="none"/>
        </w:rPr>
        <w:t>, 20</w:t>
      </w:r>
      <w:r w:rsidR="003F6BF0">
        <w:rPr>
          <w:rFonts w:ascii="Times New Roman" w:eastAsia="Times New Roman" w:hAnsi="Times New Roman" w:cs="Times New Roman"/>
          <w:kern w:val="0"/>
          <w:sz w:val="24"/>
          <w:szCs w:val="24"/>
          <w:lang w:val="en-GB" w:eastAsia="it-IT"/>
          <w14:ligatures w14:val="none"/>
        </w:rPr>
        <w:t>20</w:t>
      </w:r>
      <w:r w:rsidR="00335DEE">
        <w:rPr>
          <w:rFonts w:ascii="Times New Roman" w:eastAsia="Times New Roman" w:hAnsi="Times New Roman" w:cs="Times New Roman"/>
          <w:kern w:val="0"/>
          <w:sz w:val="24"/>
          <w:szCs w:val="24"/>
          <w:lang w:val="en-GB" w:eastAsia="it-IT"/>
          <w14:ligatures w14:val="none"/>
        </w:rPr>
        <w:t>]</w:t>
      </w:r>
      <w:r w:rsidRPr="00E856F1">
        <w:rPr>
          <w:rFonts w:ascii="Times New Roman" w:eastAsia="Times New Roman" w:hAnsi="Times New Roman" w:cs="Times New Roman"/>
          <w:kern w:val="0"/>
          <w:sz w:val="24"/>
          <w:szCs w:val="24"/>
          <w:lang w:val="en-GB" w:eastAsia="it-IT"/>
          <w14:ligatures w14:val="none"/>
        </w:rPr>
        <w:t>.</w:t>
      </w:r>
    </w:p>
    <w:p w14:paraId="70BC8076" w14:textId="4E799EF1" w:rsidR="00E856F1" w:rsidRPr="00E856F1" w:rsidRDefault="00E856F1"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E856F1">
        <w:rPr>
          <w:rFonts w:ascii="Times New Roman" w:eastAsia="Times New Roman" w:hAnsi="Times New Roman" w:cs="Times New Roman"/>
          <w:kern w:val="0"/>
          <w:sz w:val="24"/>
          <w:szCs w:val="24"/>
          <w:lang w:val="en-GB" w:eastAsia="it-IT"/>
          <w14:ligatures w14:val="none"/>
        </w:rPr>
        <w:t>Ti strongly partitions to the γ' phase, changing its hardness due to atomic substitutions.</w:t>
      </w:r>
      <w:r w:rsidR="000423CA" w:rsidRPr="000423CA">
        <w:rPr>
          <w:lang w:val="en-GB"/>
        </w:rPr>
        <w:t xml:space="preserve"> </w:t>
      </w:r>
      <w:r w:rsidR="000423CA" w:rsidRPr="000423CA">
        <w:rPr>
          <w:rFonts w:ascii="Times New Roman" w:eastAsia="Times New Roman" w:hAnsi="Times New Roman" w:cs="Times New Roman"/>
          <w:kern w:val="0"/>
          <w:sz w:val="24"/>
          <w:szCs w:val="24"/>
          <w:lang w:val="en-GB" w:eastAsia="it-IT"/>
          <w14:ligatures w14:val="none"/>
        </w:rPr>
        <w:t xml:space="preserve">As shown in </w:t>
      </w:r>
      <w:r w:rsidR="000423CA" w:rsidRPr="000423CA">
        <w:rPr>
          <w:rFonts w:ascii="Times New Roman" w:eastAsia="Times New Roman" w:hAnsi="Times New Roman" w:cs="Times New Roman"/>
          <w:b/>
          <w:bCs/>
          <w:kern w:val="0"/>
          <w:sz w:val="24"/>
          <w:szCs w:val="24"/>
          <w:lang w:val="en-GB" w:eastAsia="it-IT"/>
          <w14:ligatures w14:val="none"/>
        </w:rPr>
        <w:t>Fig. 2.7(a)</w:t>
      </w:r>
      <w:r w:rsidR="000423CA" w:rsidRPr="000423CA">
        <w:rPr>
          <w:rFonts w:ascii="Times New Roman" w:eastAsia="Times New Roman" w:hAnsi="Times New Roman" w:cs="Times New Roman"/>
          <w:kern w:val="0"/>
          <w:sz w:val="24"/>
          <w:szCs w:val="24"/>
          <w:lang w:val="en-GB" w:eastAsia="it-IT"/>
          <w14:ligatures w14:val="none"/>
        </w:rPr>
        <w:t>, the APB energy increased monotonically with</w:t>
      </w:r>
      <w:r w:rsidR="00FD50E8">
        <w:rPr>
          <w:rFonts w:ascii="Times New Roman" w:eastAsia="Times New Roman" w:hAnsi="Times New Roman" w:cs="Times New Roman"/>
          <w:kern w:val="0"/>
          <w:sz w:val="24"/>
          <w:szCs w:val="24"/>
          <w:lang w:val="en-GB" w:eastAsia="it-IT"/>
          <w14:ligatures w14:val="none"/>
        </w:rPr>
        <w:t xml:space="preserve"> </w:t>
      </w:r>
      <w:r w:rsidR="000423CA" w:rsidRPr="000423CA">
        <w:rPr>
          <w:rFonts w:ascii="Times New Roman" w:eastAsia="Times New Roman" w:hAnsi="Times New Roman" w:cs="Times New Roman"/>
          <w:kern w:val="0"/>
          <w:sz w:val="24"/>
          <w:szCs w:val="24"/>
          <w:lang w:val="en-GB" w:eastAsia="it-IT"/>
          <w14:ligatures w14:val="none"/>
        </w:rPr>
        <w:t>the increase of Ti/Al ratio. The increase of APB energy results in</w:t>
      </w:r>
      <w:r w:rsidR="00FD50E8">
        <w:rPr>
          <w:rFonts w:ascii="Times New Roman" w:eastAsia="Times New Roman" w:hAnsi="Times New Roman" w:cs="Times New Roman"/>
          <w:kern w:val="0"/>
          <w:sz w:val="24"/>
          <w:szCs w:val="24"/>
          <w:lang w:val="en-GB" w:eastAsia="it-IT"/>
          <w14:ligatures w14:val="none"/>
        </w:rPr>
        <w:t xml:space="preserve"> </w:t>
      </w:r>
      <w:r w:rsidR="000423CA" w:rsidRPr="000423CA">
        <w:rPr>
          <w:rFonts w:ascii="Times New Roman" w:eastAsia="Times New Roman" w:hAnsi="Times New Roman" w:cs="Times New Roman"/>
          <w:kern w:val="0"/>
          <w:sz w:val="24"/>
          <w:szCs w:val="24"/>
          <w:lang w:val="en-GB" w:eastAsia="it-IT"/>
          <w14:ligatures w14:val="none"/>
        </w:rPr>
        <w:t xml:space="preserve">the enhanced resistance of dislocation motion in </w:t>
      </w:r>
      <w:r w:rsidR="00FD50E8" w:rsidRPr="00FD50E8">
        <w:rPr>
          <w:rFonts w:ascii="Times New Roman" w:eastAsia="Times New Roman" w:hAnsi="Times New Roman" w:cs="Times New Roman"/>
          <w:kern w:val="0"/>
          <w:sz w:val="24"/>
          <w:szCs w:val="24"/>
          <w:lang w:val="en-GB" w:eastAsia="it-IT"/>
          <w14:ligatures w14:val="none"/>
        </w:rPr>
        <w:t>γ'</w:t>
      </w:r>
      <w:r w:rsidR="00FD50E8">
        <w:rPr>
          <w:rFonts w:ascii="Times New Roman" w:eastAsia="Times New Roman" w:hAnsi="Times New Roman" w:cs="Times New Roman"/>
          <w:kern w:val="0"/>
          <w:sz w:val="24"/>
          <w:szCs w:val="24"/>
          <w:lang w:val="en-GB" w:eastAsia="it-IT"/>
          <w14:ligatures w14:val="none"/>
        </w:rPr>
        <w:t xml:space="preserve"> </w:t>
      </w:r>
      <w:r w:rsidR="000423CA" w:rsidRPr="000423CA">
        <w:rPr>
          <w:rFonts w:ascii="Times New Roman" w:eastAsia="Times New Roman" w:hAnsi="Times New Roman" w:cs="Times New Roman"/>
          <w:kern w:val="0"/>
          <w:sz w:val="24"/>
          <w:szCs w:val="24"/>
          <w:lang w:val="en-GB" w:eastAsia="it-IT"/>
          <w14:ligatures w14:val="none"/>
        </w:rPr>
        <w:t xml:space="preserve">phase </w:t>
      </w:r>
      <w:r w:rsidR="00FD50E8" w:rsidRPr="000423CA">
        <w:rPr>
          <w:rFonts w:ascii="Times New Roman" w:eastAsia="Times New Roman" w:hAnsi="Times New Roman" w:cs="Times New Roman"/>
          <w:kern w:val="0"/>
          <w:sz w:val="24"/>
          <w:szCs w:val="24"/>
          <w:lang w:val="en-GB" w:eastAsia="it-IT"/>
          <w14:ligatures w14:val="none"/>
        </w:rPr>
        <w:t>referring to</w:t>
      </w:r>
      <w:r w:rsidR="000423CA" w:rsidRPr="000423CA">
        <w:rPr>
          <w:rFonts w:ascii="Times New Roman" w:eastAsia="Times New Roman" w:hAnsi="Times New Roman" w:cs="Times New Roman"/>
          <w:kern w:val="0"/>
          <w:sz w:val="24"/>
          <w:szCs w:val="24"/>
          <w:lang w:val="en-GB" w:eastAsia="it-IT"/>
          <w14:ligatures w14:val="none"/>
        </w:rPr>
        <w:t xml:space="preserve"> the enhanced creep resistance</w:t>
      </w:r>
      <w:r w:rsidRPr="00E856F1">
        <w:rPr>
          <w:rFonts w:ascii="Times New Roman" w:eastAsia="Times New Roman" w:hAnsi="Times New Roman" w:cs="Times New Roman"/>
          <w:kern w:val="0"/>
          <w:sz w:val="24"/>
          <w:szCs w:val="24"/>
          <w:lang w:val="en-GB" w:eastAsia="it-IT"/>
          <w14:ligatures w14:val="none"/>
        </w:rPr>
        <w:t xml:space="preserve"> However, excessive addition of Ti can damage high-temperature creep resistance. In a Ti-Ni-Al system, Al is replaced by Ti, increasing the lattice parameter of the γ' phase and enhancing the lattice misfit, leading to γ' phase coarsening and degradation of creep resistance. Additionally, Ti eutectic structures, which are hard to dissolve, can form during the casting process and destabilize the microstructure. A high Ti/Ni ratio can promote the precipitation of the η-Ni3Ti phase, providing sites for crack nucleation and propagation. Consequently, Ti has been gradually abandoned from the third generation of Ni-SXs</w:t>
      </w:r>
      <w:r w:rsidR="00335DEE">
        <w:rPr>
          <w:rFonts w:ascii="Times New Roman" w:eastAsia="Times New Roman" w:hAnsi="Times New Roman" w:cs="Times New Roman"/>
          <w:kern w:val="0"/>
          <w:sz w:val="24"/>
          <w:szCs w:val="24"/>
          <w:lang w:val="en-GB" w:eastAsia="it-IT"/>
          <w14:ligatures w14:val="none"/>
        </w:rPr>
        <w:t xml:space="preserve"> [</w:t>
      </w:r>
      <w:r w:rsidR="00335DEE" w:rsidRPr="00813D6A">
        <w:rPr>
          <w:rFonts w:ascii="Times New Roman" w:eastAsia="Times New Roman" w:hAnsi="Times New Roman" w:cs="Times New Roman"/>
          <w:kern w:val="0"/>
          <w:sz w:val="24"/>
          <w:szCs w:val="24"/>
          <w:lang w:val="en-GB" w:eastAsia="it-IT"/>
          <w14:ligatures w14:val="none"/>
        </w:rPr>
        <w:t>Xia</w:t>
      </w:r>
      <w:r w:rsidR="00335DEE">
        <w:rPr>
          <w:rFonts w:ascii="Times New Roman" w:eastAsia="Times New Roman" w:hAnsi="Times New Roman" w:cs="Times New Roman"/>
          <w:kern w:val="0"/>
          <w:sz w:val="24"/>
          <w:szCs w:val="24"/>
          <w:lang w:val="en-GB" w:eastAsia="it-IT"/>
          <w14:ligatures w14:val="none"/>
        </w:rPr>
        <w:t>, 20</w:t>
      </w:r>
      <w:r w:rsidR="003F6BF0">
        <w:rPr>
          <w:rFonts w:ascii="Times New Roman" w:eastAsia="Times New Roman" w:hAnsi="Times New Roman" w:cs="Times New Roman"/>
          <w:kern w:val="0"/>
          <w:sz w:val="24"/>
          <w:szCs w:val="24"/>
          <w:lang w:val="en-GB" w:eastAsia="it-IT"/>
          <w14:ligatures w14:val="none"/>
        </w:rPr>
        <w:t>20</w:t>
      </w:r>
      <w:r w:rsidR="00335DEE">
        <w:rPr>
          <w:rFonts w:ascii="Times New Roman" w:eastAsia="Times New Roman" w:hAnsi="Times New Roman" w:cs="Times New Roman"/>
          <w:kern w:val="0"/>
          <w:sz w:val="24"/>
          <w:szCs w:val="24"/>
          <w:lang w:val="en-GB" w:eastAsia="it-IT"/>
          <w14:ligatures w14:val="none"/>
        </w:rPr>
        <w:t>]</w:t>
      </w:r>
      <w:r w:rsidRPr="00E856F1">
        <w:rPr>
          <w:rFonts w:ascii="Times New Roman" w:eastAsia="Times New Roman" w:hAnsi="Times New Roman" w:cs="Times New Roman"/>
          <w:kern w:val="0"/>
          <w:sz w:val="24"/>
          <w:szCs w:val="24"/>
          <w:lang w:val="en-GB" w:eastAsia="it-IT"/>
          <w14:ligatures w14:val="none"/>
        </w:rPr>
        <w:t>.</w:t>
      </w:r>
    </w:p>
    <w:p w14:paraId="0A992C9A" w14:textId="68134543" w:rsidR="00E856F1" w:rsidRPr="00E856F1" w:rsidRDefault="00E856F1"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E856F1">
        <w:rPr>
          <w:rFonts w:ascii="Times New Roman" w:eastAsia="Times New Roman" w:hAnsi="Times New Roman" w:cs="Times New Roman"/>
          <w:kern w:val="0"/>
          <w:sz w:val="24"/>
          <w:szCs w:val="24"/>
          <w:lang w:val="en-GB" w:eastAsia="it-IT"/>
          <w14:ligatures w14:val="none"/>
        </w:rPr>
        <w:lastRenderedPageBreak/>
        <w:t>In contrast to Ti, Ta is still extensively used in single crystal alloys to enhance creep strength and resistance to oxidation and corrosion. The effects of Ta on APB energy in a Ta-Ni-Al ternary system differ significantly. The APB energy increases greatly with a small Ta-Al ratio but decreases drastically with a continuous increase in the Ta-Al ratio, becoming negative after a ratio of 5</w:t>
      </w:r>
      <w:r w:rsidR="00FD50E8">
        <w:rPr>
          <w:rFonts w:ascii="Times New Roman" w:eastAsia="Times New Roman" w:hAnsi="Times New Roman" w:cs="Times New Roman"/>
          <w:kern w:val="0"/>
          <w:sz w:val="24"/>
          <w:szCs w:val="24"/>
          <w:lang w:val="en-GB" w:eastAsia="it-IT"/>
          <w14:ligatures w14:val="none"/>
        </w:rPr>
        <w:t xml:space="preserve">, as can be observed in </w:t>
      </w:r>
      <w:r w:rsidR="00FD50E8" w:rsidRPr="00FD50E8">
        <w:rPr>
          <w:rFonts w:ascii="Times New Roman" w:eastAsia="Times New Roman" w:hAnsi="Times New Roman" w:cs="Times New Roman"/>
          <w:b/>
          <w:bCs/>
          <w:kern w:val="0"/>
          <w:sz w:val="24"/>
          <w:szCs w:val="24"/>
          <w:lang w:val="en-GB" w:eastAsia="it-IT"/>
          <w14:ligatures w14:val="none"/>
        </w:rPr>
        <w:t>Fig. 2.7</w:t>
      </w:r>
      <w:r w:rsidR="002A4CF0">
        <w:rPr>
          <w:rFonts w:ascii="Times New Roman" w:eastAsia="Times New Roman" w:hAnsi="Times New Roman" w:cs="Times New Roman"/>
          <w:b/>
          <w:bCs/>
          <w:kern w:val="0"/>
          <w:sz w:val="24"/>
          <w:szCs w:val="24"/>
          <w:lang w:val="en-GB" w:eastAsia="it-IT"/>
          <w14:ligatures w14:val="none"/>
        </w:rPr>
        <w:t>(b)</w:t>
      </w:r>
      <w:r w:rsidRPr="00E856F1">
        <w:rPr>
          <w:rFonts w:ascii="Times New Roman" w:eastAsia="Times New Roman" w:hAnsi="Times New Roman" w:cs="Times New Roman"/>
          <w:kern w:val="0"/>
          <w:sz w:val="24"/>
          <w:szCs w:val="24"/>
          <w:lang w:val="en-GB" w:eastAsia="it-IT"/>
          <w14:ligatures w14:val="none"/>
        </w:rPr>
        <w:t>. A peak APB energy value occurs at a low ratio of around 0.2, representing optimal properties. Compared to Ti, Ta performs better in strengthening alloys and plays a crucial role in stabilizing γ' precipitates. The addition of Ta makes the enthalpy of forming the γ' phase more negative, suggesting increased stability of the γ' precipitates. High Ta content can inhibit the γ' phase from coalescing and growing during prolonged high-temperature exposure, restraining γ' phase coarsening</w:t>
      </w:r>
      <w:r w:rsidR="00335DEE">
        <w:rPr>
          <w:rFonts w:ascii="Times New Roman" w:eastAsia="Times New Roman" w:hAnsi="Times New Roman" w:cs="Times New Roman"/>
          <w:kern w:val="0"/>
          <w:sz w:val="24"/>
          <w:szCs w:val="24"/>
          <w:lang w:val="en-GB" w:eastAsia="it-IT"/>
          <w14:ligatures w14:val="none"/>
        </w:rPr>
        <w:t xml:space="preserve"> [</w:t>
      </w:r>
      <w:r w:rsidR="00335DEE" w:rsidRPr="00813D6A">
        <w:rPr>
          <w:rFonts w:ascii="Times New Roman" w:eastAsia="Times New Roman" w:hAnsi="Times New Roman" w:cs="Times New Roman"/>
          <w:kern w:val="0"/>
          <w:sz w:val="24"/>
          <w:szCs w:val="24"/>
          <w:lang w:val="en-GB" w:eastAsia="it-IT"/>
          <w14:ligatures w14:val="none"/>
        </w:rPr>
        <w:t>Xia</w:t>
      </w:r>
      <w:r w:rsidR="00335DEE">
        <w:rPr>
          <w:rFonts w:ascii="Times New Roman" w:eastAsia="Times New Roman" w:hAnsi="Times New Roman" w:cs="Times New Roman"/>
          <w:kern w:val="0"/>
          <w:sz w:val="24"/>
          <w:szCs w:val="24"/>
          <w:lang w:val="en-GB" w:eastAsia="it-IT"/>
          <w14:ligatures w14:val="none"/>
        </w:rPr>
        <w:t>, 20</w:t>
      </w:r>
      <w:r w:rsidR="003F6BF0">
        <w:rPr>
          <w:rFonts w:ascii="Times New Roman" w:eastAsia="Times New Roman" w:hAnsi="Times New Roman" w:cs="Times New Roman"/>
          <w:kern w:val="0"/>
          <w:sz w:val="24"/>
          <w:szCs w:val="24"/>
          <w:lang w:val="en-GB" w:eastAsia="it-IT"/>
          <w14:ligatures w14:val="none"/>
        </w:rPr>
        <w:t>20</w:t>
      </w:r>
      <w:r w:rsidR="00335DEE">
        <w:rPr>
          <w:rFonts w:ascii="Times New Roman" w:eastAsia="Times New Roman" w:hAnsi="Times New Roman" w:cs="Times New Roman"/>
          <w:kern w:val="0"/>
          <w:sz w:val="24"/>
          <w:szCs w:val="24"/>
          <w:lang w:val="en-GB" w:eastAsia="it-IT"/>
          <w14:ligatures w14:val="none"/>
        </w:rPr>
        <w:t>]</w:t>
      </w:r>
      <w:r w:rsidRPr="00E856F1">
        <w:rPr>
          <w:rFonts w:ascii="Times New Roman" w:eastAsia="Times New Roman" w:hAnsi="Times New Roman" w:cs="Times New Roman"/>
          <w:kern w:val="0"/>
          <w:sz w:val="24"/>
          <w:szCs w:val="24"/>
          <w:lang w:val="en-GB" w:eastAsia="it-IT"/>
          <w14:ligatures w14:val="none"/>
        </w:rPr>
        <w:t>.</w:t>
      </w:r>
    </w:p>
    <w:p w14:paraId="0DE0A87B" w14:textId="23F45A00" w:rsidR="00950F32" w:rsidRPr="00335DEE" w:rsidRDefault="00000000"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noProof/>
        </w:rPr>
        <w:pict w14:anchorId="294BA556">
          <v:shape id="_x0000_s2067" type="#_x0000_t202" style="position:absolute;left:0;text-align:left;margin-left:10.95pt;margin-top:291.75pt;width:399.6pt;height:35.3pt;z-index:251667456" stroked="f">
            <v:textbox style="mso-next-textbox:#_x0000_s2067;mso-fit-shape-to-text:t" inset="0,0,0,0">
              <w:txbxContent>
                <w:p w14:paraId="5612985A" w14:textId="11258477" w:rsidR="007B7B8F" w:rsidRPr="007B7B8F" w:rsidRDefault="007B7B8F" w:rsidP="007B7B8F">
                  <w:pPr>
                    <w:pStyle w:val="Didascalia"/>
                    <w:jc w:val="center"/>
                    <w:rPr>
                      <w:rFonts w:ascii="Times New Roman" w:eastAsia="Times New Roman" w:hAnsi="Times New Roman" w:cs="Times New Roman"/>
                      <w:noProof/>
                      <w:color w:val="auto"/>
                      <w:kern w:val="0"/>
                      <w:sz w:val="22"/>
                      <w:szCs w:val="22"/>
                      <w:lang w:val="en-GB"/>
                    </w:rPr>
                  </w:pPr>
                  <w:r w:rsidRPr="007B7B8F">
                    <w:rPr>
                      <w:rFonts w:ascii="Times New Roman" w:hAnsi="Times New Roman" w:cs="Times New Roman"/>
                      <w:b/>
                      <w:bCs/>
                      <w:color w:val="auto"/>
                      <w:sz w:val="22"/>
                      <w:szCs w:val="22"/>
                      <w:lang w:val="en-GB"/>
                    </w:rPr>
                    <w:t>Figure 2.7</w:t>
                  </w:r>
                  <w:r w:rsidRPr="007B7B8F">
                    <w:rPr>
                      <w:rFonts w:ascii="Times New Roman" w:hAnsi="Times New Roman" w:cs="Times New Roman"/>
                      <w:color w:val="auto"/>
                      <w:sz w:val="22"/>
                      <w:szCs w:val="22"/>
                      <w:lang w:val="en-GB"/>
                    </w:rPr>
                    <w:t xml:space="preserve"> Effects of Ti and Ta on APB energy of Ni-SXs. The effects of Ti/Al ratios (a) and Ta/Al ratios (b) on APB energy in Ni-Al-X systems.</w:t>
                  </w:r>
                </w:p>
              </w:txbxContent>
            </v:textbox>
            <w10:wrap type="topAndBottom"/>
          </v:shape>
        </w:pict>
      </w:r>
      <w:r w:rsidR="00335DEE">
        <w:rPr>
          <w:rFonts w:ascii="Times New Roman" w:eastAsia="Times New Roman" w:hAnsi="Times New Roman" w:cs="Times New Roman"/>
          <w:noProof/>
          <w:kern w:val="0"/>
          <w:sz w:val="24"/>
          <w:szCs w:val="24"/>
          <w:lang w:val="en-GB" w:eastAsia="it-IT"/>
        </w:rPr>
        <w:drawing>
          <wp:anchor distT="0" distB="0" distL="114300" distR="114300" simplePos="0" relativeHeight="251663872" behindDoc="0" locked="0" layoutInCell="1" allowOverlap="1" wp14:anchorId="4D880596" wp14:editId="657B8558">
            <wp:simplePos x="0" y="0"/>
            <wp:positionH relativeFrom="column">
              <wp:posOffset>158115</wp:posOffset>
            </wp:positionH>
            <wp:positionV relativeFrom="paragraph">
              <wp:posOffset>1537335</wp:posOffset>
            </wp:positionV>
            <wp:extent cx="5074920" cy="2034540"/>
            <wp:effectExtent l="0" t="0" r="0" b="0"/>
            <wp:wrapTopAndBottom/>
            <wp:docPr id="555449079" name="Immagine 8" descr="Immagine che contiene testo, linea, diagramm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49079" name="Immagine 8" descr="Immagine che contiene testo, linea, diagramma, Diagramma&#10;&#10;Descrizione generata automaticamente"/>
                    <pic:cNvPicPr/>
                  </pic:nvPicPr>
                  <pic:blipFill>
                    <a:blip r:embed="rId22">
                      <a:extLst>
                        <a:ext uri="{28A0092B-C50C-407E-A947-70E740481C1C}">
                          <a14:useLocalDpi xmlns:a14="http://schemas.microsoft.com/office/drawing/2010/main" val="0"/>
                        </a:ext>
                      </a:extLst>
                    </a:blip>
                    <a:stretch>
                      <a:fillRect/>
                    </a:stretch>
                  </pic:blipFill>
                  <pic:spPr>
                    <a:xfrm>
                      <a:off x="0" y="0"/>
                      <a:ext cx="5074920" cy="2034540"/>
                    </a:xfrm>
                    <a:prstGeom prst="rect">
                      <a:avLst/>
                    </a:prstGeom>
                  </pic:spPr>
                </pic:pic>
              </a:graphicData>
            </a:graphic>
          </wp:anchor>
        </w:drawing>
      </w:r>
      <w:r w:rsidR="00E856F1" w:rsidRPr="00E856F1">
        <w:rPr>
          <w:rFonts w:ascii="Times New Roman" w:eastAsia="Times New Roman" w:hAnsi="Times New Roman" w:cs="Times New Roman"/>
          <w:kern w:val="0"/>
          <w:sz w:val="24"/>
          <w:szCs w:val="24"/>
          <w:lang w:val="en-GB" w:eastAsia="it-IT"/>
          <w14:ligatures w14:val="none"/>
        </w:rPr>
        <w:t>Ta/Al Ratio Modulation: Modulating the Ta/Al ratio is an important aspect of alloy design. Enhanced contents of Ta and Al can promote the formation of eutectic phases. At elevated temperatures, large amounts of eutectic phases can deteriorate structural stability and increase the nucleation of topologically close-packed (TCP) phases, greatly damaging the creep strength of the alloys</w:t>
      </w:r>
      <w:r w:rsidR="00335DEE">
        <w:rPr>
          <w:rFonts w:ascii="Times New Roman" w:eastAsia="Times New Roman" w:hAnsi="Times New Roman" w:cs="Times New Roman"/>
          <w:kern w:val="0"/>
          <w:sz w:val="24"/>
          <w:szCs w:val="24"/>
          <w:lang w:val="en-GB" w:eastAsia="it-IT"/>
          <w14:ligatures w14:val="none"/>
        </w:rPr>
        <w:t xml:space="preserve"> [</w:t>
      </w:r>
      <w:r w:rsidR="00335DEE" w:rsidRPr="00813D6A">
        <w:rPr>
          <w:rFonts w:ascii="Times New Roman" w:eastAsia="Times New Roman" w:hAnsi="Times New Roman" w:cs="Times New Roman"/>
          <w:kern w:val="0"/>
          <w:sz w:val="24"/>
          <w:szCs w:val="24"/>
          <w:lang w:val="en-GB" w:eastAsia="it-IT"/>
          <w14:ligatures w14:val="none"/>
        </w:rPr>
        <w:t>Xia</w:t>
      </w:r>
      <w:r w:rsidR="00335DEE">
        <w:rPr>
          <w:rFonts w:ascii="Times New Roman" w:eastAsia="Times New Roman" w:hAnsi="Times New Roman" w:cs="Times New Roman"/>
          <w:kern w:val="0"/>
          <w:sz w:val="24"/>
          <w:szCs w:val="24"/>
          <w:lang w:val="en-GB" w:eastAsia="it-IT"/>
          <w14:ligatures w14:val="none"/>
        </w:rPr>
        <w:t>, 20</w:t>
      </w:r>
      <w:r w:rsidR="003F6BF0">
        <w:rPr>
          <w:rFonts w:ascii="Times New Roman" w:eastAsia="Times New Roman" w:hAnsi="Times New Roman" w:cs="Times New Roman"/>
          <w:kern w:val="0"/>
          <w:sz w:val="24"/>
          <w:szCs w:val="24"/>
          <w:lang w:val="en-GB" w:eastAsia="it-IT"/>
          <w14:ligatures w14:val="none"/>
        </w:rPr>
        <w:t>20</w:t>
      </w:r>
      <w:r w:rsidR="00335DEE">
        <w:rPr>
          <w:rFonts w:ascii="Times New Roman" w:eastAsia="Times New Roman" w:hAnsi="Times New Roman" w:cs="Times New Roman"/>
          <w:kern w:val="0"/>
          <w:sz w:val="24"/>
          <w:szCs w:val="24"/>
          <w:lang w:val="en-GB" w:eastAsia="it-IT"/>
          <w14:ligatures w14:val="none"/>
        </w:rPr>
        <w:t>]</w:t>
      </w:r>
      <w:r w:rsidR="00E856F1" w:rsidRPr="00E856F1">
        <w:rPr>
          <w:rFonts w:ascii="Times New Roman" w:eastAsia="Times New Roman" w:hAnsi="Times New Roman" w:cs="Times New Roman"/>
          <w:kern w:val="0"/>
          <w:sz w:val="24"/>
          <w:szCs w:val="24"/>
          <w:lang w:val="en-GB" w:eastAsia="it-IT"/>
          <w14:ligatures w14:val="none"/>
        </w:rPr>
        <w:t>.</w:t>
      </w:r>
    </w:p>
    <w:p w14:paraId="5775E19E" w14:textId="77777777" w:rsidR="00335DEE" w:rsidRDefault="00335DEE" w:rsidP="00767051">
      <w:pPr>
        <w:spacing w:before="100" w:beforeAutospacing="1" w:after="100" w:afterAutospacing="1" w:line="360" w:lineRule="auto"/>
        <w:jc w:val="both"/>
        <w:rPr>
          <w:rFonts w:ascii="Times New Roman" w:eastAsia="Times New Roman" w:hAnsi="Times New Roman" w:cs="Times New Roman"/>
          <w:b/>
          <w:bCs/>
          <w:kern w:val="0"/>
          <w:sz w:val="24"/>
          <w:szCs w:val="24"/>
          <w:lang w:val="en-GB" w:eastAsia="it-IT"/>
          <w14:ligatures w14:val="none"/>
        </w:rPr>
      </w:pPr>
    </w:p>
    <w:p w14:paraId="173465DD" w14:textId="44902CBC" w:rsidR="00B6452E" w:rsidRPr="00491076" w:rsidRDefault="00335DEE" w:rsidP="00491076">
      <w:pPr>
        <w:pStyle w:val="Titolo3"/>
        <w:rPr>
          <w:rFonts w:ascii="Times New Roman" w:eastAsia="Times New Roman" w:hAnsi="Times New Roman" w:cs="Times New Roman"/>
          <w:i/>
          <w:iCs/>
          <w:color w:val="auto"/>
          <w:kern w:val="0"/>
          <w:sz w:val="26"/>
          <w:szCs w:val="26"/>
          <w:lang w:val="en-GB" w:eastAsia="it-IT"/>
          <w14:ligatures w14:val="none"/>
        </w:rPr>
      </w:pPr>
      <w:bookmarkStart w:id="14" w:name="_Toc171379364"/>
      <w:r w:rsidRPr="00491076">
        <w:rPr>
          <w:rFonts w:ascii="Times New Roman" w:eastAsia="Times New Roman" w:hAnsi="Times New Roman" w:cs="Times New Roman"/>
          <w:i/>
          <w:iCs/>
          <w:color w:val="auto"/>
          <w:kern w:val="0"/>
          <w:sz w:val="26"/>
          <w:szCs w:val="26"/>
          <w:lang w:val="en-GB" w:eastAsia="it-IT"/>
          <w14:ligatures w14:val="none"/>
        </w:rPr>
        <w:t xml:space="preserve">2.4.2 </w:t>
      </w:r>
      <w:r w:rsidR="00B6452E" w:rsidRPr="00491076">
        <w:rPr>
          <w:rFonts w:ascii="Times New Roman" w:eastAsia="Times New Roman" w:hAnsi="Times New Roman" w:cs="Times New Roman"/>
          <w:i/>
          <w:iCs/>
          <w:color w:val="auto"/>
          <w:kern w:val="0"/>
          <w:sz w:val="26"/>
          <w:szCs w:val="26"/>
          <w:lang w:val="en-GB" w:eastAsia="it-IT"/>
          <w14:ligatures w14:val="none"/>
        </w:rPr>
        <w:t>Addition of the γ Phase Elements</w:t>
      </w:r>
      <w:bookmarkEnd w:id="14"/>
    </w:p>
    <w:p w14:paraId="0653B285" w14:textId="129CD215" w:rsidR="002A4CF0" w:rsidRPr="002A4CF0" w:rsidRDefault="002A4CF0"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2A4CF0">
        <w:rPr>
          <w:rFonts w:ascii="Times New Roman" w:eastAsia="Times New Roman" w:hAnsi="Times New Roman" w:cs="Times New Roman"/>
          <w:kern w:val="0"/>
          <w:sz w:val="24"/>
          <w:szCs w:val="24"/>
          <w:lang w:val="en-GB" w:eastAsia="it-IT"/>
          <w14:ligatures w14:val="none"/>
        </w:rPr>
        <w:t>The second class of elements includes cobalt (Co), chromium (Cr), molybdenum (Mo), tungsten (W), rhenium (Re), and ruthenium (Ru). These elements form solid solutions in the γ matrix and derive their creep-strengthening effects from their low mobility in a Ni solvent, which impedes the diffusion of dislocations</w:t>
      </w:r>
      <w:r w:rsidR="00335DEE">
        <w:rPr>
          <w:rFonts w:ascii="Times New Roman" w:eastAsia="Times New Roman" w:hAnsi="Times New Roman" w:cs="Times New Roman"/>
          <w:kern w:val="0"/>
          <w:sz w:val="24"/>
          <w:szCs w:val="24"/>
          <w:lang w:val="en-GB" w:eastAsia="it-IT"/>
          <w14:ligatures w14:val="none"/>
        </w:rPr>
        <w:t xml:space="preserve"> [</w:t>
      </w:r>
      <w:r w:rsidR="00335DEE" w:rsidRPr="00813D6A">
        <w:rPr>
          <w:rFonts w:ascii="Times New Roman" w:eastAsia="Times New Roman" w:hAnsi="Times New Roman" w:cs="Times New Roman"/>
          <w:kern w:val="0"/>
          <w:sz w:val="24"/>
          <w:szCs w:val="24"/>
          <w:lang w:val="en-GB" w:eastAsia="it-IT"/>
          <w14:ligatures w14:val="none"/>
        </w:rPr>
        <w:t>Xia</w:t>
      </w:r>
      <w:r w:rsidR="00335DEE">
        <w:rPr>
          <w:rFonts w:ascii="Times New Roman" w:eastAsia="Times New Roman" w:hAnsi="Times New Roman" w:cs="Times New Roman"/>
          <w:kern w:val="0"/>
          <w:sz w:val="24"/>
          <w:szCs w:val="24"/>
          <w:lang w:val="en-GB" w:eastAsia="it-IT"/>
          <w14:ligatures w14:val="none"/>
        </w:rPr>
        <w:t>, 20</w:t>
      </w:r>
      <w:r w:rsidR="003F6BF0">
        <w:rPr>
          <w:rFonts w:ascii="Times New Roman" w:eastAsia="Times New Roman" w:hAnsi="Times New Roman" w:cs="Times New Roman"/>
          <w:kern w:val="0"/>
          <w:sz w:val="24"/>
          <w:szCs w:val="24"/>
          <w:lang w:val="en-GB" w:eastAsia="it-IT"/>
          <w14:ligatures w14:val="none"/>
        </w:rPr>
        <w:t>20</w:t>
      </w:r>
      <w:r w:rsidR="00335DEE">
        <w:rPr>
          <w:rFonts w:ascii="Times New Roman" w:eastAsia="Times New Roman" w:hAnsi="Times New Roman" w:cs="Times New Roman"/>
          <w:kern w:val="0"/>
          <w:sz w:val="24"/>
          <w:szCs w:val="24"/>
          <w:lang w:val="en-GB" w:eastAsia="it-IT"/>
          <w14:ligatures w14:val="none"/>
        </w:rPr>
        <w:t>]</w:t>
      </w:r>
      <w:r w:rsidRPr="002A4CF0">
        <w:rPr>
          <w:rFonts w:ascii="Times New Roman" w:eastAsia="Times New Roman" w:hAnsi="Times New Roman" w:cs="Times New Roman"/>
          <w:kern w:val="0"/>
          <w:sz w:val="24"/>
          <w:szCs w:val="24"/>
          <w:lang w:val="en-GB" w:eastAsia="it-IT"/>
          <w14:ligatures w14:val="none"/>
        </w:rPr>
        <w:t>.</w:t>
      </w:r>
    </w:p>
    <w:p w14:paraId="53F458E7" w14:textId="53347FEB" w:rsidR="002A4CF0" w:rsidRPr="002A4CF0" w:rsidRDefault="002A4CF0"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2A4CF0">
        <w:rPr>
          <w:rFonts w:ascii="Times New Roman" w:eastAsia="Times New Roman" w:hAnsi="Times New Roman" w:cs="Times New Roman"/>
          <w:kern w:val="0"/>
          <w:sz w:val="24"/>
          <w:szCs w:val="24"/>
          <w:lang w:val="en-GB" w:eastAsia="it-IT"/>
          <w14:ligatures w14:val="none"/>
        </w:rPr>
        <w:lastRenderedPageBreak/>
        <w:t>The diffusion rates of these alloying elements in nickel are crucial. Elements exhibit varying diffusion rates with increasing temperature, ordered</w:t>
      </w:r>
      <w:r w:rsidR="0028215A">
        <w:rPr>
          <w:rFonts w:ascii="Times New Roman" w:eastAsia="Times New Roman" w:hAnsi="Times New Roman" w:cs="Times New Roman"/>
          <w:kern w:val="0"/>
          <w:sz w:val="24"/>
          <w:szCs w:val="24"/>
          <w:lang w:val="en-GB" w:eastAsia="it-IT"/>
          <w14:ligatures w14:val="none"/>
        </w:rPr>
        <w:t xml:space="preserve"> in </w:t>
      </w:r>
      <w:r w:rsidR="0028215A" w:rsidRPr="0028215A">
        <w:rPr>
          <w:rFonts w:ascii="Times New Roman" w:eastAsia="Times New Roman" w:hAnsi="Times New Roman" w:cs="Times New Roman"/>
          <w:b/>
          <w:bCs/>
          <w:kern w:val="0"/>
          <w:sz w:val="24"/>
          <w:szCs w:val="24"/>
          <w:lang w:val="en-GB" w:eastAsia="it-IT"/>
          <w14:ligatures w14:val="none"/>
        </w:rPr>
        <w:t>Fig. 2.8</w:t>
      </w:r>
      <w:r w:rsidRPr="002A4CF0">
        <w:rPr>
          <w:rFonts w:ascii="Times New Roman" w:eastAsia="Times New Roman" w:hAnsi="Times New Roman" w:cs="Times New Roman"/>
          <w:kern w:val="0"/>
          <w:sz w:val="24"/>
          <w:szCs w:val="24"/>
          <w:lang w:val="en-GB" w:eastAsia="it-IT"/>
          <w14:ligatures w14:val="none"/>
        </w:rPr>
        <w:t xml:space="preserve"> from fastest to slowest as Al, Ti, Cr, Co, Mo, W, and Re. Notably, larger atoms generally diffuse slower due to higher binding energy. Despite being larger, elements like Re diffuse several orders of magnitude slower than other 5d transition metals. This low diffusivity is due to the atomic radii of Re being only slightly larger than Ni, combined with the electronic structure of solute atoms affecting d-states occupancy</w:t>
      </w:r>
      <w:r w:rsidR="00335DEE">
        <w:rPr>
          <w:rFonts w:ascii="Times New Roman" w:eastAsia="Times New Roman" w:hAnsi="Times New Roman" w:cs="Times New Roman"/>
          <w:kern w:val="0"/>
          <w:sz w:val="24"/>
          <w:szCs w:val="24"/>
          <w:lang w:val="en-GB" w:eastAsia="it-IT"/>
          <w14:ligatures w14:val="none"/>
        </w:rPr>
        <w:t xml:space="preserve"> [</w:t>
      </w:r>
      <w:r w:rsidR="00335DEE" w:rsidRPr="00813D6A">
        <w:rPr>
          <w:rFonts w:ascii="Times New Roman" w:eastAsia="Times New Roman" w:hAnsi="Times New Roman" w:cs="Times New Roman"/>
          <w:kern w:val="0"/>
          <w:sz w:val="24"/>
          <w:szCs w:val="24"/>
          <w:lang w:val="en-GB" w:eastAsia="it-IT"/>
          <w14:ligatures w14:val="none"/>
        </w:rPr>
        <w:t>Xia</w:t>
      </w:r>
      <w:r w:rsidR="00335DEE">
        <w:rPr>
          <w:rFonts w:ascii="Times New Roman" w:eastAsia="Times New Roman" w:hAnsi="Times New Roman" w:cs="Times New Roman"/>
          <w:kern w:val="0"/>
          <w:sz w:val="24"/>
          <w:szCs w:val="24"/>
          <w:lang w:val="en-GB" w:eastAsia="it-IT"/>
          <w14:ligatures w14:val="none"/>
        </w:rPr>
        <w:t>, 20</w:t>
      </w:r>
      <w:r w:rsidR="003F6BF0">
        <w:rPr>
          <w:rFonts w:ascii="Times New Roman" w:eastAsia="Times New Roman" w:hAnsi="Times New Roman" w:cs="Times New Roman"/>
          <w:kern w:val="0"/>
          <w:sz w:val="24"/>
          <w:szCs w:val="24"/>
          <w:lang w:val="en-GB" w:eastAsia="it-IT"/>
          <w14:ligatures w14:val="none"/>
        </w:rPr>
        <w:t>20</w:t>
      </w:r>
      <w:r w:rsidR="00335DEE">
        <w:rPr>
          <w:rFonts w:ascii="Times New Roman" w:eastAsia="Times New Roman" w:hAnsi="Times New Roman" w:cs="Times New Roman"/>
          <w:kern w:val="0"/>
          <w:sz w:val="24"/>
          <w:szCs w:val="24"/>
          <w:lang w:val="en-GB" w:eastAsia="it-IT"/>
          <w14:ligatures w14:val="none"/>
        </w:rPr>
        <w:t>]</w:t>
      </w:r>
      <w:r w:rsidRPr="002A4CF0">
        <w:rPr>
          <w:rFonts w:ascii="Times New Roman" w:eastAsia="Times New Roman" w:hAnsi="Times New Roman" w:cs="Times New Roman"/>
          <w:kern w:val="0"/>
          <w:sz w:val="24"/>
          <w:szCs w:val="24"/>
          <w:lang w:val="en-GB" w:eastAsia="it-IT"/>
          <w14:ligatures w14:val="none"/>
        </w:rPr>
        <w:t>.</w:t>
      </w:r>
    </w:p>
    <w:p w14:paraId="73F3EA94" w14:textId="2DEE3AD1" w:rsidR="00950F32" w:rsidRDefault="00950F32"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rFonts w:ascii="Times New Roman" w:eastAsia="Times New Roman" w:hAnsi="Times New Roman" w:cs="Times New Roman"/>
          <w:noProof/>
          <w:kern w:val="0"/>
          <w:sz w:val="24"/>
          <w:szCs w:val="24"/>
          <w:lang w:val="en-GB" w:eastAsia="it-IT"/>
        </w:rPr>
        <w:drawing>
          <wp:anchor distT="0" distB="0" distL="114300" distR="114300" simplePos="0" relativeHeight="251593216" behindDoc="0" locked="0" layoutInCell="1" allowOverlap="1" wp14:anchorId="4B666D5A" wp14:editId="4ACBCF0E">
            <wp:simplePos x="0" y="0"/>
            <wp:positionH relativeFrom="column">
              <wp:posOffset>1424940</wp:posOffset>
            </wp:positionH>
            <wp:positionV relativeFrom="paragraph">
              <wp:posOffset>1013460</wp:posOffset>
            </wp:positionV>
            <wp:extent cx="2918713" cy="2339543"/>
            <wp:effectExtent l="0" t="0" r="0" b="0"/>
            <wp:wrapTopAndBottom/>
            <wp:docPr id="1920846986" name="Immagine 10" descr="Immagine che contiene testo, linea, Parallel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46986" name="Immagine 10" descr="Immagine che contiene testo, linea, Parallelo, Carattere&#10;&#10;Descrizione generata automaticamente"/>
                    <pic:cNvPicPr/>
                  </pic:nvPicPr>
                  <pic:blipFill>
                    <a:blip r:embed="rId23">
                      <a:extLst>
                        <a:ext uri="{28A0092B-C50C-407E-A947-70E740481C1C}">
                          <a14:useLocalDpi xmlns:a14="http://schemas.microsoft.com/office/drawing/2010/main" val="0"/>
                        </a:ext>
                      </a:extLst>
                    </a:blip>
                    <a:stretch>
                      <a:fillRect/>
                    </a:stretch>
                  </pic:blipFill>
                  <pic:spPr>
                    <a:xfrm>
                      <a:off x="0" y="0"/>
                      <a:ext cx="2918713" cy="2339543"/>
                    </a:xfrm>
                    <a:prstGeom prst="rect">
                      <a:avLst/>
                    </a:prstGeom>
                  </pic:spPr>
                </pic:pic>
              </a:graphicData>
            </a:graphic>
          </wp:anchor>
        </w:drawing>
      </w:r>
      <w:r w:rsidR="002A4CF0" w:rsidRPr="002A4CF0">
        <w:rPr>
          <w:rFonts w:ascii="Times New Roman" w:eastAsia="Times New Roman" w:hAnsi="Times New Roman" w:cs="Times New Roman"/>
          <w:kern w:val="0"/>
          <w:sz w:val="24"/>
          <w:szCs w:val="24"/>
          <w:lang w:val="en-GB" w:eastAsia="it-IT"/>
          <w14:ligatures w14:val="none"/>
        </w:rPr>
        <w:t xml:space="preserve">Re's slow diffusion in Ni leads to optimal creep performance when added to alloys. The coarsening of the γ' phase is hindered by the segregation of Re at γ/γ' interfaces due to its low diffusion rate. This segregation enhances creep resistance. Evaluations show that higher Re </w:t>
      </w:r>
    </w:p>
    <w:p w14:paraId="6259A0F2" w14:textId="558A1902" w:rsidR="00950F32" w:rsidRDefault="00000000"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noProof/>
        </w:rPr>
        <w:pict w14:anchorId="67AE57F9">
          <v:shape id="_x0000_s2068" type="#_x0000_t202" style="position:absolute;left:0;text-align:left;margin-left:112.95pt;margin-top:189.95pt;width:229.8pt;height:35.3pt;z-index:251668480" stroked="f">
            <v:textbox style="mso-next-textbox:#_x0000_s2068;mso-fit-shape-to-text:t" inset="0,0,0,0">
              <w:txbxContent>
                <w:p w14:paraId="2671D8A1" w14:textId="1E78CEF6" w:rsidR="006A32DF" w:rsidRPr="00A53BDF" w:rsidRDefault="006A32DF" w:rsidP="006A32DF">
                  <w:pPr>
                    <w:pStyle w:val="Didascalia"/>
                    <w:jc w:val="center"/>
                    <w:rPr>
                      <w:rFonts w:ascii="Times New Roman" w:eastAsia="Times New Roman" w:hAnsi="Times New Roman" w:cs="Times New Roman"/>
                      <w:color w:val="auto"/>
                      <w:kern w:val="0"/>
                      <w:sz w:val="22"/>
                      <w:szCs w:val="22"/>
                      <w:lang w:val="en-GB"/>
                      <w14:ligatures w14:val="none"/>
                    </w:rPr>
                  </w:pPr>
                  <w:r w:rsidRPr="00A53BDF">
                    <w:rPr>
                      <w:rFonts w:ascii="Times New Roman" w:hAnsi="Times New Roman" w:cs="Times New Roman"/>
                      <w:b/>
                      <w:bCs/>
                      <w:color w:val="auto"/>
                      <w:sz w:val="22"/>
                      <w:szCs w:val="22"/>
                      <w:lang w:val="en-GB"/>
                    </w:rPr>
                    <w:t>Figure 2.8</w:t>
                  </w:r>
                  <w:r w:rsidRPr="00A53BDF">
                    <w:rPr>
                      <w:rFonts w:ascii="Times New Roman" w:hAnsi="Times New Roman" w:cs="Times New Roman"/>
                      <w:color w:val="auto"/>
                      <w:sz w:val="22"/>
                      <w:szCs w:val="22"/>
                      <w:lang w:val="en-GB"/>
                    </w:rPr>
                    <w:t xml:space="preserve"> Diffusion coefficients of some strengthening elements in Ni</w:t>
                  </w:r>
                </w:p>
              </w:txbxContent>
            </v:textbox>
            <w10:wrap type="topAndBottom"/>
          </v:shape>
        </w:pict>
      </w:r>
    </w:p>
    <w:p w14:paraId="02305121" w14:textId="07D6EF30" w:rsidR="002A4CF0" w:rsidRPr="002A4CF0" w:rsidRDefault="002A4CF0"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2A4CF0">
        <w:rPr>
          <w:rFonts w:ascii="Times New Roman" w:eastAsia="Times New Roman" w:hAnsi="Times New Roman" w:cs="Times New Roman"/>
          <w:kern w:val="0"/>
          <w:sz w:val="24"/>
          <w:szCs w:val="24"/>
          <w:lang w:val="en-GB" w:eastAsia="it-IT"/>
          <w14:ligatures w14:val="none"/>
        </w:rPr>
        <w:t>content significantly improves the high-temperature performance of superalloys. For instance, increasing Re from 0% in CMSX-2 to 6% in CMSX-10 improves the creep time and temperature endurance by significant margins</w:t>
      </w:r>
      <w:r w:rsidR="00335DEE">
        <w:rPr>
          <w:rFonts w:ascii="Times New Roman" w:eastAsia="Times New Roman" w:hAnsi="Times New Roman" w:cs="Times New Roman"/>
          <w:kern w:val="0"/>
          <w:sz w:val="24"/>
          <w:szCs w:val="24"/>
          <w:lang w:val="en-GB" w:eastAsia="it-IT"/>
          <w14:ligatures w14:val="none"/>
        </w:rPr>
        <w:t xml:space="preserve"> [</w:t>
      </w:r>
      <w:r w:rsidR="00335DEE" w:rsidRPr="00813D6A">
        <w:rPr>
          <w:rFonts w:ascii="Times New Roman" w:eastAsia="Times New Roman" w:hAnsi="Times New Roman" w:cs="Times New Roman"/>
          <w:kern w:val="0"/>
          <w:sz w:val="24"/>
          <w:szCs w:val="24"/>
          <w:lang w:val="en-GB" w:eastAsia="it-IT"/>
          <w14:ligatures w14:val="none"/>
        </w:rPr>
        <w:t>Xia</w:t>
      </w:r>
      <w:r w:rsidR="00335DEE">
        <w:rPr>
          <w:rFonts w:ascii="Times New Roman" w:eastAsia="Times New Roman" w:hAnsi="Times New Roman" w:cs="Times New Roman"/>
          <w:kern w:val="0"/>
          <w:sz w:val="24"/>
          <w:szCs w:val="24"/>
          <w:lang w:val="en-GB" w:eastAsia="it-IT"/>
          <w14:ligatures w14:val="none"/>
        </w:rPr>
        <w:t>, 20</w:t>
      </w:r>
      <w:r w:rsidR="003F6BF0">
        <w:rPr>
          <w:rFonts w:ascii="Times New Roman" w:eastAsia="Times New Roman" w:hAnsi="Times New Roman" w:cs="Times New Roman"/>
          <w:kern w:val="0"/>
          <w:sz w:val="24"/>
          <w:szCs w:val="24"/>
          <w:lang w:val="en-GB" w:eastAsia="it-IT"/>
          <w14:ligatures w14:val="none"/>
        </w:rPr>
        <w:t>20</w:t>
      </w:r>
      <w:r w:rsidR="00335DEE">
        <w:rPr>
          <w:rFonts w:ascii="Times New Roman" w:eastAsia="Times New Roman" w:hAnsi="Times New Roman" w:cs="Times New Roman"/>
          <w:kern w:val="0"/>
          <w:sz w:val="24"/>
          <w:szCs w:val="24"/>
          <w:lang w:val="en-GB" w:eastAsia="it-IT"/>
          <w14:ligatures w14:val="none"/>
        </w:rPr>
        <w:t>]</w:t>
      </w:r>
      <w:r w:rsidRPr="002A4CF0">
        <w:rPr>
          <w:rFonts w:ascii="Times New Roman" w:eastAsia="Times New Roman" w:hAnsi="Times New Roman" w:cs="Times New Roman"/>
          <w:kern w:val="0"/>
          <w:sz w:val="24"/>
          <w:szCs w:val="24"/>
          <w:lang w:val="en-GB" w:eastAsia="it-IT"/>
          <w14:ligatures w14:val="none"/>
        </w:rPr>
        <w:t>.</w:t>
      </w:r>
    </w:p>
    <w:p w14:paraId="275C3266" w14:textId="46DA0385" w:rsidR="002A4CF0" w:rsidRPr="002A4CF0" w:rsidRDefault="002A4CF0"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2A4CF0">
        <w:rPr>
          <w:rFonts w:ascii="Times New Roman" w:eastAsia="Times New Roman" w:hAnsi="Times New Roman" w:cs="Times New Roman"/>
          <w:kern w:val="0"/>
          <w:sz w:val="24"/>
          <w:szCs w:val="24"/>
          <w:lang w:val="en-GB" w:eastAsia="it-IT"/>
          <w14:ligatures w14:val="none"/>
        </w:rPr>
        <w:t>The high-temperature performance of superalloys is often evaluated by their ability to maintain stability under specific conditions, such as 137 MPa pressure for 1000 hours. The addition of Re and its evolution in alloy compositions has shown substantial improvements in temperature endurance. The introduction of Ru in higher generations of Ni-SXs further enhances temperature endurance due to its beneficial effects on stabilizing microstructures and restraining TCP (topologically close-packed) phases</w:t>
      </w:r>
      <w:r w:rsidR="00335DEE">
        <w:rPr>
          <w:rFonts w:ascii="Times New Roman" w:eastAsia="Times New Roman" w:hAnsi="Times New Roman" w:cs="Times New Roman"/>
          <w:kern w:val="0"/>
          <w:sz w:val="24"/>
          <w:szCs w:val="24"/>
          <w:lang w:val="en-GB" w:eastAsia="it-IT"/>
          <w14:ligatures w14:val="none"/>
        </w:rPr>
        <w:t xml:space="preserve"> [</w:t>
      </w:r>
      <w:r w:rsidR="00335DEE" w:rsidRPr="00813D6A">
        <w:rPr>
          <w:rFonts w:ascii="Times New Roman" w:eastAsia="Times New Roman" w:hAnsi="Times New Roman" w:cs="Times New Roman"/>
          <w:kern w:val="0"/>
          <w:sz w:val="24"/>
          <w:szCs w:val="24"/>
          <w:lang w:val="en-GB" w:eastAsia="it-IT"/>
          <w14:ligatures w14:val="none"/>
        </w:rPr>
        <w:t>Xia</w:t>
      </w:r>
      <w:r w:rsidR="00335DEE">
        <w:rPr>
          <w:rFonts w:ascii="Times New Roman" w:eastAsia="Times New Roman" w:hAnsi="Times New Roman" w:cs="Times New Roman"/>
          <w:kern w:val="0"/>
          <w:sz w:val="24"/>
          <w:szCs w:val="24"/>
          <w:lang w:val="en-GB" w:eastAsia="it-IT"/>
          <w14:ligatures w14:val="none"/>
        </w:rPr>
        <w:t>, 20</w:t>
      </w:r>
      <w:r w:rsidR="003F6BF0">
        <w:rPr>
          <w:rFonts w:ascii="Times New Roman" w:eastAsia="Times New Roman" w:hAnsi="Times New Roman" w:cs="Times New Roman"/>
          <w:kern w:val="0"/>
          <w:sz w:val="24"/>
          <w:szCs w:val="24"/>
          <w:lang w:val="en-GB" w:eastAsia="it-IT"/>
          <w14:ligatures w14:val="none"/>
        </w:rPr>
        <w:t>20</w:t>
      </w:r>
      <w:r w:rsidR="00335DEE">
        <w:rPr>
          <w:rFonts w:ascii="Times New Roman" w:eastAsia="Times New Roman" w:hAnsi="Times New Roman" w:cs="Times New Roman"/>
          <w:kern w:val="0"/>
          <w:sz w:val="24"/>
          <w:szCs w:val="24"/>
          <w:lang w:val="en-GB" w:eastAsia="it-IT"/>
          <w14:ligatures w14:val="none"/>
        </w:rPr>
        <w:t>]</w:t>
      </w:r>
      <w:r w:rsidRPr="002A4CF0">
        <w:rPr>
          <w:rFonts w:ascii="Times New Roman" w:eastAsia="Times New Roman" w:hAnsi="Times New Roman" w:cs="Times New Roman"/>
          <w:kern w:val="0"/>
          <w:sz w:val="24"/>
          <w:szCs w:val="24"/>
          <w:lang w:val="en-GB" w:eastAsia="it-IT"/>
          <w14:ligatures w14:val="none"/>
        </w:rPr>
        <w:t>.</w:t>
      </w:r>
    </w:p>
    <w:p w14:paraId="17063C0A" w14:textId="1FF30CE0" w:rsidR="002A4CF0" w:rsidRPr="002A4CF0" w:rsidRDefault="00000000"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noProof/>
        </w:rPr>
        <w:lastRenderedPageBreak/>
        <w:pict w14:anchorId="0F2B6D4F">
          <v:shape id="_x0000_s2070" type="#_x0000_t202" style="position:absolute;left:0;text-align:left;margin-left:94.95pt;margin-top:168.75pt;width:263.7pt;height:35.3pt;z-index:251670528" stroked="f">
            <v:textbox style="mso-next-textbox:#_x0000_s2070;mso-fit-shape-to-text:t" inset="0,0,0,0">
              <w:txbxContent>
                <w:p w14:paraId="100D30AA" w14:textId="3386F5AF" w:rsidR="0002561E" w:rsidRPr="0002561E" w:rsidRDefault="0002561E" w:rsidP="0002561E">
                  <w:pPr>
                    <w:pStyle w:val="Didascalia"/>
                    <w:jc w:val="center"/>
                    <w:rPr>
                      <w:rFonts w:ascii="Times New Roman" w:eastAsia="Times New Roman" w:hAnsi="Times New Roman" w:cs="Times New Roman"/>
                      <w:noProof/>
                      <w:color w:val="auto"/>
                      <w:kern w:val="0"/>
                      <w:sz w:val="22"/>
                      <w:szCs w:val="22"/>
                      <w:lang w:val="en-GB"/>
                    </w:rPr>
                  </w:pPr>
                  <w:r w:rsidRPr="0002561E">
                    <w:rPr>
                      <w:rFonts w:ascii="Times New Roman" w:hAnsi="Times New Roman" w:cs="Times New Roman"/>
                      <w:b/>
                      <w:bCs/>
                      <w:color w:val="auto"/>
                      <w:sz w:val="22"/>
                      <w:szCs w:val="22"/>
                      <w:lang w:val="en-GB"/>
                    </w:rPr>
                    <w:t>Figure 2.9</w:t>
                  </w:r>
                  <w:r w:rsidRPr="0002561E">
                    <w:rPr>
                      <w:rFonts w:ascii="Times New Roman" w:hAnsi="Times New Roman" w:cs="Times New Roman"/>
                      <w:color w:val="auto"/>
                      <w:sz w:val="22"/>
                      <w:szCs w:val="22"/>
                      <w:lang w:val="en-GB"/>
                    </w:rPr>
                    <w:t xml:space="preserve"> High temperature capabilities of some typical Ni-SXs.</w:t>
                  </w:r>
                </w:p>
              </w:txbxContent>
            </v:textbox>
            <w10:wrap type="topAndBottom"/>
          </v:shape>
        </w:pict>
      </w:r>
      <w:r w:rsidR="00335DEE">
        <w:rPr>
          <w:rFonts w:ascii="Times New Roman" w:eastAsia="Times New Roman" w:hAnsi="Times New Roman" w:cs="Times New Roman"/>
          <w:noProof/>
          <w:kern w:val="0"/>
          <w:sz w:val="24"/>
          <w:szCs w:val="24"/>
          <w:lang w:val="en-GB" w:eastAsia="it-IT"/>
        </w:rPr>
        <w:drawing>
          <wp:anchor distT="0" distB="0" distL="114300" distR="114300" simplePos="0" relativeHeight="251614720" behindDoc="0" locked="0" layoutInCell="1" allowOverlap="1" wp14:anchorId="29AE6121" wp14:editId="1CBFFDC7">
            <wp:simplePos x="0" y="0"/>
            <wp:positionH relativeFrom="column">
              <wp:posOffset>1205865</wp:posOffset>
            </wp:positionH>
            <wp:positionV relativeFrom="paragraph">
              <wp:posOffset>-9525</wp:posOffset>
            </wp:positionV>
            <wp:extent cx="3348990" cy="2228850"/>
            <wp:effectExtent l="0" t="0" r="0" b="0"/>
            <wp:wrapTopAndBottom/>
            <wp:docPr id="2009796004" name="Immagine 12" descr="Immagine che contiene testo, schermata, line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96004" name="Immagine 12" descr="Immagine che contiene testo, schermata, linea, Diagramma&#10;&#10;Descrizione generata automaticamente"/>
                    <pic:cNvPicPr/>
                  </pic:nvPicPr>
                  <pic:blipFill>
                    <a:blip r:embed="rId24">
                      <a:extLst>
                        <a:ext uri="{28A0092B-C50C-407E-A947-70E740481C1C}">
                          <a14:useLocalDpi xmlns:a14="http://schemas.microsoft.com/office/drawing/2010/main" val="0"/>
                        </a:ext>
                      </a:extLst>
                    </a:blip>
                    <a:stretch>
                      <a:fillRect/>
                    </a:stretch>
                  </pic:blipFill>
                  <pic:spPr>
                    <a:xfrm>
                      <a:off x="0" y="0"/>
                      <a:ext cx="3348990" cy="2228850"/>
                    </a:xfrm>
                    <a:prstGeom prst="rect">
                      <a:avLst/>
                    </a:prstGeom>
                  </pic:spPr>
                </pic:pic>
              </a:graphicData>
            </a:graphic>
            <wp14:sizeRelH relativeFrom="margin">
              <wp14:pctWidth>0</wp14:pctWidth>
            </wp14:sizeRelH>
            <wp14:sizeRelV relativeFrom="margin">
              <wp14:pctHeight>0</wp14:pctHeight>
            </wp14:sizeRelV>
          </wp:anchor>
        </w:drawing>
      </w:r>
      <w:r w:rsidR="002A4CF0" w:rsidRPr="002A4CF0">
        <w:rPr>
          <w:rFonts w:ascii="Times New Roman" w:eastAsia="Times New Roman" w:hAnsi="Times New Roman" w:cs="Times New Roman"/>
          <w:kern w:val="0"/>
          <w:sz w:val="24"/>
          <w:szCs w:val="24"/>
          <w:lang w:val="en-GB" w:eastAsia="it-IT"/>
          <w14:ligatures w14:val="none"/>
        </w:rPr>
        <w:t>The content of Ru in Ni-SXs has increased from 0% in third-generation alloys to 5-6% in fifth and sixth generations</w:t>
      </w:r>
      <w:r w:rsidR="0002561E">
        <w:rPr>
          <w:rFonts w:ascii="Times New Roman" w:eastAsia="Times New Roman" w:hAnsi="Times New Roman" w:cs="Times New Roman"/>
          <w:kern w:val="0"/>
          <w:sz w:val="24"/>
          <w:szCs w:val="24"/>
          <w:lang w:val="en-GB" w:eastAsia="it-IT"/>
          <w14:ligatures w14:val="none"/>
        </w:rPr>
        <w:t xml:space="preserve"> as can be observed in </w:t>
      </w:r>
      <w:r w:rsidR="0002561E" w:rsidRPr="0002561E">
        <w:rPr>
          <w:rFonts w:ascii="Times New Roman" w:eastAsia="Times New Roman" w:hAnsi="Times New Roman" w:cs="Times New Roman"/>
          <w:b/>
          <w:bCs/>
          <w:kern w:val="0"/>
          <w:sz w:val="24"/>
          <w:szCs w:val="24"/>
          <w:lang w:val="en-GB" w:eastAsia="it-IT"/>
          <w14:ligatures w14:val="none"/>
        </w:rPr>
        <w:t>Fig. 2.9</w:t>
      </w:r>
      <w:r w:rsidR="002A4CF0" w:rsidRPr="002A4CF0">
        <w:rPr>
          <w:rFonts w:ascii="Times New Roman" w:eastAsia="Times New Roman" w:hAnsi="Times New Roman" w:cs="Times New Roman"/>
          <w:kern w:val="0"/>
          <w:sz w:val="24"/>
          <w:szCs w:val="24"/>
          <w:lang w:val="en-GB" w:eastAsia="it-IT"/>
          <w14:ligatures w14:val="none"/>
        </w:rPr>
        <w:t>. Ru helps in stabilizing the γ/γ' microstructures and restraining TCP phases, contributing to improved high-temperature stability. However, increasing Re and Ru contents in new Ni-SXs decreases the proportion of other γ phase elements to maintain appropriate volume fractions of the γ' phase</w:t>
      </w:r>
      <w:r w:rsidR="000A158A">
        <w:rPr>
          <w:rFonts w:ascii="Times New Roman" w:eastAsia="Times New Roman" w:hAnsi="Times New Roman" w:cs="Times New Roman"/>
          <w:kern w:val="0"/>
          <w:sz w:val="24"/>
          <w:szCs w:val="24"/>
          <w:lang w:val="en-GB" w:eastAsia="it-IT"/>
          <w14:ligatures w14:val="none"/>
        </w:rPr>
        <w:t xml:space="preserve"> [</w:t>
      </w:r>
      <w:r w:rsidR="000A158A" w:rsidRPr="00813D6A">
        <w:rPr>
          <w:rFonts w:ascii="Times New Roman" w:eastAsia="Times New Roman" w:hAnsi="Times New Roman" w:cs="Times New Roman"/>
          <w:kern w:val="0"/>
          <w:sz w:val="24"/>
          <w:szCs w:val="24"/>
          <w:lang w:val="en-GB" w:eastAsia="it-IT"/>
          <w14:ligatures w14:val="none"/>
        </w:rPr>
        <w:t>Xia</w:t>
      </w:r>
      <w:r w:rsidR="000A158A">
        <w:rPr>
          <w:rFonts w:ascii="Times New Roman" w:eastAsia="Times New Roman" w:hAnsi="Times New Roman" w:cs="Times New Roman"/>
          <w:kern w:val="0"/>
          <w:sz w:val="24"/>
          <w:szCs w:val="24"/>
          <w:lang w:val="en-GB" w:eastAsia="it-IT"/>
          <w14:ligatures w14:val="none"/>
        </w:rPr>
        <w:t>, 20</w:t>
      </w:r>
      <w:r w:rsidR="003F6BF0">
        <w:rPr>
          <w:rFonts w:ascii="Times New Roman" w:eastAsia="Times New Roman" w:hAnsi="Times New Roman" w:cs="Times New Roman"/>
          <w:kern w:val="0"/>
          <w:sz w:val="24"/>
          <w:szCs w:val="24"/>
          <w:lang w:val="en-GB" w:eastAsia="it-IT"/>
          <w14:ligatures w14:val="none"/>
        </w:rPr>
        <w:t>20</w:t>
      </w:r>
      <w:r w:rsidR="000A158A">
        <w:rPr>
          <w:rFonts w:ascii="Times New Roman" w:eastAsia="Times New Roman" w:hAnsi="Times New Roman" w:cs="Times New Roman"/>
          <w:kern w:val="0"/>
          <w:sz w:val="24"/>
          <w:szCs w:val="24"/>
          <w:lang w:val="en-GB" w:eastAsia="it-IT"/>
          <w14:ligatures w14:val="none"/>
        </w:rPr>
        <w:t>]</w:t>
      </w:r>
      <w:r w:rsidR="002A4CF0" w:rsidRPr="002A4CF0">
        <w:rPr>
          <w:rFonts w:ascii="Times New Roman" w:eastAsia="Times New Roman" w:hAnsi="Times New Roman" w:cs="Times New Roman"/>
          <w:kern w:val="0"/>
          <w:sz w:val="24"/>
          <w:szCs w:val="24"/>
          <w:lang w:val="en-GB" w:eastAsia="it-IT"/>
          <w14:ligatures w14:val="none"/>
        </w:rPr>
        <w:t>.</w:t>
      </w:r>
    </w:p>
    <w:p w14:paraId="6C0C2673" w14:textId="4E866D89" w:rsidR="002A4CF0" w:rsidRPr="002A4CF0" w:rsidRDefault="002A4CF0" w:rsidP="00767051">
      <w:pPr>
        <w:spacing w:before="100" w:beforeAutospacing="1" w:after="100" w:afterAutospacing="1" w:line="360" w:lineRule="auto"/>
        <w:rPr>
          <w:rFonts w:ascii="Times New Roman" w:eastAsia="Times New Roman" w:hAnsi="Times New Roman" w:cs="Times New Roman"/>
          <w:kern w:val="0"/>
          <w:sz w:val="24"/>
          <w:szCs w:val="24"/>
          <w:lang w:val="en-GB" w:eastAsia="it-IT"/>
          <w14:ligatures w14:val="none"/>
        </w:rPr>
      </w:pPr>
      <w:r w:rsidRPr="002A4CF0">
        <w:rPr>
          <w:rFonts w:ascii="Times New Roman" w:eastAsia="Times New Roman" w:hAnsi="Times New Roman" w:cs="Times New Roman"/>
          <w:kern w:val="0"/>
          <w:sz w:val="24"/>
          <w:szCs w:val="24"/>
          <w:lang w:val="en-GB" w:eastAsia="it-IT"/>
          <w14:ligatures w14:val="none"/>
        </w:rPr>
        <w:t>The proportions of Co and Cr have decreased in newer generations of superalloys. High Co levels, although beneficial for reducing the stacking fault energy (SFE) of the γ phase, can decrease the solvus temperature of the γ' phase and increase TCP-forming element partitioning, leading to TCP phase formation. High Cr contents, while providing structural stability at high temperatures, can negatively impact creep properties and hot workability due to the formation of Cr-rich phases with poor plasticity</w:t>
      </w:r>
      <w:r w:rsidR="000A158A">
        <w:rPr>
          <w:rFonts w:ascii="Times New Roman" w:eastAsia="Times New Roman" w:hAnsi="Times New Roman" w:cs="Times New Roman"/>
          <w:kern w:val="0"/>
          <w:sz w:val="24"/>
          <w:szCs w:val="24"/>
          <w:lang w:val="en-GB" w:eastAsia="it-IT"/>
          <w14:ligatures w14:val="none"/>
        </w:rPr>
        <w:t xml:space="preserve"> [</w:t>
      </w:r>
      <w:r w:rsidR="000A158A" w:rsidRPr="00813D6A">
        <w:rPr>
          <w:rFonts w:ascii="Times New Roman" w:eastAsia="Times New Roman" w:hAnsi="Times New Roman" w:cs="Times New Roman"/>
          <w:kern w:val="0"/>
          <w:sz w:val="24"/>
          <w:szCs w:val="24"/>
          <w:lang w:val="en-GB" w:eastAsia="it-IT"/>
          <w14:ligatures w14:val="none"/>
        </w:rPr>
        <w:t>Xia</w:t>
      </w:r>
      <w:r w:rsidR="000A158A">
        <w:rPr>
          <w:rFonts w:ascii="Times New Roman" w:eastAsia="Times New Roman" w:hAnsi="Times New Roman" w:cs="Times New Roman"/>
          <w:kern w:val="0"/>
          <w:sz w:val="24"/>
          <w:szCs w:val="24"/>
          <w:lang w:val="en-GB" w:eastAsia="it-IT"/>
          <w14:ligatures w14:val="none"/>
        </w:rPr>
        <w:t>, 20</w:t>
      </w:r>
      <w:r w:rsidR="003F6BF0">
        <w:rPr>
          <w:rFonts w:ascii="Times New Roman" w:eastAsia="Times New Roman" w:hAnsi="Times New Roman" w:cs="Times New Roman"/>
          <w:kern w:val="0"/>
          <w:sz w:val="24"/>
          <w:szCs w:val="24"/>
          <w:lang w:val="en-GB" w:eastAsia="it-IT"/>
          <w14:ligatures w14:val="none"/>
        </w:rPr>
        <w:t>20</w:t>
      </w:r>
      <w:r w:rsidR="000A158A">
        <w:rPr>
          <w:rFonts w:ascii="Times New Roman" w:eastAsia="Times New Roman" w:hAnsi="Times New Roman" w:cs="Times New Roman"/>
          <w:kern w:val="0"/>
          <w:sz w:val="24"/>
          <w:szCs w:val="24"/>
          <w:lang w:val="en-GB" w:eastAsia="it-IT"/>
          <w14:ligatures w14:val="none"/>
        </w:rPr>
        <w:t>]</w:t>
      </w:r>
      <w:r w:rsidRPr="002A4CF0">
        <w:rPr>
          <w:rFonts w:ascii="Times New Roman" w:eastAsia="Times New Roman" w:hAnsi="Times New Roman" w:cs="Times New Roman"/>
          <w:kern w:val="0"/>
          <w:sz w:val="24"/>
          <w:szCs w:val="24"/>
          <w:lang w:val="en-GB" w:eastAsia="it-IT"/>
          <w14:ligatures w14:val="none"/>
        </w:rPr>
        <w:t>.</w:t>
      </w:r>
    </w:p>
    <w:p w14:paraId="30B27F05" w14:textId="7F3FB7C2" w:rsidR="00B6452E" w:rsidRPr="00B6452E" w:rsidRDefault="002A4CF0"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2A4CF0">
        <w:rPr>
          <w:rFonts w:ascii="Times New Roman" w:eastAsia="Times New Roman" w:hAnsi="Times New Roman" w:cs="Times New Roman"/>
          <w:kern w:val="0"/>
          <w:sz w:val="24"/>
          <w:szCs w:val="24"/>
          <w:lang w:val="en-GB" w:eastAsia="it-IT"/>
          <w14:ligatures w14:val="none"/>
        </w:rPr>
        <w:t xml:space="preserve">These elements are extensively used in superalloys for their contributions to </w:t>
      </w:r>
      <w:r w:rsidR="00E50E3B" w:rsidRPr="002A4CF0">
        <w:rPr>
          <w:rFonts w:ascii="Times New Roman" w:eastAsia="Times New Roman" w:hAnsi="Times New Roman" w:cs="Times New Roman"/>
          <w:kern w:val="0"/>
          <w:sz w:val="24"/>
          <w:szCs w:val="24"/>
          <w:lang w:val="en-GB" w:eastAsia="it-IT"/>
          <w14:ligatures w14:val="none"/>
        </w:rPr>
        <w:t>enhance</w:t>
      </w:r>
      <w:r w:rsidRPr="002A4CF0">
        <w:rPr>
          <w:rFonts w:ascii="Times New Roman" w:eastAsia="Times New Roman" w:hAnsi="Times New Roman" w:cs="Times New Roman"/>
          <w:kern w:val="0"/>
          <w:sz w:val="24"/>
          <w:szCs w:val="24"/>
          <w:lang w:val="en-GB" w:eastAsia="it-IT"/>
          <w14:ligatures w14:val="none"/>
        </w:rPr>
        <w:t xml:space="preserve"> solvus temperature, creep strength, and microstructural stability at high temperatures. Re, </w:t>
      </w:r>
      <w:r w:rsidR="00E50E3B" w:rsidRPr="002A4CF0">
        <w:rPr>
          <w:rFonts w:ascii="Times New Roman" w:eastAsia="Times New Roman" w:hAnsi="Times New Roman" w:cs="Times New Roman"/>
          <w:kern w:val="0"/>
          <w:sz w:val="24"/>
          <w:szCs w:val="24"/>
          <w:lang w:val="en-GB" w:eastAsia="it-IT"/>
          <w14:ligatures w14:val="none"/>
        </w:rPr>
        <w:t>has</w:t>
      </w:r>
      <w:r w:rsidRPr="002A4CF0">
        <w:rPr>
          <w:rFonts w:ascii="Times New Roman" w:eastAsia="Times New Roman" w:hAnsi="Times New Roman" w:cs="Times New Roman"/>
          <w:kern w:val="0"/>
          <w:sz w:val="24"/>
          <w:szCs w:val="24"/>
          <w:lang w:val="en-GB" w:eastAsia="it-IT"/>
          <w14:ligatures w14:val="none"/>
        </w:rPr>
        <w:t xml:space="preserve"> been shown to be more effective than W or Mo in strengthening the matrix, attributing to its strong creep-strengthening effect due to its slower diffusion in Ni</w:t>
      </w:r>
      <w:r w:rsidR="000A158A">
        <w:rPr>
          <w:rFonts w:ascii="Times New Roman" w:eastAsia="Times New Roman" w:hAnsi="Times New Roman" w:cs="Times New Roman"/>
          <w:kern w:val="0"/>
          <w:sz w:val="24"/>
          <w:szCs w:val="24"/>
          <w:lang w:val="en-GB" w:eastAsia="it-IT"/>
          <w14:ligatures w14:val="none"/>
        </w:rPr>
        <w:t xml:space="preserve"> [</w:t>
      </w:r>
      <w:r w:rsidR="000A158A" w:rsidRPr="00813D6A">
        <w:rPr>
          <w:rFonts w:ascii="Times New Roman" w:eastAsia="Times New Roman" w:hAnsi="Times New Roman" w:cs="Times New Roman"/>
          <w:kern w:val="0"/>
          <w:sz w:val="24"/>
          <w:szCs w:val="24"/>
          <w:lang w:val="en-GB" w:eastAsia="it-IT"/>
          <w14:ligatures w14:val="none"/>
        </w:rPr>
        <w:t>Xia</w:t>
      </w:r>
      <w:r w:rsidR="000A158A">
        <w:rPr>
          <w:rFonts w:ascii="Times New Roman" w:eastAsia="Times New Roman" w:hAnsi="Times New Roman" w:cs="Times New Roman"/>
          <w:kern w:val="0"/>
          <w:sz w:val="24"/>
          <w:szCs w:val="24"/>
          <w:lang w:val="en-GB" w:eastAsia="it-IT"/>
          <w14:ligatures w14:val="none"/>
        </w:rPr>
        <w:t>, 20</w:t>
      </w:r>
      <w:r w:rsidR="003F6BF0">
        <w:rPr>
          <w:rFonts w:ascii="Times New Roman" w:eastAsia="Times New Roman" w:hAnsi="Times New Roman" w:cs="Times New Roman"/>
          <w:kern w:val="0"/>
          <w:sz w:val="24"/>
          <w:szCs w:val="24"/>
          <w:lang w:val="en-GB" w:eastAsia="it-IT"/>
          <w14:ligatures w14:val="none"/>
        </w:rPr>
        <w:t>20</w:t>
      </w:r>
      <w:r w:rsidR="000A158A">
        <w:rPr>
          <w:rFonts w:ascii="Times New Roman" w:eastAsia="Times New Roman" w:hAnsi="Times New Roman" w:cs="Times New Roman"/>
          <w:kern w:val="0"/>
          <w:sz w:val="24"/>
          <w:szCs w:val="24"/>
          <w:lang w:val="en-GB" w:eastAsia="it-IT"/>
          <w14:ligatures w14:val="none"/>
        </w:rPr>
        <w:t>]</w:t>
      </w:r>
      <w:r w:rsidRPr="002A4CF0">
        <w:rPr>
          <w:rFonts w:ascii="Times New Roman" w:eastAsia="Times New Roman" w:hAnsi="Times New Roman" w:cs="Times New Roman"/>
          <w:kern w:val="0"/>
          <w:sz w:val="24"/>
          <w:szCs w:val="24"/>
          <w:lang w:val="en-GB" w:eastAsia="it-IT"/>
          <w14:ligatures w14:val="none"/>
        </w:rPr>
        <w:t>.</w:t>
      </w:r>
    </w:p>
    <w:p w14:paraId="52EE9118" w14:textId="4ABFBE01" w:rsidR="00796039" w:rsidRDefault="00B6452E"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B6452E">
        <w:rPr>
          <w:rFonts w:ascii="Times New Roman" w:eastAsia="Times New Roman" w:hAnsi="Times New Roman" w:cs="Times New Roman"/>
          <w:kern w:val="0"/>
          <w:sz w:val="24"/>
          <w:szCs w:val="24"/>
          <w:lang w:val="en-GB" w:eastAsia="it-IT"/>
          <w14:ligatures w14:val="none"/>
        </w:rPr>
        <w:t>In summary, the composition evolution in Ni-based single crystal superalloys is a complex process that involves balancing various alloying elements to optimize the microstructural characteristics and mechanical properties. Understanding the roles and interactions of these elements is essential for developing advanced superalloys with superior high-temperature performance and creep resistance. ​</w:t>
      </w:r>
    </w:p>
    <w:p w14:paraId="3C810721" w14:textId="77777777" w:rsidR="000D7136" w:rsidRDefault="000D7136"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p>
    <w:p w14:paraId="4D93A81C" w14:textId="11D5989E" w:rsidR="000D7136" w:rsidRPr="00491076" w:rsidRDefault="00E1246B" w:rsidP="00491076">
      <w:pPr>
        <w:pStyle w:val="Titolo2"/>
        <w:rPr>
          <w:rFonts w:ascii="Times New Roman" w:eastAsia="Times New Roman" w:hAnsi="Times New Roman" w:cs="Times New Roman"/>
          <w:b/>
          <w:bCs/>
          <w:color w:val="auto"/>
          <w:kern w:val="0"/>
          <w:sz w:val="28"/>
          <w:szCs w:val="28"/>
          <w:lang w:val="en-GB" w:eastAsia="it-IT"/>
          <w14:ligatures w14:val="none"/>
        </w:rPr>
      </w:pPr>
      <w:bookmarkStart w:id="15" w:name="_Toc171379365"/>
      <w:r w:rsidRPr="00491076">
        <w:rPr>
          <w:rFonts w:ascii="Times New Roman" w:eastAsia="Times New Roman" w:hAnsi="Times New Roman" w:cs="Times New Roman"/>
          <w:b/>
          <w:bCs/>
          <w:color w:val="auto"/>
          <w:kern w:val="0"/>
          <w:sz w:val="28"/>
          <w:szCs w:val="28"/>
          <w:lang w:val="en-GB" w:eastAsia="it-IT"/>
          <w14:ligatures w14:val="none"/>
        </w:rPr>
        <w:lastRenderedPageBreak/>
        <w:t>2</w:t>
      </w:r>
      <w:r w:rsidR="000D7136" w:rsidRPr="00491076">
        <w:rPr>
          <w:rFonts w:ascii="Times New Roman" w:eastAsia="Times New Roman" w:hAnsi="Times New Roman" w:cs="Times New Roman"/>
          <w:b/>
          <w:bCs/>
          <w:color w:val="auto"/>
          <w:kern w:val="0"/>
          <w:sz w:val="28"/>
          <w:szCs w:val="28"/>
          <w:lang w:val="en-GB" w:eastAsia="it-IT"/>
          <w14:ligatures w14:val="none"/>
        </w:rPr>
        <w:t>.</w:t>
      </w:r>
      <w:r w:rsidR="004A3F90" w:rsidRPr="00491076">
        <w:rPr>
          <w:rFonts w:ascii="Times New Roman" w:eastAsia="Times New Roman" w:hAnsi="Times New Roman" w:cs="Times New Roman"/>
          <w:b/>
          <w:bCs/>
          <w:color w:val="auto"/>
          <w:kern w:val="0"/>
          <w:sz w:val="28"/>
          <w:szCs w:val="28"/>
          <w:lang w:val="en-GB" w:eastAsia="it-IT"/>
          <w14:ligatures w14:val="none"/>
        </w:rPr>
        <w:t>5</w:t>
      </w:r>
      <w:r w:rsidR="000D7136" w:rsidRPr="00491076">
        <w:rPr>
          <w:rFonts w:ascii="Times New Roman" w:eastAsia="Times New Roman" w:hAnsi="Times New Roman" w:cs="Times New Roman"/>
          <w:b/>
          <w:bCs/>
          <w:color w:val="auto"/>
          <w:kern w:val="0"/>
          <w:sz w:val="28"/>
          <w:szCs w:val="28"/>
          <w:lang w:val="en-GB" w:eastAsia="it-IT"/>
          <w14:ligatures w14:val="none"/>
        </w:rPr>
        <w:t xml:space="preserve"> </w:t>
      </w:r>
      <w:r w:rsidR="00535E90" w:rsidRPr="00491076">
        <w:rPr>
          <w:rFonts w:ascii="Times New Roman" w:eastAsia="Times New Roman" w:hAnsi="Times New Roman" w:cs="Times New Roman"/>
          <w:b/>
          <w:bCs/>
          <w:color w:val="auto"/>
          <w:kern w:val="0"/>
          <w:sz w:val="28"/>
          <w:szCs w:val="28"/>
          <w:lang w:val="en-GB" w:eastAsia="it-IT"/>
          <w14:ligatures w14:val="none"/>
        </w:rPr>
        <w:t>Conclusion</w:t>
      </w:r>
      <w:bookmarkEnd w:id="15"/>
      <w:r w:rsidR="00535E90" w:rsidRPr="00491076">
        <w:rPr>
          <w:rFonts w:ascii="Times New Roman" w:eastAsia="Times New Roman" w:hAnsi="Times New Roman" w:cs="Times New Roman"/>
          <w:b/>
          <w:bCs/>
          <w:color w:val="auto"/>
          <w:kern w:val="0"/>
          <w:sz w:val="28"/>
          <w:szCs w:val="28"/>
          <w:lang w:val="en-GB" w:eastAsia="it-IT"/>
          <w14:ligatures w14:val="none"/>
        </w:rPr>
        <w:t xml:space="preserve"> </w:t>
      </w:r>
    </w:p>
    <w:p w14:paraId="3BD82A72" w14:textId="200EE505" w:rsidR="000D7136" w:rsidRPr="000D7136" w:rsidRDefault="000D7136"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0D7136">
        <w:rPr>
          <w:rFonts w:ascii="Times New Roman" w:eastAsia="Times New Roman" w:hAnsi="Times New Roman" w:cs="Times New Roman"/>
          <w:kern w:val="0"/>
          <w:sz w:val="24"/>
          <w:szCs w:val="24"/>
          <w:lang w:val="en-GB" w:eastAsia="it-IT"/>
          <w14:ligatures w14:val="none"/>
        </w:rPr>
        <w:t>Ni-based single crystal superalloys represent a pinnacle of materials engineering, combining advanced compositional strategies with intricate microstructural design to achieve exceptional high-temperature performance. The continued evolution of these superalloys will rely on a multidisciplinary approach, integrating insights from materials science, metallurgy, and engineering to meet the ever-increasing demands of modern technology.</w:t>
      </w:r>
    </w:p>
    <w:p w14:paraId="22109618" w14:textId="2EEB0190" w:rsidR="004A3F90" w:rsidRDefault="000D7136"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0D7136">
        <w:rPr>
          <w:rFonts w:ascii="Times New Roman" w:eastAsia="Times New Roman" w:hAnsi="Times New Roman" w:cs="Times New Roman"/>
          <w:kern w:val="0"/>
          <w:sz w:val="24"/>
          <w:szCs w:val="24"/>
          <w:lang w:val="en-GB" w:eastAsia="it-IT"/>
          <w14:ligatures w14:val="none"/>
        </w:rPr>
        <w:t>In summary, the development of Ni-SXs has been driven by the need for materials capable of withstanding extreme operating conditions. The intricate balance of alloying elements, the unique microstructural characteristics, and the advanced understanding of creep mechanisms have collectively contributed to the success of these superalloys. As research progresses, the future of Ni-SXs looks promising, with ongoing innovations poised to further enhance their performance and durability in high-temperature applications.</w:t>
      </w:r>
    </w:p>
    <w:p w14:paraId="08A7C935" w14:textId="77777777" w:rsidR="004A3F90" w:rsidRDefault="004A3F90" w:rsidP="00767051">
      <w:pPr>
        <w:spacing w:line="360" w:lineRule="auto"/>
        <w:rPr>
          <w:rFonts w:ascii="Times New Roman" w:eastAsia="Times New Roman" w:hAnsi="Times New Roman" w:cs="Times New Roman"/>
          <w:kern w:val="0"/>
          <w:sz w:val="24"/>
          <w:szCs w:val="24"/>
          <w:lang w:val="en-GB" w:eastAsia="it-IT"/>
          <w14:ligatures w14:val="none"/>
        </w:rPr>
      </w:pPr>
      <w:r>
        <w:rPr>
          <w:rFonts w:ascii="Times New Roman" w:eastAsia="Times New Roman" w:hAnsi="Times New Roman" w:cs="Times New Roman"/>
          <w:kern w:val="0"/>
          <w:sz w:val="24"/>
          <w:szCs w:val="24"/>
          <w:lang w:val="en-GB" w:eastAsia="it-IT"/>
          <w14:ligatures w14:val="none"/>
        </w:rPr>
        <w:br w:type="page"/>
      </w:r>
    </w:p>
    <w:p w14:paraId="0662EF3C" w14:textId="26C87FBE" w:rsidR="001144CA" w:rsidRPr="00491076" w:rsidRDefault="001144CA" w:rsidP="00491076">
      <w:pPr>
        <w:pStyle w:val="Titolo1"/>
        <w:rPr>
          <w:rFonts w:ascii="Times New Roman" w:eastAsia="Times New Roman" w:hAnsi="Times New Roman" w:cs="Times New Roman"/>
          <w:b/>
          <w:bCs/>
          <w:color w:val="auto"/>
          <w:kern w:val="0"/>
          <w:sz w:val="36"/>
          <w:szCs w:val="36"/>
          <w:lang w:val="en-GB" w:eastAsia="it-IT"/>
          <w14:ligatures w14:val="none"/>
        </w:rPr>
      </w:pPr>
      <w:bookmarkStart w:id="16" w:name="_Toc171379366"/>
      <w:r w:rsidRPr="00491076">
        <w:rPr>
          <w:rFonts w:ascii="Times New Roman" w:eastAsia="Times New Roman" w:hAnsi="Times New Roman" w:cs="Times New Roman"/>
          <w:b/>
          <w:bCs/>
          <w:color w:val="auto"/>
          <w:kern w:val="0"/>
          <w:sz w:val="36"/>
          <w:szCs w:val="36"/>
          <w:lang w:val="en-GB" w:eastAsia="it-IT"/>
          <w14:ligatures w14:val="none"/>
        </w:rPr>
        <w:lastRenderedPageBreak/>
        <w:t>Chapter 3:</w:t>
      </w:r>
      <w:r w:rsidR="00726B91" w:rsidRPr="00491076">
        <w:rPr>
          <w:rFonts w:ascii="Times New Roman" w:eastAsia="Times New Roman" w:hAnsi="Times New Roman" w:cs="Times New Roman"/>
          <w:b/>
          <w:bCs/>
          <w:color w:val="auto"/>
          <w:kern w:val="0"/>
          <w:sz w:val="36"/>
          <w:szCs w:val="36"/>
          <w:lang w:val="en-GB" w:eastAsia="it-IT"/>
          <w14:ligatures w14:val="none"/>
        </w:rPr>
        <w:t xml:space="preserve"> Simulation Analysis Techniques for Investment Casting Process of MGA1700 by Mitsubishi Industries</w:t>
      </w:r>
      <w:bookmarkEnd w:id="16"/>
    </w:p>
    <w:p w14:paraId="217CD221" w14:textId="4A4C8D7C" w:rsidR="00B758FA" w:rsidRPr="00491076" w:rsidRDefault="005331F6" w:rsidP="00491076">
      <w:pPr>
        <w:pStyle w:val="Titolo2"/>
        <w:rPr>
          <w:rFonts w:ascii="Times New Roman" w:eastAsia="Times New Roman" w:hAnsi="Times New Roman" w:cs="Times New Roman"/>
          <w:color w:val="auto"/>
          <w:kern w:val="0"/>
          <w:sz w:val="24"/>
          <w:szCs w:val="24"/>
          <w:lang w:val="en-GB" w:eastAsia="it-IT"/>
          <w14:ligatures w14:val="none"/>
        </w:rPr>
      </w:pPr>
      <w:bookmarkStart w:id="17" w:name="_Toc171379367"/>
      <w:r w:rsidRPr="00491076">
        <w:rPr>
          <w:rFonts w:ascii="Times New Roman" w:eastAsia="Times New Roman" w:hAnsi="Times New Roman" w:cs="Times New Roman"/>
          <w:b/>
          <w:bCs/>
          <w:color w:val="auto"/>
          <w:kern w:val="0"/>
          <w:sz w:val="28"/>
          <w:szCs w:val="28"/>
          <w:lang w:val="en-GB" w:eastAsia="it-IT"/>
          <w14:ligatures w14:val="none"/>
        </w:rPr>
        <w:t>3</w:t>
      </w:r>
      <w:r w:rsidR="00B758FA" w:rsidRPr="00491076">
        <w:rPr>
          <w:rFonts w:ascii="Times New Roman" w:eastAsia="Times New Roman" w:hAnsi="Times New Roman" w:cs="Times New Roman"/>
          <w:b/>
          <w:bCs/>
          <w:color w:val="auto"/>
          <w:kern w:val="0"/>
          <w:sz w:val="28"/>
          <w:szCs w:val="28"/>
          <w:lang w:val="en-GB" w:eastAsia="it-IT"/>
          <w14:ligatures w14:val="none"/>
        </w:rPr>
        <w:t>.1 Introduction</w:t>
      </w:r>
      <w:r w:rsidR="00D04B73" w:rsidRPr="00491076">
        <w:rPr>
          <w:rFonts w:ascii="Times New Roman" w:eastAsia="Times New Roman" w:hAnsi="Times New Roman" w:cs="Times New Roman"/>
          <w:b/>
          <w:bCs/>
          <w:color w:val="auto"/>
          <w:kern w:val="0"/>
          <w:sz w:val="28"/>
          <w:szCs w:val="28"/>
          <w:lang w:val="en-GB" w:eastAsia="it-IT"/>
          <w14:ligatures w14:val="none"/>
        </w:rPr>
        <w:t xml:space="preserve"> to MGA1700</w:t>
      </w:r>
      <w:bookmarkEnd w:id="17"/>
      <w:r w:rsidR="00B758FA" w:rsidRPr="00491076">
        <w:rPr>
          <w:rFonts w:ascii="Times New Roman" w:eastAsia="Times New Roman" w:hAnsi="Times New Roman" w:cs="Times New Roman"/>
          <w:color w:val="auto"/>
          <w:kern w:val="0"/>
          <w:sz w:val="24"/>
          <w:szCs w:val="24"/>
          <w:lang w:val="en-GB" w:eastAsia="it-IT"/>
          <w14:ligatures w14:val="none"/>
        </w:rPr>
        <w:t xml:space="preserve"> </w:t>
      </w:r>
    </w:p>
    <w:p w14:paraId="1718D689" w14:textId="1BA8F78A" w:rsidR="004A3F90" w:rsidRDefault="006614AD"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rFonts w:ascii="Times New Roman" w:eastAsia="Times New Roman" w:hAnsi="Times New Roman" w:cs="Times New Roman"/>
          <w:kern w:val="0"/>
          <w:sz w:val="24"/>
          <w:szCs w:val="24"/>
          <w:lang w:val="en-GB" w:eastAsia="it-IT"/>
          <w14:ligatures w14:val="none"/>
        </w:rPr>
        <w:t>As explained in the Chapter 1, t</w:t>
      </w:r>
      <w:r w:rsidR="00A934D2" w:rsidRPr="00A934D2">
        <w:rPr>
          <w:rFonts w:ascii="Times New Roman" w:eastAsia="Times New Roman" w:hAnsi="Times New Roman" w:cs="Times New Roman"/>
          <w:kern w:val="0"/>
          <w:sz w:val="24"/>
          <w:szCs w:val="24"/>
          <w:lang w:val="en-GB" w:eastAsia="it-IT"/>
          <w14:ligatures w14:val="none"/>
        </w:rPr>
        <w:t xml:space="preserve">he development of the Ni-based single crystal (SC) superalloy MGA1700 (TMS-1700) was achieved through a joint research effort between the National Institute for Materials Science (NIMS) and Mitsubishi Heavy Industries (MHI). This new alloy, intended for use in high-efficiency gas turbine blades, boasts outstanding creep strength and thermo-mechanical fatigue strength. MGA1700 does not contain costly elements such as rhenium. However, the mechanical properties and manufacturing yield of SC superalloy blades are highly sensitive to the casting process conditions. To address this, the study established simulation analysis techniques for various stages of the investment casting process, including solidification and </w:t>
      </w:r>
      <w:proofErr w:type="spellStart"/>
      <w:r w:rsidR="00A934D2" w:rsidRPr="00A934D2">
        <w:rPr>
          <w:rFonts w:ascii="Times New Roman" w:eastAsia="Times New Roman" w:hAnsi="Times New Roman" w:cs="Times New Roman"/>
          <w:kern w:val="0"/>
          <w:sz w:val="24"/>
          <w:szCs w:val="24"/>
          <w:lang w:val="en-GB" w:eastAsia="it-IT"/>
          <w14:ligatures w14:val="none"/>
        </w:rPr>
        <w:t>mold</w:t>
      </w:r>
      <w:proofErr w:type="spellEnd"/>
      <w:r w:rsidR="00A934D2" w:rsidRPr="00A934D2">
        <w:rPr>
          <w:rFonts w:ascii="Times New Roman" w:eastAsia="Times New Roman" w:hAnsi="Times New Roman" w:cs="Times New Roman"/>
          <w:kern w:val="0"/>
          <w:sz w:val="24"/>
          <w:szCs w:val="24"/>
          <w:lang w:val="en-GB" w:eastAsia="it-IT"/>
          <w14:ligatures w14:val="none"/>
        </w:rPr>
        <w:t xml:space="preserve"> manufacturing. These techniques can also be applied to other components, such as directionally solidified (DS) rotating blades and conventionally cast (CC) rotating blades and stationary vanes</w:t>
      </w:r>
      <w:r w:rsidR="005331F6">
        <w:rPr>
          <w:rFonts w:ascii="Times New Roman" w:eastAsia="Times New Roman" w:hAnsi="Times New Roman" w:cs="Times New Roman"/>
          <w:kern w:val="0"/>
          <w:sz w:val="24"/>
          <w:szCs w:val="24"/>
          <w:lang w:val="en-GB" w:eastAsia="it-IT"/>
          <w14:ligatures w14:val="none"/>
        </w:rPr>
        <w:t xml:space="preserve"> [</w:t>
      </w:r>
      <w:r w:rsidR="005331F6" w:rsidRPr="005331F6">
        <w:rPr>
          <w:rFonts w:ascii="Times New Roman" w:eastAsia="Times New Roman" w:hAnsi="Times New Roman" w:cs="Times New Roman"/>
          <w:kern w:val="0"/>
          <w:sz w:val="24"/>
          <w:szCs w:val="24"/>
          <w:lang w:val="en-GB" w:eastAsia="it-IT"/>
          <w14:ligatures w14:val="none"/>
        </w:rPr>
        <w:t>Fujiwara</w:t>
      </w:r>
      <w:r w:rsidR="005331F6">
        <w:rPr>
          <w:rFonts w:ascii="Times New Roman" w:eastAsia="Times New Roman" w:hAnsi="Times New Roman" w:cs="Times New Roman"/>
          <w:kern w:val="0"/>
          <w:sz w:val="24"/>
          <w:szCs w:val="24"/>
          <w:lang w:val="en-GB" w:eastAsia="it-IT"/>
          <w14:ligatures w14:val="none"/>
        </w:rPr>
        <w:t>, 2019]</w:t>
      </w:r>
      <w:r w:rsidR="00A934D2" w:rsidRPr="00A934D2">
        <w:rPr>
          <w:rFonts w:ascii="Times New Roman" w:eastAsia="Times New Roman" w:hAnsi="Times New Roman" w:cs="Times New Roman"/>
          <w:kern w:val="0"/>
          <w:sz w:val="24"/>
          <w:szCs w:val="24"/>
          <w:lang w:val="en-GB" w:eastAsia="it-IT"/>
          <w14:ligatures w14:val="none"/>
        </w:rPr>
        <w:t>.</w:t>
      </w:r>
    </w:p>
    <w:p w14:paraId="3508FA38" w14:textId="03CDFD21" w:rsidR="00BA67E9" w:rsidRDefault="00BA67E9"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BA67E9">
        <w:rPr>
          <w:rFonts w:ascii="Times New Roman" w:eastAsia="Times New Roman" w:hAnsi="Times New Roman" w:cs="Times New Roman"/>
          <w:kern w:val="0"/>
          <w:sz w:val="24"/>
          <w:szCs w:val="24"/>
          <w:lang w:val="en-GB" w:eastAsia="it-IT"/>
          <w14:ligatures w14:val="none"/>
        </w:rPr>
        <w:t>Developing SC superalloys that possess both excellent creep strength and thermo-mechanical fatigue strength is generally challenging. However, the new SC superalloy MGA1700 (TMS-1700), developed collaboratively by NIMS and MHI, successfully combines these properties. Additionally, MGA1700 does not include expensive elements like rhenium, as it is based on second-generation SC superalloys</w:t>
      </w:r>
      <w:r w:rsidR="005331F6">
        <w:rPr>
          <w:rFonts w:ascii="Times New Roman" w:eastAsia="Times New Roman" w:hAnsi="Times New Roman" w:cs="Times New Roman"/>
          <w:kern w:val="0"/>
          <w:sz w:val="24"/>
          <w:szCs w:val="24"/>
          <w:lang w:val="en-GB" w:eastAsia="it-IT"/>
          <w14:ligatures w14:val="none"/>
        </w:rPr>
        <w:t xml:space="preserve"> [</w:t>
      </w:r>
      <w:r w:rsidR="005331F6" w:rsidRPr="005331F6">
        <w:rPr>
          <w:rFonts w:ascii="Times New Roman" w:eastAsia="Times New Roman" w:hAnsi="Times New Roman" w:cs="Times New Roman"/>
          <w:kern w:val="0"/>
          <w:sz w:val="24"/>
          <w:szCs w:val="24"/>
          <w:lang w:val="en-GB" w:eastAsia="it-IT"/>
          <w14:ligatures w14:val="none"/>
        </w:rPr>
        <w:t>Fujiwara</w:t>
      </w:r>
      <w:r w:rsidR="005331F6">
        <w:rPr>
          <w:rFonts w:ascii="Times New Roman" w:eastAsia="Times New Roman" w:hAnsi="Times New Roman" w:cs="Times New Roman"/>
          <w:kern w:val="0"/>
          <w:sz w:val="24"/>
          <w:szCs w:val="24"/>
          <w:lang w:val="en-GB" w:eastAsia="it-IT"/>
          <w14:ligatures w14:val="none"/>
        </w:rPr>
        <w:t>, 2019]</w:t>
      </w:r>
      <w:r w:rsidRPr="00BA67E9">
        <w:rPr>
          <w:rFonts w:ascii="Times New Roman" w:eastAsia="Times New Roman" w:hAnsi="Times New Roman" w:cs="Times New Roman"/>
          <w:kern w:val="0"/>
          <w:sz w:val="24"/>
          <w:szCs w:val="24"/>
          <w:lang w:val="en-GB" w:eastAsia="it-IT"/>
          <w14:ligatures w14:val="none"/>
        </w:rPr>
        <w:t>.</w:t>
      </w:r>
    </w:p>
    <w:p w14:paraId="6808C0FB" w14:textId="6CBCE937" w:rsidR="00D04B73" w:rsidRDefault="00E5793F" w:rsidP="00767051">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E5793F">
        <w:rPr>
          <w:rFonts w:ascii="Times New Roman" w:eastAsia="Times New Roman" w:hAnsi="Times New Roman" w:cs="Times New Roman"/>
          <w:kern w:val="0"/>
          <w:sz w:val="24"/>
          <w:szCs w:val="24"/>
          <w:lang w:val="en-GB" w:eastAsia="it-IT"/>
          <w14:ligatures w14:val="none"/>
        </w:rPr>
        <w:t xml:space="preserve">Simulation analysis is critical for the investment casting process of SC superalloy blades because the mechanical properties and manufacturing yield are highly sensitive to casting defects and crystal orientation. These defects typically arise during the solidification of molten metal, but the </w:t>
      </w:r>
      <w:proofErr w:type="spellStart"/>
      <w:r w:rsidRPr="00E5793F">
        <w:rPr>
          <w:rFonts w:ascii="Times New Roman" w:eastAsia="Times New Roman" w:hAnsi="Times New Roman" w:cs="Times New Roman"/>
          <w:kern w:val="0"/>
          <w:sz w:val="24"/>
          <w:szCs w:val="24"/>
          <w:lang w:val="en-GB" w:eastAsia="it-IT"/>
          <w14:ligatures w14:val="none"/>
        </w:rPr>
        <w:t>mold</w:t>
      </w:r>
      <w:proofErr w:type="spellEnd"/>
      <w:r w:rsidRPr="00E5793F">
        <w:rPr>
          <w:rFonts w:ascii="Times New Roman" w:eastAsia="Times New Roman" w:hAnsi="Times New Roman" w:cs="Times New Roman"/>
          <w:kern w:val="0"/>
          <w:sz w:val="24"/>
          <w:szCs w:val="24"/>
          <w:lang w:val="en-GB" w:eastAsia="it-IT"/>
          <w14:ligatures w14:val="none"/>
        </w:rPr>
        <w:t xml:space="preserve"> manufacturing process can also contribute to defects and low yields. For instance, improper injection </w:t>
      </w:r>
      <w:proofErr w:type="spellStart"/>
      <w:r w:rsidRPr="00E5793F">
        <w:rPr>
          <w:rFonts w:ascii="Times New Roman" w:eastAsia="Times New Roman" w:hAnsi="Times New Roman" w:cs="Times New Roman"/>
          <w:kern w:val="0"/>
          <w:sz w:val="24"/>
          <w:szCs w:val="24"/>
          <w:lang w:val="en-GB" w:eastAsia="it-IT"/>
          <w14:ligatures w14:val="none"/>
        </w:rPr>
        <w:t>molding</w:t>
      </w:r>
      <w:proofErr w:type="spellEnd"/>
      <w:r w:rsidRPr="00E5793F">
        <w:rPr>
          <w:rFonts w:ascii="Times New Roman" w:eastAsia="Times New Roman" w:hAnsi="Times New Roman" w:cs="Times New Roman"/>
          <w:kern w:val="0"/>
          <w:sz w:val="24"/>
          <w:szCs w:val="24"/>
          <w:lang w:val="en-GB" w:eastAsia="it-IT"/>
          <w14:ligatures w14:val="none"/>
        </w:rPr>
        <w:t xml:space="preserve"> conditions of wax patterns can lead to core cracking or incomplete filling (short shot). Therefore, the study conducted by NIMS and MHI has established simulation analysis techniques for various stages of the investment casting process, including both the solidification and </w:t>
      </w:r>
      <w:proofErr w:type="spellStart"/>
      <w:r w:rsidRPr="00E5793F">
        <w:rPr>
          <w:rFonts w:ascii="Times New Roman" w:eastAsia="Times New Roman" w:hAnsi="Times New Roman" w:cs="Times New Roman"/>
          <w:kern w:val="0"/>
          <w:sz w:val="24"/>
          <w:szCs w:val="24"/>
          <w:lang w:val="en-GB" w:eastAsia="it-IT"/>
          <w14:ligatures w14:val="none"/>
        </w:rPr>
        <w:t>mold</w:t>
      </w:r>
      <w:proofErr w:type="spellEnd"/>
      <w:r w:rsidRPr="00E5793F">
        <w:rPr>
          <w:rFonts w:ascii="Times New Roman" w:eastAsia="Times New Roman" w:hAnsi="Times New Roman" w:cs="Times New Roman"/>
          <w:kern w:val="0"/>
          <w:sz w:val="24"/>
          <w:szCs w:val="24"/>
          <w:lang w:val="en-GB" w:eastAsia="it-IT"/>
          <w14:ligatures w14:val="none"/>
        </w:rPr>
        <w:t xml:space="preserve"> manufacturing steps</w:t>
      </w:r>
      <w:r w:rsidR="005331F6">
        <w:rPr>
          <w:rFonts w:ascii="Times New Roman" w:eastAsia="Times New Roman" w:hAnsi="Times New Roman" w:cs="Times New Roman"/>
          <w:kern w:val="0"/>
          <w:sz w:val="24"/>
          <w:szCs w:val="24"/>
          <w:lang w:val="en-GB" w:eastAsia="it-IT"/>
          <w14:ligatures w14:val="none"/>
        </w:rPr>
        <w:t xml:space="preserve"> [</w:t>
      </w:r>
      <w:r w:rsidR="005331F6" w:rsidRPr="005331F6">
        <w:rPr>
          <w:rFonts w:ascii="Times New Roman" w:eastAsia="Times New Roman" w:hAnsi="Times New Roman" w:cs="Times New Roman"/>
          <w:kern w:val="0"/>
          <w:sz w:val="24"/>
          <w:szCs w:val="24"/>
          <w:lang w:val="en-GB" w:eastAsia="it-IT"/>
          <w14:ligatures w14:val="none"/>
        </w:rPr>
        <w:t>Fujiwara</w:t>
      </w:r>
      <w:r w:rsidR="005331F6">
        <w:rPr>
          <w:rFonts w:ascii="Times New Roman" w:eastAsia="Times New Roman" w:hAnsi="Times New Roman" w:cs="Times New Roman"/>
          <w:kern w:val="0"/>
          <w:sz w:val="24"/>
          <w:szCs w:val="24"/>
          <w:lang w:val="en-GB" w:eastAsia="it-IT"/>
          <w14:ligatures w14:val="none"/>
        </w:rPr>
        <w:t>, 2019]</w:t>
      </w:r>
      <w:r w:rsidRPr="00E5793F">
        <w:rPr>
          <w:rFonts w:ascii="Times New Roman" w:eastAsia="Times New Roman" w:hAnsi="Times New Roman" w:cs="Times New Roman"/>
          <w:kern w:val="0"/>
          <w:sz w:val="24"/>
          <w:szCs w:val="24"/>
          <w:lang w:val="en-GB" w:eastAsia="it-IT"/>
          <w14:ligatures w14:val="none"/>
        </w:rPr>
        <w:t>.</w:t>
      </w:r>
    </w:p>
    <w:p w14:paraId="2CB368EA" w14:textId="69C8DF05" w:rsidR="005331F6" w:rsidRDefault="005331F6" w:rsidP="005331F6">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p>
    <w:p w14:paraId="6C0235C8" w14:textId="77777777" w:rsidR="00491076" w:rsidRDefault="00491076" w:rsidP="005331F6">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p>
    <w:p w14:paraId="14AEE9EB" w14:textId="75DCAEB4" w:rsidR="00E5793F" w:rsidRPr="00491076" w:rsidRDefault="005331F6" w:rsidP="00491076">
      <w:pPr>
        <w:pStyle w:val="Titolo2"/>
        <w:rPr>
          <w:rFonts w:ascii="Times New Roman" w:eastAsia="Times New Roman" w:hAnsi="Times New Roman" w:cs="Times New Roman"/>
          <w:color w:val="auto"/>
          <w:kern w:val="0"/>
          <w:sz w:val="24"/>
          <w:szCs w:val="24"/>
          <w:lang w:val="en-GB" w:eastAsia="it-IT"/>
          <w14:ligatures w14:val="none"/>
        </w:rPr>
      </w:pPr>
      <w:bookmarkStart w:id="18" w:name="_Toc171379368"/>
      <w:r w:rsidRPr="00491076">
        <w:rPr>
          <w:rFonts w:ascii="Times New Roman" w:eastAsia="Times New Roman" w:hAnsi="Times New Roman" w:cs="Times New Roman"/>
          <w:b/>
          <w:bCs/>
          <w:color w:val="auto"/>
          <w:kern w:val="0"/>
          <w:sz w:val="28"/>
          <w:szCs w:val="28"/>
          <w:lang w:val="en-GB" w:eastAsia="it-IT"/>
          <w14:ligatures w14:val="none"/>
        </w:rPr>
        <w:lastRenderedPageBreak/>
        <w:t>3</w:t>
      </w:r>
      <w:r w:rsidR="00E5793F" w:rsidRPr="00491076">
        <w:rPr>
          <w:rFonts w:ascii="Times New Roman" w:eastAsia="Times New Roman" w:hAnsi="Times New Roman" w:cs="Times New Roman"/>
          <w:b/>
          <w:bCs/>
          <w:color w:val="auto"/>
          <w:kern w:val="0"/>
          <w:sz w:val="28"/>
          <w:szCs w:val="28"/>
          <w:lang w:val="en-GB" w:eastAsia="it-IT"/>
          <w14:ligatures w14:val="none"/>
        </w:rPr>
        <w:t>.2 Design of MGA1700 through the MHI flow chart</w:t>
      </w:r>
      <w:bookmarkEnd w:id="18"/>
      <w:r w:rsidR="00E5793F" w:rsidRPr="00491076">
        <w:rPr>
          <w:rFonts w:ascii="Times New Roman" w:eastAsia="Times New Roman" w:hAnsi="Times New Roman" w:cs="Times New Roman"/>
          <w:b/>
          <w:bCs/>
          <w:color w:val="auto"/>
          <w:kern w:val="0"/>
          <w:sz w:val="28"/>
          <w:szCs w:val="28"/>
          <w:lang w:val="en-GB" w:eastAsia="it-IT"/>
          <w14:ligatures w14:val="none"/>
        </w:rPr>
        <w:t xml:space="preserve"> </w:t>
      </w:r>
    </w:p>
    <w:p w14:paraId="3ACB0F9E" w14:textId="69DA5330" w:rsidR="00950F32" w:rsidRDefault="00000000" w:rsidP="00322688">
      <w:p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noProof/>
        </w:rPr>
        <w:pict w14:anchorId="02746430">
          <v:shape id="_x0000_s2071" type="#_x0000_t202" style="position:absolute;left:0;text-align:left;margin-left:29.1pt;margin-top:440.1pt;width:395.05pt;height:22.65pt;z-index:251671552;mso-position-horizontal-relative:text;mso-position-vertical-relative:text" stroked="f">
            <v:textbox style="mso-next-textbox:#_x0000_s2071;mso-fit-shape-to-text:t" inset="0,0,0,0">
              <w:txbxContent>
                <w:p w14:paraId="46342E6C" w14:textId="48347F0A" w:rsidR="00AD33DC" w:rsidRPr="00AD33DC" w:rsidRDefault="00AD33DC" w:rsidP="00AD33DC">
                  <w:pPr>
                    <w:pStyle w:val="Didascalia"/>
                    <w:jc w:val="center"/>
                    <w:rPr>
                      <w:rFonts w:ascii="Times New Roman" w:eastAsia="Times New Roman" w:hAnsi="Times New Roman" w:cs="Times New Roman"/>
                      <w:noProof/>
                      <w:color w:val="auto"/>
                      <w:kern w:val="0"/>
                      <w:sz w:val="22"/>
                      <w:szCs w:val="22"/>
                      <w:lang w:val="en-GB"/>
                    </w:rPr>
                  </w:pPr>
                  <w:r w:rsidRPr="00AD33DC">
                    <w:rPr>
                      <w:rFonts w:ascii="Times New Roman" w:hAnsi="Times New Roman" w:cs="Times New Roman"/>
                      <w:b/>
                      <w:bCs/>
                      <w:color w:val="auto"/>
                      <w:sz w:val="22"/>
                      <w:szCs w:val="22"/>
                      <w:lang w:val="en-GB"/>
                    </w:rPr>
                    <w:t>Figure</w:t>
                  </w:r>
                  <w:r w:rsidR="001C6C36">
                    <w:rPr>
                      <w:rFonts w:ascii="Times New Roman" w:hAnsi="Times New Roman" w:cs="Times New Roman"/>
                      <w:b/>
                      <w:bCs/>
                      <w:color w:val="auto"/>
                      <w:sz w:val="22"/>
                      <w:szCs w:val="22"/>
                      <w:lang w:val="en-GB"/>
                    </w:rPr>
                    <w:t xml:space="preserve"> </w:t>
                  </w:r>
                  <w:r w:rsidR="001C6C36" w:rsidRPr="001C6C36">
                    <w:rPr>
                      <w:rFonts w:ascii="Times New Roman" w:hAnsi="Times New Roman" w:cs="Times New Roman"/>
                      <w:b/>
                      <w:bCs/>
                      <w:color w:val="auto"/>
                      <w:sz w:val="22"/>
                      <w:szCs w:val="22"/>
                      <w:lang w:val="en-GB"/>
                    </w:rPr>
                    <w:t>3</w:t>
                  </w:r>
                  <w:r w:rsidRPr="00AD33DC">
                    <w:rPr>
                      <w:rFonts w:ascii="Times New Roman" w:hAnsi="Times New Roman" w:cs="Times New Roman"/>
                      <w:b/>
                      <w:bCs/>
                      <w:color w:val="auto"/>
                      <w:sz w:val="22"/>
                      <w:szCs w:val="22"/>
                      <w:lang w:val="en-GB"/>
                    </w:rPr>
                    <w:t>.1</w:t>
                  </w:r>
                  <w:r w:rsidRPr="00AD33DC">
                    <w:rPr>
                      <w:rFonts w:ascii="Times New Roman" w:hAnsi="Times New Roman" w:cs="Times New Roman"/>
                      <w:color w:val="auto"/>
                      <w:sz w:val="22"/>
                      <w:szCs w:val="22"/>
                      <w:lang w:val="en-GB"/>
                    </w:rPr>
                    <w:t xml:space="preserve"> Alloy design flow of a new superalloy</w:t>
                  </w:r>
                </w:p>
              </w:txbxContent>
            </v:textbox>
            <w10:wrap type="topAndBottom"/>
          </v:shape>
        </w:pict>
      </w:r>
      <w:r w:rsidR="00322688">
        <w:rPr>
          <w:rFonts w:ascii="Times New Roman" w:eastAsia="Times New Roman" w:hAnsi="Times New Roman" w:cs="Times New Roman"/>
          <w:noProof/>
          <w:kern w:val="0"/>
          <w:sz w:val="24"/>
          <w:szCs w:val="24"/>
          <w:lang w:val="en-GB" w:eastAsia="it-IT"/>
        </w:rPr>
        <w:drawing>
          <wp:anchor distT="0" distB="0" distL="114300" distR="114300" simplePos="0" relativeHeight="251676160" behindDoc="0" locked="0" layoutInCell="1" allowOverlap="1" wp14:anchorId="7486080E" wp14:editId="6DD849B3">
            <wp:simplePos x="0" y="0"/>
            <wp:positionH relativeFrom="column">
              <wp:posOffset>-3810</wp:posOffset>
            </wp:positionH>
            <wp:positionV relativeFrom="paragraph">
              <wp:posOffset>3206115</wp:posOffset>
            </wp:positionV>
            <wp:extent cx="5761990" cy="2381250"/>
            <wp:effectExtent l="0" t="0" r="0" b="0"/>
            <wp:wrapTopAndBottom/>
            <wp:docPr id="1943246026" name="Immagine 2" descr="Immagine che contiene testo, ricevu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46026" name="Immagine 2" descr="Immagine che contiene testo, ricevuta, Carattere, linea&#10;&#10;Descrizione generata automaticamente"/>
                    <pic:cNvPicPr/>
                  </pic:nvPicPr>
                  <pic:blipFill>
                    <a:blip r:embed="rId25">
                      <a:extLst>
                        <a:ext uri="{28A0092B-C50C-407E-A947-70E740481C1C}">
                          <a14:useLocalDpi xmlns:a14="http://schemas.microsoft.com/office/drawing/2010/main" val="0"/>
                        </a:ext>
                      </a:extLst>
                    </a:blip>
                    <a:stretch>
                      <a:fillRect/>
                    </a:stretch>
                  </pic:blipFill>
                  <pic:spPr>
                    <a:xfrm>
                      <a:off x="0" y="0"/>
                      <a:ext cx="5761990" cy="2381250"/>
                    </a:xfrm>
                    <a:prstGeom prst="rect">
                      <a:avLst/>
                    </a:prstGeom>
                  </pic:spPr>
                </pic:pic>
              </a:graphicData>
            </a:graphic>
            <wp14:sizeRelH relativeFrom="margin">
              <wp14:pctWidth>0</wp14:pctWidth>
            </wp14:sizeRelH>
            <wp14:sizeRelV relativeFrom="margin">
              <wp14:pctHeight>0</wp14:pctHeight>
            </wp14:sizeRelV>
          </wp:anchor>
        </w:drawing>
      </w:r>
      <w:r w:rsidR="006614AD" w:rsidRPr="006614AD">
        <w:rPr>
          <w:rFonts w:ascii="Times New Roman" w:eastAsia="Times New Roman" w:hAnsi="Times New Roman" w:cs="Times New Roman"/>
          <w:kern w:val="0"/>
          <w:sz w:val="24"/>
          <w:szCs w:val="24"/>
          <w:lang w:val="en-GB" w:eastAsia="it-IT"/>
          <w14:ligatures w14:val="none"/>
        </w:rPr>
        <w:t>The composition of the experimental alloys was determined based on this concept, using a materials design flow chart</w:t>
      </w:r>
      <w:r w:rsidR="006B5BB8">
        <w:rPr>
          <w:rFonts w:ascii="Times New Roman" w:eastAsia="Times New Roman" w:hAnsi="Times New Roman" w:cs="Times New Roman"/>
          <w:kern w:val="0"/>
          <w:sz w:val="24"/>
          <w:szCs w:val="24"/>
          <w:lang w:val="en-GB" w:eastAsia="it-IT"/>
          <w14:ligatures w14:val="none"/>
        </w:rPr>
        <w:t xml:space="preserve"> (</w:t>
      </w:r>
      <w:r w:rsidR="006B5BB8" w:rsidRPr="006B5BB8">
        <w:rPr>
          <w:rFonts w:ascii="Times New Roman" w:eastAsia="Times New Roman" w:hAnsi="Times New Roman" w:cs="Times New Roman"/>
          <w:b/>
          <w:bCs/>
          <w:kern w:val="0"/>
          <w:sz w:val="24"/>
          <w:szCs w:val="24"/>
          <w:lang w:val="en-GB" w:eastAsia="it-IT"/>
          <w14:ligatures w14:val="none"/>
        </w:rPr>
        <w:t>Fig. 3.1</w:t>
      </w:r>
      <w:r w:rsidR="006B5BB8">
        <w:rPr>
          <w:rFonts w:ascii="Times New Roman" w:eastAsia="Times New Roman" w:hAnsi="Times New Roman" w:cs="Times New Roman"/>
          <w:kern w:val="0"/>
          <w:sz w:val="24"/>
          <w:szCs w:val="24"/>
          <w:lang w:val="en-GB" w:eastAsia="it-IT"/>
          <w14:ligatures w14:val="none"/>
        </w:rPr>
        <w:t>)</w:t>
      </w:r>
      <w:r w:rsidR="006614AD" w:rsidRPr="006614AD">
        <w:rPr>
          <w:rFonts w:ascii="Times New Roman" w:eastAsia="Times New Roman" w:hAnsi="Times New Roman" w:cs="Times New Roman"/>
          <w:kern w:val="0"/>
          <w:sz w:val="24"/>
          <w:szCs w:val="24"/>
          <w:lang w:val="en-GB" w:eastAsia="it-IT"/>
          <w14:ligatures w14:val="none"/>
        </w:rPr>
        <w:t>. NIM</w:t>
      </w:r>
      <w:r w:rsidR="006614AD">
        <w:rPr>
          <w:rFonts w:ascii="Times New Roman" w:eastAsia="Times New Roman" w:hAnsi="Times New Roman" w:cs="Times New Roman"/>
          <w:kern w:val="0"/>
          <w:sz w:val="24"/>
          <w:szCs w:val="24"/>
          <w:lang w:val="en-GB" w:eastAsia="it-IT"/>
          <w14:ligatures w14:val="none"/>
        </w:rPr>
        <w:t>S</w:t>
      </w:r>
      <w:r w:rsidR="006614AD" w:rsidRPr="006614AD">
        <w:rPr>
          <w:rFonts w:ascii="Times New Roman" w:eastAsia="Times New Roman" w:hAnsi="Times New Roman" w:cs="Times New Roman"/>
          <w:kern w:val="0"/>
          <w:sz w:val="24"/>
          <w:szCs w:val="24"/>
          <w:lang w:val="en-GB" w:eastAsia="it-IT"/>
          <w14:ligatures w14:val="none"/>
        </w:rPr>
        <w:t xml:space="preserve"> extensive experience in superalloy development </w:t>
      </w:r>
      <w:r w:rsidR="00AD33DC">
        <w:rPr>
          <w:rFonts w:ascii="Times New Roman" w:eastAsia="Times New Roman" w:hAnsi="Times New Roman" w:cs="Times New Roman"/>
          <w:kern w:val="0"/>
          <w:sz w:val="24"/>
          <w:szCs w:val="24"/>
          <w:lang w:val="en-GB" w:eastAsia="it-IT"/>
          <w14:ligatures w14:val="none"/>
        </w:rPr>
        <w:t>led</w:t>
      </w:r>
      <w:r w:rsidR="006614AD">
        <w:rPr>
          <w:rFonts w:ascii="Times New Roman" w:eastAsia="Times New Roman" w:hAnsi="Times New Roman" w:cs="Times New Roman"/>
          <w:kern w:val="0"/>
          <w:sz w:val="24"/>
          <w:szCs w:val="24"/>
          <w:lang w:val="en-GB" w:eastAsia="it-IT"/>
          <w14:ligatures w14:val="none"/>
        </w:rPr>
        <w:t xml:space="preserve"> </w:t>
      </w:r>
      <w:r w:rsidR="006B5BB8">
        <w:rPr>
          <w:rFonts w:ascii="Times New Roman" w:eastAsia="Times New Roman" w:hAnsi="Times New Roman" w:cs="Times New Roman"/>
          <w:kern w:val="0"/>
          <w:sz w:val="24"/>
          <w:szCs w:val="24"/>
          <w:lang w:val="en-GB" w:eastAsia="it-IT"/>
          <w14:ligatures w14:val="none"/>
        </w:rPr>
        <w:t xml:space="preserve">to </w:t>
      </w:r>
      <w:r w:rsidR="006B5BB8" w:rsidRPr="006614AD">
        <w:rPr>
          <w:rFonts w:ascii="Times New Roman" w:eastAsia="Times New Roman" w:hAnsi="Times New Roman" w:cs="Times New Roman"/>
          <w:kern w:val="0"/>
          <w:sz w:val="24"/>
          <w:szCs w:val="24"/>
          <w:lang w:val="en-GB" w:eastAsia="it-IT"/>
          <w14:ligatures w14:val="none"/>
        </w:rPr>
        <w:t>create</w:t>
      </w:r>
      <w:r w:rsidR="006614AD" w:rsidRPr="006614AD">
        <w:rPr>
          <w:rFonts w:ascii="Times New Roman" w:eastAsia="Times New Roman" w:hAnsi="Times New Roman" w:cs="Times New Roman"/>
          <w:kern w:val="0"/>
          <w:sz w:val="24"/>
          <w:szCs w:val="24"/>
          <w:lang w:val="en-GB" w:eastAsia="it-IT"/>
          <w14:ligatures w14:val="none"/>
        </w:rPr>
        <w:t xml:space="preserve"> an alloy design program utilizing a database of material properties. This program can estimate metallurgical factors, such as γ/γ' phase composition, γ' phase volume fraction, phase stability factor, and γ/γ' phase misfit parameter. By applying multiple regression analysis to these factors, the creep strength and thermo-mechanical fatigue strength can be accurately predicted. The creep strength estimates are particularly accurate due to the large amount of available data from NIMS. However, due to insufficient data, the initial estimates for thermo-mechanical fatigue strength were less accurate. Therefore, the estimation program for thermo-mechanical fatigue strength was improved by incorporating tested results from this study</w:t>
      </w:r>
      <w:r w:rsidR="00322688">
        <w:rPr>
          <w:rFonts w:ascii="Times New Roman" w:eastAsia="Times New Roman" w:hAnsi="Times New Roman" w:cs="Times New Roman"/>
          <w:kern w:val="0"/>
          <w:sz w:val="24"/>
          <w:szCs w:val="24"/>
          <w:lang w:val="en-GB" w:eastAsia="it-IT"/>
          <w14:ligatures w14:val="none"/>
        </w:rPr>
        <w:t xml:space="preserve"> [</w:t>
      </w:r>
      <w:r w:rsidR="00322688" w:rsidRPr="005331F6">
        <w:rPr>
          <w:rFonts w:ascii="Times New Roman" w:eastAsia="Times New Roman" w:hAnsi="Times New Roman" w:cs="Times New Roman"/>
          <w:kern w:val="0"/>
          <w:sz w:val="24"/>
          <w:szCs w:val="24"/>
          <w:lang w:val="en-GB" w:eastAsia="it-IT"/>
          <w14:ligatures w14:val="none"/>
        </w:rPr>
        <w:t>Fujiwara</w:t>
      </w:r>
      <w:r w:rsidR="00322688">
        <w:rPr>
          <w:rFonts w:ascii="Times New Roman" w:eastAsia="Times New Roman" w:hAnsi="Times New Roman" w:cs="Times New Roman"/>
          <w:kern w:val="0"/>
          <w:sz w:val="24"/>
          <w:szCs w:val="24"/>
          <w:lang w:val="en-GB" w:eastAsia="it-IT"/>
          <w14:ligatures w14:val="none"/>
        </w:rPr>
        <w:t>, 2019]</w:t>
      </w:r>
      <w:r w:rsidR="006614AD" w:rsidRPr="006614AD">
        <w:rPr>
          <w:rFonts w:ascii="Times New Roman" w:eastAsia="Times New Roman" w:hAnsi="Times New Roman" w:cs="Times New Roman"/>
          <w:kern w:val="0"/>
          <w:sz w:val="24"/>
          <w:szCs w:val="24"/>
          <w:lang w:val="en-GB" w:eastAsia="it-IT"/>
          <w14:ligatures w14:val="none"/>
        </w:rPr>
        <w:t>.</w:t>
      </w:r>
    </w:p>
    <w:p w14:paraId="647D7588" w14:textId="23CE1BA2" w:rsidR="00A53BDF" w:rsidRDefault="00511B3F" w:rsidP="00767051">
      <w:pPr>
        <w:keepNext/>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rFonts w:ascii="Times New Roman" w:eastAsia="Times New Roman" w:hAnsi="Times New Roman" w:cs="Times New Roman"/>
          <w:kern w:val="0"/>
          <w:sz w:val="24"/>
          <w:szCs w:val="24"/>
          <w:lang w:val="en-GB" w:eastAsia="it-IT"/>
          <w14:ligatures w14:val="none"/>
        </w:rPr>
        <w:t>According to the flow chart (</w:t>
      </w:r>
      <w:r w:rsidRPr="006B5BB8">
        <w:rPr>
          <w:rFonts w:ascii="Times New Roman" w:eastAsia="Times New Roman" w:hAnsi="Times New Roman" w:cs="Times New Roman"/>
          <w:b/>
          <w:bCs/>
          <w:kern w:val="0"/>
          <w:sz w:val="24"/>
          <w:szCs w:val="24"/>
          <w:lang w:val="en-GB" w:eastAsia="it-IT"/>
          <w14:ligatures w14:val="none"/>
        </w:rPr>
        <w:t>Fig. 3.1</w:t>
      </w:r>
      <w:r>
        <w:rPr>
          <w:rFonts w:ascii="Times New Roman" w:eastAsia="Times New Roman" w:hAnsi="Times New Roman" w:cs="Times New Roman"/>
          <w:kern w:val="0"/>
          <w:sz w:val="24"/>
          <w:szCs w:val="24"/>
          <w:lang w:val="en-GB" w:eastAsia="it-IT"/>
          <w14:ligatures w14:val="none"/>
        </w:rPr>
        <w:t xml:space="preserve">), to test the target properties of the alloy obtained through the NIMS design program, specimens must be manufactured. In fact, in this study </w:t>
      </w:r>
      <w:r w:rsidRPr="00511B3F">
        <w:rPr>
          <w:rFonts w:ascii="Times New Roman" w:eastAsia="Times New Roman" w:hAnsi="Times New Roman" w:cs="Times New Roman"/>
          <w:kern w:val="0"/>
          <w:sz w:val="24"/>
          <w:szCs w:val="24"/>
          <w:lang w:val="en-GB" w:eastAsia="it-IT"/>
          <w14:ligatures w14:val="none"/>
        </w:rPr>
        <w:t>dozens of superalloys were designed,</w:t>
      </w:r>
      <w:r>
        <w:rPr>
          <w:rFonts w:ascii="Times New Roman" w:eastAsia="Times New Roman" w:hAnsi="Times New Roman" w:cs="Times New Roman"/>
          <w:kern w:val="0"/>
          <w:sz w:val="24"/>
          <w:szCs w:val="24"/>
          <w:lang w:val="en-GB" w:eastAsia="it-IT"/>
          <w14:ligatures w14:val="none"/>
        </w:rPr>
        <w:t xml:space="preserve"> </w:t>
      </w:r>
      <w:r w:rsidRPr="00511B3F">
        <w:rPr>
          <w:rFonts w:ascii="Times New Roman" w:eastAsia="Times New Roman" w:hAnsi="Times New Roman" w:cs="Times New Roman"/>
          <w:kern w:val="0"/>
          <w:sz w:val="24"/>
          <w:szCs w:val="24"/>
          <w:lang w:val="en-GB" w:eastAsia="it-IT"/>
          <w14:ligatures w14:val="none"/>
        </w:rPr>
        <w:t xml:space="preserve">and size of 200 </w:t>
      </w:r>
      <w:r>
        <w:rPr>
          <w:rFonts w:ascii="Times New Roman" w:eastAsia="Times New Roman" w:hAnsi="Times New Roman" w:cs="Times New Roman"/>
          <w:kern w:val="0"/>
          <w:sz w:val="24"/>
          <w:szCs w:val="24"/>
          <w:lang w:val="en-GB" w:eastAsia="it-IT"/>
          <w14:ligatures w14:val="none"/>
        </w:rPr>
        <w:t>x</w:t>
      </w:r>
      <w:r w:rsidRPr="00511B3F">
        <w:rPr>
          <w:rFonts w:ascii="Times New Roman" w:eastAsia="Times New Roman" w:hAnsi="Times New Roman" w:cs="Times New Roman"/>
          <w:kern w:val="0"/>
          <w:sz w:val="24"/>
          <w:szCs w:val="24"/>
          <w:lang w:val="en-GB" w:eastAsia="it-IT"/>
          <w14:ligatures w14:val="none"/>
        </w:rPr>
        <w:t xml:space="preserve"> 200 </w:t>
      </w:r>
      <w:r>
        <w:rPr>
          <w:rFonts w:ascii="Times New Roman" w:eastAsia="Times New Roman" w:hAnsi="Times New Roman" w:cs="Times New Roman"/>
          <w:kern w:val="0"/>
          <w:sz w:val="24"/>
          <w:szCs w:val="24"/>
          <w:lang w:val="en-GB" w:eastAsia="it-IT"/>
          <w14:ligatures w14:val="none"/>
        </w:rPr>
        <w:t>x</w:t>
      </w:r>
      <w:r w:rsidRPr="00511B3F">
        <w:rPr>
          <w:rFonts w:ascii="Times New Roman" w:eastAsia="Times New Roman" w:hAnsi="Times New Roman" w:cs="Times New Roman"/>
          <w:kern w:val="0"/>
          <w:sz w:val="24"/>
          <w:szCs w:val="24"/>
          <w:lang w:val="en-GB" w:eastAsia="it-IT"/>
          <w14:ligatures w14:val="none"/>
        </w:rPr>
        <w:t xml:space="preserve"> 20 mm cast plates was manufactured using ceramic</w:t>
      </w:r>
      <w:r>
        <w:rPr>
          <w:rFonts w:ascii="Times New Roman" w:eastAsia="Times New Roman" w:hAnsi="Times New Roman" w:cs="Times New Roman"/>
          <w:kern w:val="0"/>
          <w:sz w:val="24"/>
          <w:szCs w:val="24"/>
          <w:lang w:val="en-GB" w:eastAsia="it-IT"/>
          <w14:ligatures w14:val="none"/>
        </w:rPr>
        <w:t xml:space="preserve"> </w:t>
      </w:r>
      <w:proofErr w:type="spellStart"/>
      <w:r w:rsidRPr="00511B3F">
        <w:rPr>
          <w:rFonts w:ascii="Times New Roman" w:eastAsia="Times New Roman" w:hAnsi="Times New Roman" w:cs="Times New Roman"/>
          <w:kern w:val="0"/>
          <w:sz w:val="24"/>
          <w:szCs w:val="24"/>
          <w:lang w:val="en-GB" w:eastAsia="it-IT"/>
          <w14:ligatures w14:val="none"/>
        </w:rPr>
        <w:t>molds</w:t>
      </w:r>
      <w:proofErr w:type="spellEnd"/>
      <w:r w:rsidRPr="00511B3F">
        <w:rPr>
          <w:rFonts w:ascii="Times New Roman" w:eastAsia="Times New Roman" w:hAnsi="Times New Roman" w:cs="Times New Roman"/>
          <w:kern w:val="0"/>
          <w:sz w:val="24"/>
          <w:szCs w:val="24"/>
          <w:lang w:val="en-GB" w:eastAsia="it-IT"/>
          <w14:ligatures w14:val="none"/>
        </w:rPr>
        <w:t>. After the heat treatment, round bar and plate shape specimens were machined</w:t>
      </w:r>
      <w:r>
        <w:rPr>
          <w:rFonts w:ascii="Times New Roman" w:eastAsia="Times New Roman" w:hAnsi="Times New Roman" w:cs="Times New Roman"/>
          <w:kern w:val="0"/>
          <w:sz w:val="24"/>
          <w:szCs w:val="24"/>
          <w:lang w:val="en-GB" w:eastAsia="it-IT"/>
          <w14:ligatures w14:val="none"/>
        </w:rPr>
        <w:t xml:space="preserve"> </w:t>
      </w:r>
      <w:r w:rsidRPr="00511B3F">
        <w:rPr>
          <w:rFonts w:ascii="Times New Roman" w:eastAsia="Times New Roman" w:hAnsi="Times New Roman" w:cs="Times New Roman"/>
          <w:kern w:val="0"/>
          <w:sz w:val="24"/>
          <w:szCs w:val="24"/>
          <w:lang w:val="en-GB" w:eastAsia="it-IT"/>
          <w14:ligatures w14:val="none"/>
        </w:rPr>
        <w:t xml:space="preserve">for mechanical properties measurements. </w:t>
      </w:r>
      <w:r w:rsidRPr="00511B3F">
        <w:rPr>
          <w:rFonts w:ascii="Times New Roman" w:eastAsia="Times New Roman" w:hAnsi="Times New Roman" w:cs="Times New Roman"/>
          <w:b/>
          <w:bCs/>
          <w:kern w:val="0"/>
          <w:sz w:val="24"/>
          <w:szCs w:val="24"/>
          <w:lang w:val="en-GB" w:eastAsia="it-IT"/>
          <w14:ligatures w14:val="none"/>
        </w:rPr>
        <w:t>Figure 3.2</w:t>
      </w:r>
      <w:r w:rsidRPr="00511B3F">
        <w:rPr>
          <w:rFonts w:ascii="Times New Roman" w:eastAsia="Times New Roman" w:hAnsi="Times New Roman" w:cs="Times New Roman"/>
          <w:kern w:val="0"/>
          <w:sz w:val="24"/>
          <w:szCs w:val="24"/>
          <w:lang w:val="en-GB" w:eastAsia="it-IT"/>
          <w14:ligatures w14:val="none"/>
        </w:rPr>
        <w:t xml:space="preserve"> shows the microstructures of a</w:t>
      </w:r>
      <w:r>
        <w:rPr>
          <w:rFonts w:ascii="Times New Roman" w:eastAsia="Times New Roman" w:hAnsi="Times New Roman" w:cs="Times New Roman"/>
          <w:kern w:val="0"/>
          <w:sz w:val="24"/>
          <w:szCs w:val="24"/>
          <w:lang w:val="en-GB" w:eastAsia="it-IT"/>
          <w14:ligatures w14:val="none"/>
        </w:rPr>
        <w:t xml:space="preserve"> </w:t>
      </w:r>
      <w:r w:rsidRPr="00511B3F">
        <w:rPr>
          <w:rFonts w:ascii="Times New Roman" w:eastAsia="Times New Roman" w:hAnsi="Times New Roman" w:cs="Times New Roman"/>
          <w:kern w:val="0"/>
          <w:sz w:val="24"/>
          <w:szCs w:val="24"/>
          <w:lang w:val="en-GB" w:eastAsia="it-IT"/>
          <w14:ligatures w14:val="none"/>
        </w:rPr>
        <w:t>plate specimen of the developed alloy (MGA1700/TMS-1700), which contains no</w:t>
      </w:r>
      <w:r>
        <w:rPr>
          <w:rFonts w:ascii="Times New Roman" w:eastAsia="Times New Roman" w:hAnsi="Times New Roman" w:cs="Times New Roman"/>
          <w:kern w:val="0"/>
          <w:sz w:val="24"/>
          <w:szCs w:val="24"/>
          <w:lang w:val="en-GB" w:eastAsia="it-IT"/>
          <w14:ligatures w14:val="none"/>
        </w:rPr>
        <w:t xml:space="preserve"> </w:t>
      </w:r>
      <w:r w:rsidRPr="00511B3F">
        <w:rPr>
          <w:rFonts w:ascii="Times New Roman" w:eastAsia="Times New Roman" w:hAnsi="Times New Roman" w:cs="Times New Roman"/>
          <w:kern w:val="0"/>
          <w:sz w:val="24"/>
          <w:szCs w:val="24"/>
          <w:lang w:val="en-GB" w:eastAsia="it-IT"/>
          <w14:ligatures w14:val="none"/>
        </w:rPr>
        <w:t xml:space="preserve">Rhenium. The microstructure was homogenized and no eutectic </w:t>
      </w:r>
      <w:r w:rsidR="00A53BDF" w:rsidRPr="00E856F1">
        <w:rPr>
          <w:rFonts w:ascii="Times New Roman" w:eastAsia="Times New Roman" w:hAnsi="Times New Roman" w:cs="Times New Roman"/>
          <w:kern w:val="0"/>
          <w:sz w:val="24"/>
          <w:szCs w:val="24"/>
          <w:lang w:val="en-GB" w:eastAsia="it-IT"/>
          <w14:ligatures w14:val="none"/>
        </w:rPr>
        <w:t>γ</w:t>
      </w:r>
      <w:r w:rsidRPr="00511B3F">
        <w:rPr>
          <w:rFonts w:ascii="Times New Roman" w:eastAsia="Times New Roman" w:hAnsi="Times New Roman" w:cs="Times New Roman"/>
          <w:kern w:val="0"/>
          <w:sz w:val="24"/>
          <w:szCs w:val="24"/>
          <w:lang w:val="en-GB" w:eastAsia="it-IT"/>
          <w14:ligatures w14:val="none"/>
        </w:rPr>
        <w:t>/</w:t>
      </w:r>
      <w:r w:rsidR="00A53BDF" w:rsidRPr="00E856F1">
        <w:rPr>
          <w:rFonts w:ascii="Times New Roman" w:eastAsia="Times New Roman" w:hAnsi="Times New Roman" w:cs="Times New Roman"/>
          <w:kern w:val="0"/>
          <w:sz w:val="24"/>
          <w:szCs w:val="24"/>
          <w:lang w:val="en-GB" w:eastAsia="it-IT"/>
          <w14:ligatures w14:val="none"/>
        </w:rPr>
        <w:t>γ'</w:t>
      </w:r>
      <w:r w:rsidRPr="00511B3F">
        <w:rPr>
          <w:rFonts w:ascii="Times New Roman" w:eastAsia="Times New Roman" w:hAnsi="Times New Roman" w:cs="Times New Roman"/>
          <w:kern w:val="0"/>
          <w:sz w:val="24"/>
          <w:szCs w:val="24"/>
          <w:lang w:val="en-GB" w:eastAsia="it-IT"/>
          <w14:ligatures w14:val="none"/>
        </w:rPr>
        <w:t xml:space="preserve"> phase was</w:t>
      </w:r>
      <w:r>
        <w:rPr>
          <w:rFonts w:ascii="Times New Roman" w:eastAsia="Times New Roman" w:hAnsi="Times New Roman" w:cs="Times New Roman"/>
          <w:kern w:val="0"/>
          <w:sz w:val="24"/>
          <w:szCs w:val="24"/>
          <w:lang w:val="en-GB" w:eastAsia="it-IT"/>
          <w14:ligatures w14:val="none"/>
        </w:rPr>
        <w:t xml:space="preserve"> </w:t>
      </w:r>
      <w:r w:rsidRPr="00511B3F">
        <w:rPr>
          <w:rFonts w:ascii="Times New Roman" w:eastAsia="Times New Roman" w:hAnsi="Times New Roman" w:cs="Times New Roman"/>
          <w:kern w:val="0"/>
          <w:sz w:val="24"/>
          <w:szCs w:val="24"/>
          <w:lang w:val="en-GB" w:eastAsia="it-IT"/>
          <w14:ligatures w14:val="none"/>
        </w:rPr>
        <w:t>observed</w:t>
      </w:r>
      <w:r w:rsidR="001F29E0">
        <w:rPr>
          <w:rFonts w:ascii="Times New Roman" w:eastAsia="Times New Roman" w:hAnsi="Times New Roman" w:cs="Times New Roman"/>
          <w:kern w:val="0"/>
          <w:sz w:val="24"/>
          <w:szCs w:val="24"/>
          <w:lang w:val="en-GB" w:eastAsia="it-IT"/>
          <w14:ligatures w14:val="none"/>
        </w:rPr>
        <w:t xml:space="preserve"> [</w:t>
      </w:r>
      <w:r w:rsidR="001F29E0" w:rsidRPr="005331F6">
        <w:rPr>
          <w:rFonts w:ascii="Times New Roman" w:eastAsia="Times New Roman" w:hAnsi="Times New Roman" w:cs="Times New Roman"/>
          <w:kern w:val="0"/>
          <w:sz w:val="24"/>
          <w:szCs w:val="24"/>
          <w:lang w:val="en-GB" w:eastAsia="it-IT"/>
          <w14:ligatures w14:val="none"/>
        </w:rPr>
        <w:t>Fujiwara</w:t>
      </w:r>
      <w:r w:rsidR="001F29E0">
        <w:rPr>
          <w:rFonts w:ascii="Times New Roman" w:eastAsia="Times New Roman" w:hAnsi="Times New Roman" w:cs="Times New Roman"/>
          <w:kern w:val="0"/>
          <w:sz w:val="24"/>
          <w:szCs w:val="24"/>
          <w:lang w:val="en-GB" w:eastAsia="it-IT"/>
          <w14:ligatures w14:val="none"/>
        </w:rPr>
        <w:t>, 2019]</w:t>
      </w:r>
      <w:r w:rsidRPr="00511B3F">
        <w:rPr>
          <w:rFonts w:ascii="Times New Roman" w:eastAsia="Times New Roman" w:hAnsi="Times New Roman" w:cs="Times New Roman"/>
          <w:kern w:val="0"/>
          <w:sz w:val="24"/>
          <w:szCs w:val="24"/>
          <w:lang w:val="en-GB" w:eastAsia="it-IT"/>
          <w14:ligatures w14:val="none"/>
        </w:rPr>
        <w:t>.</w:t>
      </w:r>
      <w:r w:rsidR="00DE19FA">
        <w:rPr>
          <w:rFonts w:ascii="Times New Roman" w:eastAsia="Times New Roman" w:hAnsi="Times New Roman" w:cs="Times New Roman"/>
          <w:kern w:val="0"/>
          <w:sz w:val="24"/>
          <w:szCs w:val="24"/>
          <w:lang w:val="en-GB" w:eastAsia="it-IT"/>
          <w14:ligatures w14:val="none"/>
        </w:rPr>
        <w:t xml:space="preserve"> </w:t>
      </w:r>
    </w:p>
    <w:p w14:paraId="48CBA5EE" w14:textId="6489AD87" w:rsidR="00BD6B2D" w:rsidRPr="00BD6B2D" w:rsidRDefault="00000000" w:rsidP="00767051">
      <w:pPr>
        <w:keepNext/>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noProof/>
        </w:rPr>
        <w:lastRenderedPageBreak/>
        <w:pict w14:anchorId="15727AE0">
          <v:shape id="_x0000_s2078" type="#_x0000_t202" style="position:absolute;left:0;text-align:left;margin-left:-.3pt;margin-top:132.75pt;width:453.55pt;height:.05pt;z-index:251676672;mso-position-horizontal-relative:text;mso-position-vertical-relative:text" stroked="f">
            <v:textbox style="mso-next-textbox:#_x0000_s2078;mso-fit-shape-to-text:t" inset="0,0,0,0">
              <w:txbxContent>
                <w:p w14:paraId="63E0B006" w14:textId="5C25BB74" w:rsidR="001C6C36" w:rsidRPr="001C6C36" w:rsidRDefault="001C6C36" w:rsidP="001C6C36">
                  <w:pPr>
                    <w:pStyle w:val="Didascalia"/>
                    <w:jc w:val="center"/>
                    <w:rPr>
                      <w:rFonts w:ascii="Times New Roman" w:eastAsia="Times New Roman" w:hAnsi="Times New Roman" w:cs="Times New Roman"/>
                      <w:color w:val="auto"/>
                      <w:kern w:val="0"/>
                      <w:sz w:val="22"/>
                      <w:szCs w:val="22"/>
                      <w:lang w:val="en-GB" w:eastAsia="it-IT"/>
                      <w14:ligatures w14:val="none"/>
                    </w:rPr>
                  </w:pPr>
                  <w:r w:rsidRPr="00A53BDF">
                    <w:rPr>
                      <w:rFonts w:ascii="Times New Roman" w:hAnsi="Times New Roman" w:cs="Times New Roman"/>
                      <w:b/>
                      <w:bCs/>
                      <w:color w:val="auto"/>
                      <w:sz w:val="22"/>
                      <w:szCs w:val="22"/>
                      <w:lang w:val="en-GB"/>
                    </w:rPr>
                    <w:t>Figure 3</w:t>
                  </w:r>
                  <w:r>
                    <w:rPr>
                      <w:rFonts w:ascii="Times New Roman" w:hAnsi="Times New Roman" w:cs="Times New Roman"/>
                      <w:b/>
                      <w:bCs/>
                      <w:color w:val="auto"/>
                      <w:sz w:val="22"/>
                      <w:szCs w:val="22"/>
                      <w:lang w:val="en-GB"/>
                    </w:rPr>
                    <w:t>.2</w:t>
                  </w:r>
                  <w:r w:rsidRPr="00A53BDF">
                    <w:rPr>
                      <w:rFonts w:ascii="Times New Roman" w:hAnsi="Times New Roman" w:cs="Times New Roman"/>
                      <w:color w:val="auto"/>
                      <w:sz w:val="22"/>
                      <w:szCs w:val="22"/>
                      <w:lang w:val="en-GB"/>
                    </w:rPr>
                    <w:t xml:space="preserve"> a) Optical micrograph, b) SEM image, and c) TEM image of MGA1700 (TMS-1700)</w:t>
                  </w:r>
                </w:p>
              </w:txbxContent>
            </v:textbox>
            <w10:wrap type="topAndBottom"/>
          </v:shape>
        </w:pict>
      </w:r>
      <w:r w:rsidR="00322688">
        <w:rPr>
          <w:noProof/>
          <w:lang w:val="en-GB"/>
        </w:rPr>
        <w:drawing>
          <wp:anchor distT="0" distB="0" distL="114300" distR="114300" simplePos="0" relativeHeight="251682304" behindDoc="0" locked="0" layoutInCell="1" allowOverlap="1" wp14:anchorId="68AF14ED" wp14:editId="1D905C0E">
            <wp:simplePos x="0" y="0"/>
            <wp:positionH relativeFrom="column">
              <wp:posOffset>-3810</wp:posOffset>
            </wp:positionH>
            <wp:positionV relativeFrom="paragraph">
              <wp:posOffset>-6985</wp:posOffset>
            </wp:positionV>
            <wp:extent cx="5760085" cy="1635760"/>
            <wp:effectExtent l="0" t="0" r="0" b="0"/>
            <wp:wrapTopAndBottom/>
            <wp:docPr id="1207916569" name="Immagine 4" descr="Immagine che contiene schermata, testo, modello, art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16569" name="Immagine 4" descr="Immagine che contiene schermata, testo, modello, arte&#10;&#10;Descrizione generata automaticamente"/>
                    <pic:cNvPicPr/>
                  </pic:nvPicPr>
                  <pic:blipFill>
                    <a:blip r:embed="rId26">
                      <a:extLst>
                        <a:ext uri="{28A0092B-C50C-407E-A947-70E740481C1C}">
                          <a14:useLocalDpi xmlns:a14="http://schemas.microsoft.com/office/drawing/2010/main" val="0"/>
                        </a:ext>
                      </a:extLst>
                    </a:blip>
                    <a:stretch>
                      <a:fillRect/>
                    </a:stretch>
                  </pic:blipFill>
                  <pic:spPr>
                    <a:xfrm>
                      <a:off x="0" y="0"/>
                      <a:ext cx="5760085" cy="1635760"/>
                    </a:xfrm>
                    <a:prstGeom prst="rect">
                      <a:avLst/>
                    </a:prstGeom>
                  </pic:spPr>
                </pic:pic>
              </a:graphicData>
            </a:graphic>
            <wp14:sizeRelH relativeFrom="margin">
              <wp14:pctWidth>0</wp14:pctWidth>
            </wp14:sizeRelH>
            <wp14:sizeRelV relativeFrom="margin">
              <wp14:pctHeight>0</wp14:pctHeight>
            </wp14:sizeRelV>
          </wp:anchor>
        </w:drawing>
      </w:r>
      <w:r w:rsidR="00DE19FA">
        <w:rPr>
          <w:rFonts w:ascii="Times New Roman" w:eastAsia="Times New Roman" w:hAnsi="Times New Roman" w:cs="Times New Roman"/>
          <w:kern w:val="0"/>
          <w:sz w:val="24"/>
          <w:szCs w:val="24"/>
          <w:lang w:val="en-GB" w:eastAsia="it-IT"/>
          <w14:ligatures w14:val="none"/>
        </w:rPr>
        <w:t>Following the steps of the flow chart</w:t>
      </w:r>
      <w:r w:rsidR="00BD6B2D">
        <w:rPr>
          <w:rFonts w:ascii="Times New Roman" w:eastAsia="Times New Roman" w:hAnsi="Times New Roman" w:cs="Times New Roman"/>
          <w:kern w:val="0"/>
          <w:sz w:val="24"/>
          <w:szCs w:val="24"/>
          <w:lang w:val="en-GB" w:eastAsia="it-IT"/>
          <w14:ligatures w14:val="none"/>
        </w:rPr>
        <w:t xml:space="preserve">, once estimated material properties like creep life, thermal fatigue life, etc., they should be tested. </w:t>
      </w:r>
      <w:r w:rsidR="00BD6B2D" w:rsidRPr="00BD6B2D">
        <w:rPr>
          <w:rFonts w:ascii="Times New Roman" w:eastAsia="Times New Roman" w:hAnsi="Times New Roman" w:cs="Times New Roman"/>
          <w:kern w:val="0"/>
          <w:sz w:val="24"/>
          <w:szCs w:val="24"/>
          <w:lang w:val="en-GB" w:eastAsia="it-IT"/>
          <w14:ligatures w14:val="none"/>
        </w:rPr>
        <w:t xml:space="preserve">The creep test was conducted at temperatures ranging from 900 to 1100°C. The results, shown in </w:t>
      </w:r>
      <w:r w:rsidR="00BD6B2D" w:rsidRPr="00BD6B2D">
        <w:rPr>
          <w:rFonts w:ascii="Times New Roman" w:eastAsia="Times New Roman" w:hAnsi="Times New Roman" w:cs="Times New Roman"/>
          <w:b/>
          <w:bCs/>
          <w:kern w:val="0"/>
          <w:sz w:val="24"/>
          <w:szCs w:val="24"/>
          <w:lang w:val="en-GB" w:eastAsia="it-IT"/>
          <w14:ligatures w14:val="none"/>
        </w:rPr>
        <w:t>Figure 3.3</w:t>
      </w:r>
      <w:r w:rsidR="00BD6B2D" w:rsidRPr="00BD6B2D">
        <w:rPr>
          <w:rFonts w:ascii="Times New Roman" w:eastAsia="Times New Roman" w:hAnsi="Times New Roman" w:cs="Times New Roman"/>
          <w:kern w:val="0"/>
          <w:sz w:val="24"/>
          <w:szCs w:val="24"/>
          <w:lang w:val="en-GB" w:eastAsia="it-IT"/>
          <w14:ligatures w14:val="none"/>
        </w:rPr>
        <w:t>, indicate that the creep strength of MGA1700 (TMS-1700) is superior to that of CMSX-4 and comparable to TMS-82+ and TMS-75. This confirms the excellent creep strength of MGA1700</w:t>
      </w:r>
      <w:r w:rsidR="001F29E0">
        <w:rPr>
          <w:rFonts w:ascii="Times New Roman" w:eastAsia="Times New Roman" w:hAnsi="Times New Roman" w:cs="Times New Roman"/>
          <w:kern w:val="0"/>
          <w:sz w:val="24"/>
          <w:szCs w:val="24"/>
          <w:lang w:val="en-GB" w:eastAsia="it-IT"/>
          <w14:ligatures w14:val="none"/>
        </w:rPr>
        <w:t xml:space="preserve"> [</w:t>
      </w:r>
      <w:r w:rsidR="001F29E0" w:rsidRPr="005331F6">
        <w:rPr>
          <w:rFonts w:ascii="Times New Roman" w:eastAsia="Times New Roman" w:hAnsi="Times New Roman" w:cs="Times New Roman"/>
          <w:kern w:val="0"/>
          <w:sz w:val="24"/>
          <w:szCs w:val="24"/>
          <w:lang w:val="en-GB" w:eastAsia="it-IT"/>
          <w14:ligatures w14:val="none"/>
        </w:rPr>
        <w:t>Fujiwara</w:t>
      </w:r>
      <w:r w:rsidR="001F29E0">
        <w:rPr>
          <w:rFonts w:ascii="Times New Roman" w:eastAsia="Times New Roman" w:hAnsi="Times New Roman" w:cs="Times New Roman"/>
          <w:kern w:val="0"/>
          <w:sz w:val="24"/>
          <w:szCs w:val="24"/>
          <w:lang w:val="en-GB" w:eastAsia="it-IT"/>
          <w14:ligatures w14:val="none"/>
        </w:rPr>
        <w:t>, 2019]</w:t>
      </w:r>
      <w:r w:rsidR="00BD6B2D" w:rsidRPr="00BD6B2D">
        <w:rPr>
          <w:rFonts w:ascii="Times New Roman" w:eastAsia="Times New Roman" w:hAnsi="Times New Roman" w:cs="Times New Roman"/>
          <w:kern w:val="0"/>
          <w:sz w:val="24"/>
          <w:szCs w:val="24"/>
          <w:lang w:val="en-GB" w:eastAsia="it-IT"/>
          <w14:ligatures w14:val="none"/>
        </w:rPr>
        <w:t>.</w:t>
      </w:r>
    </w:p>
    <w:p w14:paraId="5BECE0D5" w14:textId="1BA621DA" w:rsidR="007D0678" w:rsidRDefault="00000000" w:rsidP="00767051">
      <w:pPr>
        <w:keepNext/>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noProof/>
        </w:rPr>
        <w:pict w14:anchorId="0472BB37">
          <v:shape id="_x0000_s2074" type="#_x0000_t202" style="position:absolute;left:0;text-align:left;margin-left:-.3pt;margin-top:277.15pt;width:453.55pt;height:22.65pt;z-index:251672576;mso-position-horizontal-relative:text;mso-position-vertical-relative:text" stroked="f">
            <v:textbox style="mso-next-textbox:#_x0000_s2074;mso-fit-shape-to-text:t" inset="0,0,0,0">
              <w:txbxContent>
                <w:p w14:paraId="4084EEEB" w14:textId="7C6541FF" w:rsidR="007D0678" w:rsidRPr="007D0678" w:rsidRDefault="007D0678" w:rsidP="007D0678">
                  <w:pPr>
                    <w:pStyle w:val="Didascalia"/>
                    <w:jc w:val="center"/>
                    <w:rPr>
                      <w:rFonts w:ascii="Times New Roman" w:eastAsia="Times New Roman" w:hAnsi="Times New Roman" w:cs="Times New Roman"/>
                      <w:noProof/>
                      <w:color w:val="auto"/>
                      <w:kern w:val="0"/>
                      <w:sz w:val="22"/>
                      <w:szCs w:val="22"/>
                      <w:lang w:val="en-GB"/>
                    </w:rPr>
                  </w:pPr>
                  <w:r w:rsidRPr="007D0678">
                    <w:rPr>
                      <w:rFonts w:ascii="Times New Roman" w:hAnsi="Times New Roman" w:cs="Times New Roman"/>
                      <w:b/>
                      <w:bCs/>
                      <w:color w:val="auto"/>
                      <w:sz w:val="22"/>
                      <w:szCs w:val="22"/>
                      <w:lang w:val="en-GB"/>
                    </w:rPr>
                    <w:t>Figure</w:t>
                  </w:r>
                  <w:r>
                    <w:rPr>
                      <w:rFonts w:ascii="Times New Roman" w:hAnsi="Times New Roman" w:cs="Times New Roman"/>
                      <w:b/>
                      <w:bCs/>
                      <w:color w:val="auto"/>
                      <w:sz w:val="22"/>
                      <w:szCs w:val="22"/>
                      <w:lang w:val="en-GB"/>
                    </w:rPr>
                    <w:t xml:space="preserve"> </w:t>
                  </w:r>
                  <w:r w:rsidRPr="007D0678">
                    <w:rPr>
                      <w:rFonts w:ascii="Times New Roman" w:hAnsi="Times New Roman" w:cs="Times New Roman"/>
                      <w:b/>
                      <w:bCs/>
                      <w:color w:val="auto"/>
                      <w:sz w:val="22"/>
                      <w:szCs w:val="22"/>
                      <w:lang w:val="en-GB"/>
                    </w:rPr>
                    <w:t>3.3</w:t>
                  </w:r>
                  <w:r w:rsidRPr="007D0678">
                    <w:rPr>
                      <w:rFonts w:ascii="Times New Roman" w:hAnsi="Times New Roman" w:cs="Times New Roman"/>
                      <w:color w:val="auto"/>
                      <w:sz w:val="22"/>
                      <w:szCs w:val="22"/>
                      <w:lang w:val="en-GB"/>
                    </w:rPr>
                    <w:t xml:space="preserve"> Increase of creep durable temperature and relative thermal fatigue life</w:t>
                  </w:r>
                </w:p>
              </w:txbxContent>
            </v:textbox>
            <w10:wrap type="topAndBottom"/>
          </v:shape>
        </w:pict>
      </w:r>
      <w:r w:rsidR="00BD6B2D" w:rsidRPr="00BD6B2D">
        <w:rPr>
          <w:rFonts w:ascii="Times New Roman" w:eastAsia="Times New Roman" w:hAnsi="Times New Roman" w:cs="Times New Roman"/>
          <w:kern w:val="0"/>
          <w:sz w:val="24"/>
          <w:szCs w:val="24"/>
          <w:lang w:val="en-GB" w:eastAsia="it-IT"/>
          <w14:ligatures w14:val="none"/>
        </w:rPr>
        <w:t xml:space="preserve">To simulate actual operating conditions of turbine blades, a thermo-mechanical fatigue test was also performed. The temperature and strain were controlled under out-of-phase conditions, with the temperature cycling between 400 and 900°C, and the specimens held at 900°C under compressive stress for an hour. Due to the variability in fatigue test results, multiple tests were conducted under the same conditions. As shown in </w:t>
      </w:r>
      <w:r w:rsidR="00BD6B2D" w:rsidRPr="00BD6B2D">
        <w:rPr>
          <w:rFonts w:ascii="Times New Roman" w:eastAsia="Times New Roman" w:hAnsi="Times New Roman" w:cs="Times New Roman"/>
          <w:b/>
          <w:bCs/>
          <w:kern w:val="0"/>
          <w:sz w:val="24"/>
          <w:szCs w:val="24"/>
          <w:lang w:val="en-GB" w:eastAsia="it-IT"/>
          <w14:ligatures w14:val="none"/>
        </w:rPr>
        <w:t>Figure 3.3</w:t>
      </w:r>
      <w:r w:rsidR="00BD6B2D" w:rsidRPr="00BD6B2D">
        <w:rPr>
          <w:rFonts w:ascii="Times New Roman" w:eastAsia="Times New Roman" w:hAnsi="Times New Roman" w:cs="Times New Roman"/>
          <w:kern w:val="0"/>
          <w:sz w:val="24"/>
          <w:szCs w:val="24"/>
          <w:lang w:val="en-GB" w:eastAsia="it-IT"/>
          <w14:ligatures w14:val="none"/>
        </w:rPr>
        <w:t>, the MGA1700 exhibited excellent fatigue strength, meeting the development goals.</w:t>
      </w:r>
      <w:r w:rsidR="00BD6B2D">
        <w:rPr>
          <w:rFonts w:ascii="Times New Roman" w:eastAsia="Times New Roman" w:hAnsi="Times New Roman" w:cs="Times New Roman"/>
          <w:kern w:val="0"/>
          <w:sz w:val="24"/>
          <w:szCs w:val="24"/>
          <w:lang w:val="en-GB" w:eastAsia="it-IT"/>
          <w14:ligatures w14:val="none"/>
        </w:rPr>
        <w:t xml:space="preserve"> </w:t>
      </w:r>
      <w:r w:rsidR="00BD6B2D" w:rsidRPr="00BD6B2D">
        <w:rPr>
          <w:rFonts w:ascii="Times New Roman" w:eastAsia="Times New Roman" w:hAnsi="Times New Roman" w:cs="Times New Roman"/>
          <w:kern w:val="0"/>
          <w:sz w:val="24"/>
          <w:szCs w:val="24"/>
          <w:lang w:val="en-GB" w:eastAsia="it-IT"/>
          <w14:ligatures w14:val="none"/>
        </w:rPr>
        <w:t xml:space="preserve">Additionally, the absence of expensive elements makes MGA1700 a viable material for practical </w:t>
      </w:r>
      <w:r w:rsidR="00950F32">
        <w:rPr>
          <w:rFonts w:ascii="Times New Roman" w:eastAsia="Times New Roman" w:hAnsi="Times New Roman" w:cs="Times New Roman"/>
          <w:noProof/>
          <w:kern w:val="0"/>
          <w:sz w:val="24"/>
          <w:szCs w:val="24"/>
          <w:lang w:val="en-GB" w:eastAsia="it-IT"/>
        </w:rPr>
        <w:drawing>
          <wp:anchor distT="0" distB="0" distL="114300" distR="114300" simplePos="0" relativeHeight="251688448" behindDoc="0" locked="0" layoutInCell="1" allowOverlap="1" wp14:anchorId="1BA6BE72" wp14:editId="46283AA9">
            <wp:simplePos x="0" y="0"/>
            <wp:positionH relativeFrom="column">
              <wp:posOffset>-3810</wp:posOffset>
            </wp:positionH>
            <wp:positionV relativeFrom="paragraph">
              <wp:posOffset>1250315</wp:posOffset>
            </wp:positionV>
            <wp:extent cx="5760085" cy="2172970"/>
            <wp:effectExtent l="0" t="0" r="0" b="0"/>
            <wp:wrapTopAndBottom/>
            <wp:docPr id="1718338423" name="Immagine 5" descr="Immagine che contiene testo, Diagramma, diagramm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38423" name="Immagine 5" descr="Immagine che contiene testo, Diagramma, diagramma, linea&#10;&#10;Descrizione generata automaticamente"/>
                    <pic:cNvPicPr/>
                  </pic:nvPicPr>
                  <pic:blipFill>
                    <a:blip r:embed="rId27">
                      <a:extLst>
                        <a:ext uri="{28A0092B-C50C-407E-A947-70E740481C1C}">
                          <a14:useLocalDpi xmlns:a14="http://schemas.microsoft.com/office/drawing/2010/main" val="0"/>
                        </a:ext>
                      </a:extLst>
                    </a:blip>
                    <a:stretch>
                      <a:fillRect/>
                    </a:stretch>
                  </pic:blipFill>
                  <pic:spPr>
                    <a:xfrm>
                      <a:off x="0" y="0"/>
                      <a:ext cx="5760085" cy="2172970"/>
                    </a:xfrm>
                    <a:prstGeom prst="rect">
                      <a:avLst/>
                    </a:prstGeom>
                  </pic:spPr>
                </pic:pic>
              </a:graphicData>
            </a:graphic>
          </wp:anchor>
        </w:drawing>
      </w:r>
      <w:r w:rsidR="00BD6B2D" w:rsidRPr="00BD6B2D">
        <w:rPr>
          <w:rFonts w:ascii="Times New Roman" w:eastAsia="Times New Roman" w:hAnsi="Times New Roman" w:cs="Times New Roman"/>
          <w:kern w:val="0"/>
          <w:sz w:val="24"/>
          <w:szCs w:val="24"/>
          <w:lang w:val="en-GB" w:eastAsia="it-IT"/>
          <w14:ligatures w14:val="none"/>
        </w:rPr>
        <w:t>applications</w:t>
      </w:r>
      <w:r w:rsidR="001F29E0">
        <w:rPr>
          <w:rFonts w:ascii="Times New Roman" w:eastAsia="Times New Roman" w:hAnsi="Times New Roman" w:cs="Times New Roman"/>
          <w:kern w:val="0"/>
          <w:sz w:val="24"/>
          <w:szCs w:val="24"/>
          <w:lang w:val="en-GB" w:eastAsia="it-IT"/>
          <w14:ligatures w14:val="none"/>
        </w:rPr>
        <w:t xml:space="preserve"> [</w:t>
      </w:r>
      <w:r w:rsidR="001F29E0" w:rsidRPr="005331F6">
        <w:rPr>
          <w:rFonts w:ascii="Times New Roman" w:eastAsia="Times New Roman" w:hAnsi="Times New Roman" w:cs="Times New Roman"/>
          <w:kern w:val="0"/>
          <w:sz w:val="24"/>
          <w:szCs w:val="24"/>
          <w:lang w:val="en-GB" w:eastAsia="it-IT"/>
          <w14:ligatures w14:val="none"/>
        </w:rPr>
        <w:t>Fujiwara</w:t>
      </w:r>
      <w:r w:rsidR="001F29E0">
        <w:rPr>
          <w:rFonts w:ascii="Times New Roman" w:eastAsia="Times New Roman" w:hAnsi="Times New Roman" w:cs="Times New Roman"/>
          <w:kern w:val="0"/>
          <w:sz w:val="24"/>
          <w:szCs w:val="24"/>
          <w:lang w:val="en-GB" w:eastAsia="it-IT"/>
          <w14:ligatures w14:val="none"/>
        </w:rPr>
        <w:t>, 2019]</w:t>
      </w:r>
      <w:r w:rsidR="00BD6B2D" w:rsidRPr="00BD6B2D">
        <w:rPr>
          <w:rFonts w:ascii="Times New Roman" w:eastAsia="Times New Roman" w:hAnsi="Times New Roman" w:cs="Times New Roman"/>
          <w:kern w:val="0"/>
          <w:sz w:val="24"/>
          <w:szCs w:val="24"/>
          <w:lang w:val="en-GB" w:eastAsia="it-IT"/>
          <w14:ligatures w14:val="none"/>
        </w:rPr>
        <w:t>.</w:t>
      </w:r>
    </w:p>
    <w:p w14:paraId="4B1EB1EE" w14:textId="2C3213C4" w:rsidR="00950F32" w:rsidRDefault="00950F32" w:rsidP="00767051">
      <w:pPr>
        <w:spacing w:before="100" w:beforeAutospacing="1" w:after="100" w:afterAutospacing="1" w:line="360" w:lineRule="auto"/>
        <w:jc w:val="both"/>
        <w:rPr>
          <w:rFonts w:ascii="Times New Roman" w:eastAsia="Times New Roman" w:hAnsi="Times New Roman" w:cs="Times New Roman"/>
          <w:b/>
          <w:bCs/>
          <w:kern w:val="0"/>
          <w:sz w:val="28"/>
          <w:szCs w:val="28"/>
          <w:lang w:val="en-GB" w:eastAsia="it-IT"/>
          <w14:ligatures w14:val="none"/>
        </w:rPr>
      </w:pPr>
    </w:p>
    <w:p w14:paraId="7176D65D" w14:textId="72CB3494" w:rsidR="00950F32" w:rsidRPr="00491076" w:rsidRDefault="005331F6" w:rsidP="00491076">
      <w:pPr>
        <w:pStyle w:val="Titolo2"/>
        <w:rPr>
          <w:rFonts w:ascii="Times New Roman" w:eastAsia="Times New Roman" w:hAnsi="Times New Roman" w:cs="Times New Roman"/>
          <w:color w:val="auto"/>
          <w:kern w:val="0"/>
          <w:sz w:val="24"/>
          <w:szCs w:val="24"/>
          <w:lang w:val="en-GB" w:eastAsia="it-IT"/>
          <w14:ligatures w14:val="none"/>
        </w:rPr>
      </w:pPr>
      <w:bookmarkStart w:id="19" w:name="_Toc171379369"/>
      <w:r w:rsidRPr="00491076">
        <w:rPr>
          <w:rFonts w:ascii="Times New Roman" w:eastAsia="Times New Roman" w:hAnsi="Times New Roman" w:cs="Times New Roman"/>
          <w:b/>
          <w:bCs/>
          <w:color w:val="auto"/>
          <w:kern w:val="0"/>
          <w:sz w:val="28"/>
          <w:szCs w:val="28"/>
          <w:lang w:val="en-GB" w:eastAsia="it-IT"/>
          <w14:ligatures w14:val="none"/>
        </w:rPr>
        <w:lastRenderedPageBreak/>
        <w:t>3</w:t>
      </w:r>
      <w:r w:rsidR="00950F32" w:rsidRPr="00491076">
        <w:rPr>
          <w:rFonts w:ascii="Times New Roman" w:eastAsia="Times New Roman" w:hAnsi="Times New Roman" w:cs="Times New Roman"/>
          <w:b/>
          <w:bCs/>
          <w:color w:val="auto"/>
          <w:kern w:val="0"/>
          <w:sz w:val="28"/>
          <w:szCs w:val="28"/>
          <w:lang w:val="en-GB" w:eastAsia="it-IT"/>
          <w14:ligatures w14:val="none"/>
        </w:rPr>
        <w:t>.</w:t>
      </w:r>
      <w:r w:rsidRPr="00491076">
        <w:rPr>
          <w:rFonts w:ascii="Times New Roman" w:eastAsia="Times New Roman" w:hAnsi="Times New Roman" w:cs="Times New Roman"/>
          <w:b/>
          <w:bCs/>
          <w:color w:val="auto"/>
          <w:kern w:val="0"/>
          <w:sz w:val="28"/>
          <w:szCs w:val="28"/>
          <w:lang w:val="en-GB" w:eastAsia="it-IT"/>
          <w14:ligatures w14:val="none"/>
        </w:rPr>
        <w:t>3</w:t>
      </w:r>
      <w:r w:rsidR="00950F32" w:rsidRPr="00491076">
        <w:rPr>
          <w:rFonts w:ascii="Times New Roman" w:eastAsia="Times New Roman" w:hAnsi="Times New Roman" w:cs="Times New Roman"/>
          <w:b/>
          <w:bCs/>
          <w:color w:val="auto"/>
          <w:kern w:val="0"/>
          <w:sz w:val="28"/>
          <w:szCs w:val="28"/>
          <w:lang w:val="en-GB" w:eastAsia="it-IT"/>
          <w14:ligatures w14:val="none"/>
        </w:rPr>
        <w:t xml:space="preserve"> </w:t>
      </w:r>
      <w:r w:rsidR="001E2C4C" w:rsidRPr="00491076">
        <w:rPr>
          <w:rFonts w:ascii="Times New Roman" w:eastAsia="Times New Roman" w:hAnsi="Times New Roman" w:cs="Times New Roman"/>
          <w:b/>
          <w:bCs/>
          <w:color w:val="auto"/>
          <w:kern w:val="0"/>
          <w:sz w:val="28"/>
          <w:szCs w:val="28"/>
          <w:lang w:val="en-GB" w:eastAsia="it-IT"/>
          <w14:ligatures w14:val="none"/>
        </w:rPr>
        <w:t>Casting furnace and s</w:t>
      </w:r>
      <w:r w:rsidR="00950F32" w:rsidRPr="00491076">
        <w:rPr>
          <w:rFonts w:ascii="Times New Roman" w:eastAsia="Times New Roman" w:hAnsi="Times New Roman" w:cs="Times New Roman"/>
          <w:b/>
          <w:bCs/>
          <w:color w:val="auto"/>
          <w:kern w:val="0"/>
          <w:sz w:val="28"/>
          <w:szCs w:val="28"/>
          <w:lang w:val="en-GB" w:eastAsia="it-IT"/>
          <w14:ligatures w14:val="none"/>
        </w:rPr>
        <w:t>olidification simulations to predict the casting defect generation and the grain orientation</w:t>
      </w:r>
      <w:bookmarkEnd w:id="19"/>
      <w:r w:rsidR="00950F32" w:rsidRPr="00491076">
        <w:rPr>
          <w:rFonts w:ascii="Times New Roman" w:eastAsia="Times New Roman" w:hAnsi="Times New Roman" w:cs="Times New Roman"/>
          <w:b/>
          <w:bCs/>
          <w:color w:val="auto"/>
          <w:kern w:val="0"/>
          <w:sz w:val="28"/>
          <w:szCs w:val="28"/>
          <w:lang w:val="en-GB" w:eastAsia="it-IT"/>
          <w14:ligatures w14:val="none"/>
        </w:rPr>
        <w:t xml:space="preserve"> </w:t>
      </w:r>
    </w:p>
    <w:p w14:paraId="3235FE13" w14:textId="65E1A834" w:rsidR="00BD6B2D" w:rsidRDefault="00950F32" w:rsidP="00767051">
      <w:pPr>
        <w:keepNext/>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rFonts w:ascii="Times New Roman" w:eastAsia="Times New Roman" w:hAnsi="Times New Roman" w:cs="Times New Roman"/>
          <w:kern w:val="0"/>
          <w:sz w:val="24"/>
          <w:szCs w:val="24"/>
          <w:lang w:val="en-GB" w:eastAsia="it-IT"/>
          <w14:ligatures w14:val="none"/>
        </w:rPr>
        <w:t>The typical defects in SC superalloys are</w:t>
      </w:r>
      <w:r w:rsidR="00965E60">
        <w:rPr>
          <w:rFonts w:ascii="Times New Roman" w:eastAsia="Times New Roman" w:hAnsi="Times New Roman" w:cs="Times New Roman"/>
          <w:kern w:val="0"/>
          <w:sz w:val="24"/>
          <w:szCs w:val="24"/>
          <w:lang w:val="en-GB" w:eastAsia="it-IT"/>
          <w14:ligatures w14:val="none"/>
        </w:rPr>
        <w:t xml:space="preserve">, as shown in </w:t>
      </w:r>
      <w:r w:rsidR="00965E60" w:rsidRPr="00965E60">
        <w:rPr>
          <w:rFonts w:ascii="Times New Roman" w:eastAsia="Times New Roman" w:hAnsi="Times New Roman" w:cs="Times New Roman"/>
          <w:b/>
          <w:bCs/>
          <w:kern w:val="0"/>
          <w:sz w:val="24"/>
          <w:szCs w:val="24"/>
          <w:lang w:val="en-GB" w:eastAsia="it-IT"/>
          <w14:ligatures w14:val="none"/>
        </w:rPr>
        <w:t>Fig. 3.4</w:t>
      </w:r>
      <w:r>
        <w:rPr>
          <w:rFonts w:ascii="Times New Roman" w:eastAsia="Times New Roman" w:hAnsi="Times New Roman" w:cs="Times New Roman"/>
          <w:kern w:val="0"/>
          <w:sz w:val="24"/>
          <w:szCs w:val="24"/>
          <w:lang w:val="en-GB" w:eastAsia="it-IT"/>
          <w14:ligatures w14:val="none"/>
        </w:rPr>
        <w:t>:</w:t>
      </w:r>
    </w:p>
    <w:p w14:paraId="51A7243A" w14:textId="3C3B38CC" w:rsidR="00950F32" w:rsidRDefault="00965E60" w:rsidP="00767051">
      <w:pPr>
        <w:pStyle w:val="Paragrafoelenco"/>
        <w:keepNext/>
        <w:numPr>
          <w:ilvl w:val="0"/>
          <w:numId w:val="4"/>
        </w:num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965E60">
        <w:rPr>
          <w:rFonts w:ascii="Times New Roman" w:eastAsia="Times New Roman" w:hAnsi="Times New Roman" w:cs="Times New Roman"/>
          <w:kern w:val="0"/>
          <w:sz w:val="24"/>
          <w:szCs w:val="24"/>
          <w:lang w:val="en-GB" w:eastAsia="it-IT"/>
          <w14:ligatures w14:val="none"/>
        </w:rPr>
        <w:t>Freckle</w:t>
      </w:r>
    </w:p>
    <w:p w14:paraId="016F40F1" w14:textId="5CAB8A48" w:rsidR="00965E60" w:rsidRDefault="00965E60" w:rsidP="00767051">
      <w:pPr>
        <w:pStyle w:val="Paragrafoelenco"/>
        <w:keepNext/>
        <w:numPr>
          <w:ilvl w:val="0"/>
          <w:numId w:val="4"/>
        </w:num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rFonts w:ascii="Times New Roman" w:eastAsia="Times New Roman" w:hAnsi="Times New Roman" w:cs="Times New Roman"/>
          <w:kern w:val="0"/>
          <w:sz w:val="24"/>
          <w:szCs w:val="24"/>
          <w:lang w:val="en-GB" w:eastAsia="it-IT"/>
          <w14:ligatures w14:val="none"/>
        </w:rPr>
        <w:t>Stray grain</w:t>
      </w:r>
    </w:p>
    <w:p w14:paraId="6966B447" w14:textId="26B6D2DE" w:rsidR="004F5B9D" w:rsidRDefault="00000000" w:rsidP="00767051">
      <w:pPr>
        <w:pStyle w:val="Paragrafoelenco"/>
        <w:keepNext/>
        <w:numPr>
          <w:ilvl w:val="0"/>
          <w:numId w:val="4"/>
        </w:numPr>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noProof/>
        </w:rPr>
        <w:pict w14:anchorId="7597989C">
          <v:shape id="_x0000_s2075" type="#_x0000_t202" style="position:absolute;left:0;text-align:left;margin-left:-.3pt;margin-top:190.75pt;width:453.55pt;height:22.65pt;z-index:251673600;mso-position-horizontal-relative:text;mso-position-vertical-relative:text" stroked="f">
            <v:textbox style="mso-next-textbox:#_x0000_s2075;mso-fit-shape-to-text:t" inset="0,0,0,0">
              <w:txbxContent>
                <w:p w14:paraId="53C69D25" w14:textId="0E0CE365" w:rsidR="004F5B9D" w:rsidRPr="004F5B9D" w:rsidRDefault="004F5B9D" w:rsidP="004F5B9D">
                  <w:pPr>
                    <w:pStyle w:val="Didascalia"/>
                    <w:jc w:val="center"/>
                    <w:rPr>
                      <w:rFonts w:ascii="Times New Roman" w:eastAsia="Times New Roman" w:hAnsi="Times New Roman" w:cs="Times New Roman"/>
                      <w:color w:val="auto"/>
                      <w:kern w:val="0"/>
                      <w:sz w:val="22"/>
                      <w:szCs w:val="22"/>
                      <w:lang w:val="en-GB" w:eastAsia="it-IT"/>
                      <w14:ligatures w14:val="none"/>
                    </w:rPr>
                  </w:pPr>
                  <w:r w:rsidRPr="00965E60">
                    <w:rPr>
                      <w:rFonts w:ascii="Times New Roman" w:hAnsi="Times New Roman" w:cs="Times New Roman"/>
                      <w:b/>
                      <w:bCs/>
                      <w:color w:val="auto"/>
                      <w:sz w:val="22"/>
                      <w:szCs w:val="22"/>
                      <w:lang w:val="en-GB"/>
                    </w:rPr>
                    <w:t>Figure 3.4</w:t>
                  </w:r>
                  <w:r w:rsidRPr="00965E60">
                    <w:rPr>
                      <w:rFonts w:ascii="Times New Roman" w:hAnsi="Times New Roman" w:cs="Times New Roman"/>
                      <w:color w:val="auto"/>
                      <w:sz w:val="22"/>
                      <w:szCs w:val="22"/>
                      <w:lang w:val="en-GB"/>
                    </w:rPr>
                    <w:t xml:space="preserve"> Typical casting defects in the SC superalloy a freckle, b stray grain, and c re-crystallization</w:t>
                  </w:r>
                </w:p>
              </w:txbxContent>
            </v:textbox>
            <w10:wrap type="topAndBottom"/>
          </v:shape>
        </w:pict>
      </w:r>
      <w:r w:rsidR="004F5B9D">
        <w:rPr>
          <w:rFonts w:ascii="Times New Roman" w:eastAsia="Times New Roman" w:hAnsi="Times New Roman" w:cs="Times New Roman"/>
          <w:noProof/>
          <w:kern w:val="0"/>
          <w:sz w:val="24"/>
          <w:szCs w:val="24"/>
          <w:lang w:val="en-GB" w:eastAsia="it-IT"/>
        </w:rPr>
        <w:drawing>
          <wp:anchor distT="0" distB="0" distL="114300" distR="114300" simplePos="0" relativeHeight="251694592" behindDoc="0" locked="0" layoutInCell="1" allowOverlap="1" wp14:anchorId="228F68FE" wp14:editId="105F3A5E">
            <wp:simplePos x="0" y="0"/>
            <wp:positionH relativeFrom="column">
              <wp:posOffset>-3810</wp:posOffset>
            </wp:positionH>
            <wp:positionV relativeFrom="paragraph">
              <wp:posOffset>642620</wp:posOffset>
            </wp:positionV>
            <wp:extent cx="5760085" cy="1768475"/>
            <wp:effectExtent l="0" t="0" r="0" b="0"/>
            <wp:wrapTopAndBottom/>
            <wp:docPr id="1412806009" name="Immagine 7" descr="Immagine che contiene schermata, grigi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06009" name="Immagine 7" descr="Immagine che contiene schermata, grigio&#10;&#10;Descrizione generata automaticamente"/>
                    <pic:cNvPicPr/>
                  </pic:nvPicPr>
                  <pic:blipFill>
                    <a:blip r:embed="rId28">
                      <a:extLst>
                        <a:ext uri="{28A0092B-C50C-407E-A947-70E740481C1C}">
                          <a14:useLocalDpi xmlns:a14="http://schemas.microsoft.com/office/drawing/2010/main" val="0"/>
                        </a:ext>
                      </a:extLst>
                    </a:blip>
                    <a:stretch>
                      <a:fillRect/>
                    </a:stretch>
                  </pic:blipFill>
                  <pic:spPr>
                    <a:xfrm>
                      <a:off x="0" y="0"/>
                      <a:ext cx="5760085" cy="1768475"/>
                    </a:xfrm>
                    <a:prstGeom prst="rect">
                      <a:avLst/>
                    </a:prstGeom>
                  </pic:spPr>
                </pic:pic>
              </a:graphicData>
            </a:graphic>
          </wp:anchor>
        </w:drawing>
      </w:r>
      <w:r w:rsidR="00965E60">
        <w:rPr>
          <w:rFonts w:ascii="Times New Roman" w:eastAsia="Times New Roman" w:hAnsi="Times New Roman" w:cs="Times New Roman"/>
          <w:kern w:val="0"/>
          <w:sz w:val="24"/>
          <w:szCs w:val="24"/>
          <w:lang w:val="en-GB" w:eastAsia="it-IT"/>
          <w14:ligatures w14:val="none"/>
        </w:rPr>
        <w:t>Re-crystallizatio</w:t>
      </w:r>
      <w:r w:rsidR="004F5B9D">
        <w:rPr>
          <w:rFonts w:ascii="Times New Roman" w:eastAsia="Times New Roman" w:hAnsi="Times New Roman" w:cs="Times New Roman"/>
          <w:kern w:val="0"/>
          <w:sz w:val="24"/>
          <w:szCs w:val="24"/>
          <w:lang w:val="en-GB" w:eastAsia="it-IT"/>
          <w14:ligatures w14:val="none"/>
        </w:rPr>
        <w:t>n</w:t>
      </w:r>
    </w:p>
    <w:p w14:paraId="535911B4" w14:textId="2FF1A5B3" w:rsidR="004F5B9D" w:rsidRDefault="004F5B9D" w:rsidP="00767051">
      <w:pPr>
        <w:keepNext/>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p>
    <w:p w14:paraId="18FDEAA6" w14:textId="7B121C58" w:rsidR="001F29E0" w:rsidRPr="00491076" w:rsidRDefault="001F29E0" w:rsidP="00491076">
      <w:pPr>
        <w:pStyle w:val="Titolo3"/>
        <w:rPr>
          <w:rFonts w:ascii="Times New Roman" w:eastAsia="Times New Roman" w:hAnsi="Times New Roman" w:cs="Times New Roman"/>
          <w:i/>
          <w:iCs/>
          <w:color w:val="auto"/>
          <w:kern w:val="0"/>
          <w:sz w:val="26"/>
          <w:szCs w:val="26"/>
          <w:lang w:val="en-GB" w:eastAsia="it-IT"/>
          <w14:ligatures w14:val="none"/>
        </w:rPr>
      </w:pPr>
      <w:bookmarkStart w:id="20" w:name="_Toc171379370"/>
      <w:r w:rsidRPr="00491076">
        <w:rPr>
          <w:rFonts w:ascii="Times New Roman" w:eastAsia="Times New Roman" w:hAnsi="Times New Roman" w:cs="Times New Roman"/>
          <w:i/>
          <w:iCs/>
          <w:color w:val="auto"/>
          <w:kern w:val="0"/>
          <w:sz w:val="26"/>
          <w:szCs w:val="26"/>
          <w:lang w:val="en-GB" w:eastAsia="it-IT"/>
          <w14:ligatures w14:val="none"/>
        </w:rPr>
        <w:t>3.3.</w:t>
      </w:r>
      <w:r w:rsidR="001E2C4C" w:rsidRPr="00491076">
        <w:rPr>
          <w:rFonts w:ascii="Times New Roman" w:eastAsia="Times New Roman" w:hAnsi="Times New Roman" w:cs="Times New Roman"/>
          <w:i/>
          <w:iCs/>
          <w:color w:val="auto"/>
          <w:kern w:val="0"/>
          <w:sz w:val="26"/>
          <w:szCs w:val="26"/>
          <w:lang w:val="en-GB" w:eastAsia="it-IT"/>
          <w14:ligatures w14:val="none"/>
        </w:rPr>
        <w:t>2</w:t>
      </w:r>
      <w:r w:rsidRPr="00491076">
        <w:rPr>
          <w:rFonts w:ascii="Times New Roman" w:eastAsia="Times New Roman" w:hAnsi="Times New Roman" w:cs="Times New Roman"/>
          <w:i/>
          <w:iCs/>
          <w:color w:val="auto"/>
          <w:kern w:val="0"/>
          <w:sz w:val="26"/>
          <w:szCs w:val="26"/>
          <w:lang w:val="en-GB" w:eastAsia="it-IT"/>
          <w14:ligatures w14:val="none"/>
        </w:rPr>
        <w:t xml:space="preserve"> Freckle Generation</w:t>
      </w:r>
      <w:bookmarkEnd w:id="20"/>
    </w:p>
    <w:p w14:paraId="487AEE7D" w14:textId="1CC8EBB7" w:rsidR="004F5B9D" w:rsidRDefault="005D6E15" w:rsidP="00767051">
      <w:pPr>
        <w:keepNext/>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rFonts w:ascii="Times New Roman" w:eastAsia="Times New Roman" w:hAnsi="Times New Roman" w:cs="Times New Roman"/>
          <w:kern w:val="0"/>
          <w:sz w:val="24"/>
          <w:szCs w:val="24"/>
          <w:lang w:val="en-GB" w:eastAsia="it-IT"/>
          <w14:ligatures w14:val="none"/>
        </w:rPr>
        <w:t xml:space="preserve">Freckle generation occurs there where dendrites form. The dendrites are the result of the segregation mechanism in which due to different melting temperature of the alloying elements the </w:t>
      </w:r>
      <w:r w:rsidR="001F29E0">
        <w:rPr>
          <w:rFonts w:ascii="Times New Roman" w:eastAsia="Times New Roman" w:hAnsi="Times New Roman" w:cs="Times New Roman"/>
          <w:kern w:val="0"/>
          <w:sz w:val="24"/>
          <w:szCs w:val="24"/>
          <w:lang w:val="en-GB" w:eastAsia="it-IT"/>
          <w14:ligatures w14:val="none"/>
        </w:rPr>
        <w:t xml:space="preserve">resulting </w:t>
      </w:r>
      <w:r>
        <w:rPr>
          <w:rFonts w:ascii="Times New Roman" w:eastAsia="Times New Roman" w:hAnsi="Times New Roman" w:cs="Times New Roman"/>
          <w:kern w:val="0"/>
          <w:sz w:val="24"/>
          <w:szCs w:val="24"/>
          <w:lang w:val="en-GB" w:eastAsia="it-IT"/>
          <w14:ligatures w14:val="none"/>
        </w:rPr>
        <w:t xml:space="preserve">composition of the solid is different </w:t>
      </w:r>
      <w:r w:rsidR="001F29E0">
        <w:rPr>
          <w:rFonts w:ascii="Times New Roman" w:eastAsia="Times New Roman" w:hAnsi="Times New Roman" w:cs="Times New Roman"/>
          <w:kern w:val="0"/>
          <w:sz w:val="24"/>
          <w:szCs w:val="24"/>
          <w:lang w:val="en-GB" w:eastAsia="it-IT"/>
          <w14:ligatures w14:val="none"/>
        </w:rPr>
        <w:t>from</w:t>
      </w:r>
      <w:r>
        <w:rPr>
          <w:rFonts w:ascii="Times New Roman" w:eastAsia="Times New Roman" w:hAnsi="Times New Roman" w:cs="Times New Roman"/>
          <w:kern w:val="0"/>
          <w:sz w:val="24"/>
          <w:szCs w:val="24"/>
          <w:lang w:val="en-GB" w:eastAsia="it-IT"/>
          <w14:ligatures w14:val="none"/>
        </w:rPr>
        <w:t xml:space="preserve"> that of the liquid that </w:t>
      </w:r>
      <w:r w:rsidR="001F29E0">
        <w:rPr>
          <w:rFonts w:ascii="Times New Roman" w:eastAsia="Times New Roman" w:hAnsi="Times New Roman" w:cs="Times New Roman"/>
          <w:kern w:val="0"/>
          <w:sz w:val="24"/>
          <w:szCs w:val="24"/>
          <w:lang w:val="en-GB" w:eastAsia="it-IT"/>
          <w14:ligatures w14:val="none"/>
        </w:rPr>
        <w:t>has not</w:t>
      </w:r>
      <w:r>
        <w:rPr>
          <w:rFonts w:ascii="Times New Roman" w:eastAsia="Times New Roman" w:hAnsi="Times New Roman" w:cs="Times New Roman"/>
          <w:kern w:val="0"/>
          <w:sz w:val="24"/>
          <w:szCs w:val="24"/>
          <w:lang w:val="en-GB" w:eastAsia="it-IT"/>
          <w14:ligatures w14:val="none"/>
        </w:rPr>
        <w:t xml:space="preserve"> </w:t>
      </w:r>
      <w:r w:rsidR="001F29E0">
        <w:rPr>
          <w:rFonts w:ascii="Times New Roman" w:eastAsia="Times New Roman" w:hAnsi="Times New Roman" w:cs="Times New Roman"/>
          <w:kern w:val="0"/>
          <w:sz w:val="24"/>
          <w:szCs w:val="24"/>
          <w:lang w:val="en-GB" w:eastAsia="it-IT"/>
          <w14:ligatures w14:val="none"/>
        </w:rPr>
        <w:t>solidified, yet</w:t>
      </w:r>
      <w:r>
        <w:rPr>
          <w:rFonts w:ascii="Times New Roman" w:eastAsia="Times New Roman" w:hAnsi="Times New Roman" w:cs="Times New Roman"/>
          <w:kern w:val="0"/>
          <w:sz w:val="24"/>
          <w:szCs w:val="24"/>
          <w:lang w:val="en-GB" w:eastAsia="it-IT"/>
          <w14:ligatures w14:val="none"/>
        </w:rPr>
        <w:t>. This mechanism drive to the formation of “bumps” that when they are limited to the boundaries of the grains (in this case of the single crystal) are called dendrites</w:t>
      </w:r>
      <w:r w:rsidR="002F17E7">
        <w:rPr>
          <w:rFonts w:ascii="Times New Roman" w:eastAsia="Times New Roman" w:hAnsi="Times New Roman" w:cs="Times New Roman"/>
          <w:kern w:val="0"/>
          <w:sz w:val="24"/>
          <w:szCs w:val="24"/>
          <w:lang w:val="en-GB" w:eastAsia="it-IT"/>
          <w14:ligatures w14:val="none"/>
        </w:rPr>
        <w:t xml:space="preserve"> [Gabrielli, 2008]</w:t>
      </w:r>
      <w:r>
        <w:rPr>
          <w:rFonts w:ascii="Times New Roman" w:eastAsia="Times New Roman" w:hAnsi="Times New Roman" w:cs="Times New Roman"/>
          <w:kern w:val="0"/>
          <w:sz w:val="24"/>
          <w:szCs w:val="24"/>
          <w:lang w:val="en-GB" w:eastAsia="it-IT"/>
          <w14:ligatures w14:val="none"/>
        </w:rPr>
        <w:t>.</w:t>
      </w:r>
      <w:r w:rsidR="007F333A">
        <w:rPr>
          <w:rFonts w:ascii="Times New Roman" w:eastAsia="Times New Roman" w:hAnsi="Times New Roman" w:cs="Times New Roman"/>
          <w:kern w:val="0"/>
          <w:sz w:val="24"/>
          <w:szCs w:val="24"/>
          <w:lang w:val="en-GB" w:eastAsia="it-IT"/>
          <w14:ligatures w14:val="none"/>
        </w:rPr>
        <w:t xml:space="preserve"> </w:t>
      </w:r>
      <w:r w:rsidR="004F5B9D" w:rsidRPr="004F5B9D">
        <w:rPr>
          <w:rFonts w:ascii="Times New Roman" w:eastAsia="Times New Roman" w:hAnsi="Times New Roman" w:cs="Times New Roman"/>
          <w:kern w:val="0"/>
          <w:sz w:val="24"/>
          <w:szCs w:val="24"/>
          <w:lang w:val="en-GB" w:eastAsia="it-IT"/>
          <w14:ligatures w14:val="none"/>
        </w:rPr>
        <w:t>Driving force for</w:t>
      </w:r>
      <w:r w:rsidR="004F5B9D">
        <w:rPr>
          <w:rFonts w:ascii="Times New Roman" w:eastAsia="Times New Roman" w:hAnsi="Times New Roman" w:cs="Times New Roman"/>
          <w:kern w:val="0"/>
          <w:sz w:val="24"/>
          <w:szCs w:val="24"/>
          <w:lang w:val="en-GB" w:eastAsia="it-IT"/>
          <w14:ligatures w14:val="none"/>
        </w:rPr>
        <w:t xml:space="preserve"> </w:t>
      </w:r>
      <w:r w:rsidR="004F5B9D" w:rsidRPr="004F5B9D">
        <w:rPr>
          <w:rFonts w:ascii="Times New Roman" w:eastAsia="Times New Roman" w:hAnsi="Times New Roman" w:cs="Times New Roman"/>
          <w:kern w:val="0"/>
          <w:sz w:val="24"/>
          <w:szCs w:val="24"/>
          <w:lang w:val="en-GB" w:eastAsia="it-IT"/>
          <w14:ligatures w14:val="none"/>
        </w:rPr>
        <w:t>freckle generation</w:t>
      </w:r>
      <w:r w:rsidR="007F333A">
        <w:rPr>
          <w:rFonts w:ascii="Times New Roman" w:eastAsia="Times New Roman" w:hAnsi="Times New Roman" w:cs="Times New Roman"/>
          <w:kern w:val="0"/>
          <w:sz w:val="24"/>
          <w:szCs w:val="24"/>
          <w:lang w:val="en-GB" w:eastAsia="it-IT"/>
          <w14:ligatures w14:val="none"/>
        </w:rPr>
        <w:t xml:space="preserve"> in MGA1700</w:t>
      </w:r>
      <w:r w:rsidR="004F5B9D" w:rsidRPr="004F5B9D">
        <w:rPr>
          <w:rFonts w:ascii="Times New Roman" w:eastAsia="Times New Roman" w:hAnsi="Times New Roman" w:cs="Times New Roman"/>
          <w:kern w:val="0"/>
          <w:sz w:val="24"/>
          <w:szCs w:val="24"/>
          <w:lang w:val="en-GB" w:eastAsia="it-IT"/>
          <w14:ligatures w14:val="none"/>
        </w:rPr>
        <w:t xml:space="preserve"> is segregation of compositional elements</w:t>
      </w:r>
      <w:r w:rsidR="007F333A">
        <w:rPr>
          <w:rFonts w:ascii="Times New Roman" w:eastAsia="Times New Roman" w:hAnsi="Times New Roman" w:cs="Times New Roman"/>
          <w:kern w:val="0"/>
          <w:sz w:val="24"/>
          <w:szCs w:val="24"/>
          <w:lang w:val="en-GB" w:eastAsia="it-IT"/>
          <w14:ligatures w14:val="none"/>
        </w:rPr>
        <w:t xml:space="preserve">, </w:t>
      </w:r>
      <w:r w:rsidR="007F333A" w:rsidRPr="007F333A">
        <w:rPr>
          <w:rFonts w:ascii="Times New Roman" w:eastAsia="Times New Roman" w:hAnsi="Times New Roman" w:cs="Times New Roman"/>
          <w:kern w:val="0"/>
          <w:sz w:val="24"/>
          <w:szCs w:val="24"/>
          <w:lang w:val="en-GB" w:eastAsia="it-IT"/>
          <w14:ligatures w14:val="none"/>
        </w:rPr>
        <w:t>high-density elements (such as W, Re) tend to segregate the solid and concentrate in the dendrite core.</w:t>
      </w:r>
      <w:r w:rsidR="007F333A">
        <w:rPr>
          <w:rFonts w:ascii="Times New Roman" w:eastAsia="Times New Roman" w:hAnsi="Times New Roman" w:cs="Times New Roman"/>
          <w:kern w:val="0"/>
          <w:sz w:val="24"/>
          <w:szCs w:val="24"/>
          <w:lang w:val="en-GB" w:eastAsia="it-IT"/>
          <w14:ligatures w14:val="none"/>
        </w:rPr>
        <w:t xml:space="preserve"> </w:t>
      </w:r>
      <w:r w:rsidR="00491FFD">
        <w:rPr>
          <w:rFonts w:ascii="Times New Roman" w:eastAsia="Times New Roman" w:hAnsi="Times New Roman" w:cs="Times New Roman"/>
          <w:kern w:val="0"/>
          <w:sz w:val="24"/>
          <w:szCs w:val="24"/>
          <w:lang w:val="en-GB" w:eastAsia="it-IT"/>
          <w14:ligatures w14:val="none"/>
        </w:rPr>
        <w:t xml:space="preserve"> </w:t>
      </w:r>
      <w:r w:rsidR="004F5B9D" w:rsidRPr="004F5B9D">
        <w:rPr>
          <w:rFonts w:ascii="Times New Roman" w:eastAsia="Times New Roman" w:hAnsi="Times New Roman" w:cs="Times New Roman"/>
          <w:kern w:val="0"/>
          <w:sz w:val="24"/>
          <w:szCs w:val="24"/>
          <w:lang w:val="en-GB" w:eastAsia="it-IT"/>
          <w14:ligatures w14:val="none"/>
        </w:rPr>
        <w:t>In typical Ni-base</w:t>
      </w:r>
      <w:r w:rsidR="004F5B9D">
        <w:rPr>
          <w:rFonts w:ascii="Times New Roman" w:eastAsia="Times New Roman" w:hAnsi="Times New Roman" w:cs="Times New Roman"/>
          <w:kern w:val="0"/>
          <w:sz w:val="24"/>
          <w:szCs w:val="24"/>
          <w:lang w:val="en-GB" w:eastAsia="it-IT"/>
          <w14:ligatures w14:val="none"/>
        </w:rPr>
        <w:t xml:space="preserve"> </w:t>
      </w:r>
      <w:r w:rsidR="004F5B9D" w:rsidRPr="004F5B9D">
        <w:rPr>
          <w:rFonts w:ascii="Times New Roman" w:eastAsia="Times New Roman" w:hAnsi="Times New Roman" w:cs="Times New Roman"/>
          <w:kern w:val="0"/>
          <w:sz w:val="24"/>
          <w:szCs w:val="24"/>
          <w:lang w:val="en-GB" w:eastAsia="it-IT"/>
          <w14:ligatures w14:val="none"/>
        </w:rPr>
        <w:t>superalloys, low-density elements (such as Ti or Al) tend to segregate to the liquid</w:t>
      </w:r>
      <w:r w:rsidR="004F5B9D">
        <w:rPr>
          <w:rFonts w:ascii="Times New Roman" w:eastAsia="Times New Roman" w:hAnsi="Times New Roman" w:cs="Times New Roman"/>
          <w:kern w:val="0"/>
          <w:sz w:val="24"/>
          <w:szCs w:val="24"/>
          <w:lang w:val="en-GB" w:eastAsia="it-IT"/>
          <w14:ligatures w14:val="none"/>
        </w:rPr>
        <w:t xml:space="preserve"> </w:t>
      </w:r>
      <w:r w:rsidR="004F5B9D" w:rsidRPr="004F5B9D">
        <w:rPr>
          <w:rFonts w:ascii="Times New Roman" w:eastAsia="Times New Roman" w:hAnsi="Times New Roman" w:cs="Times New Roman"/>
          <w:kern w:val="0"/>
          <w:sz w:val="24"/>
          <w:szCs w:val="24"/>
          <w:lang w:val="en-GB" w:eastAsia="it-IT"/>
          <w14:ligatures w14:val="none"/>
        </w:rPr>
        <w:t xml:space="preserve">and </w:t>
      </w:r>
      <w:r w:rsidR="007F333A">
        <w:rPr>
          <w:rFonts w:ascii="Times New Roman" w:eastAsia="Times New Roman" w:hAnsi="Times New Roman" w:cs="Times New Roman"/>
          <w:kern w:val="0"/>
          <w:sz w:val="24"/>
          <w:szCs w:val="24"/>
          <w:lang w:val="en-GB" w:eastAsia="it-IT"/>
          <w14:ligatures w14:val="none"/>
        </w:rPr>
        <w:t>t</w:t>
      </w:r>
      <w:r w:rsidR="004F5B9D" w:rsidRPr="004F5B9D">
        <w:rPr>
          <w:rFonts w:ascii="Times New Roman" w:eastAsia="Times New Roman" w:hAnsi="Times New Roman" w:cs="Times New Roman"/>
          <w:kern w:val="0"/>
          <w:sz w:val="24"/>
          <w:szCs w:val="24"/>
          <w:lang w:val="en-GB" w:eastAsia="it-IT"/>
          <w14:ligatures w14:val="none"/>
        </w:rPr>
        <w:t>hese segregations make the liquid lighter in the</w:t>
      </w:r>
      <w:r w:rsidR="004F5B9D">
        <w:rPr>
          <w:rFonts w:ascii="Times New Roman" w:eastAsia="Times New Roman" w:hAnsi="Times New Roman" w:cs="Times New Roman"/>
          <w:kern w:val="0"/>
          <w:sz w:val="24"/>
          <w:szCs w:val="24"/>
          <w:lang w:val="en-GB" w:eastAsia="it-IT"/>
          <w14:ligatures w14:val="none"/>
        </w:rPr>
        <w:t xml:space="preserve"> </w:t>
      </w:r>
      <w:r w:rsidR="004F5B9D" w:rsidRPr="004F5B9D">
        <w:rPr>
          <w:rFonts w:ascii="Times New Roman" w:eastAsia="Times New Roman" w:hAnsi="Times New Roman" w:cs="Times New Roman"/>
          <w:kern w:val="0"/>
          <w:sz w:val="24"/>
          <w:szCs w:val="24"/>
          <w:lang w:val="en-GB" w:eastAsia="it-IT"/>
          <w14:ligatures w14:val="none"/>
        </w:rPr>
        <w:t>vicinity of liquid/solid interface and promote convection flow of molten metal. The</w:t>
      </w:r>
      <w:r w:rsidR="004F5B9D">
        <w:rPr>
          <w:rFonts w:ascii="Times New Roman" w:eastAsia="Times New Roman" w:hAnsi="Times New Roman" w:cs="Times New Roman"/>
          <w:kern w:val="0"/>
          <w:sz w:val="24"/>
          <w:szCs w:val="24"/>
          <w:lang w:val="en-GB" w:eastAsia="it-IT"/>
          <w14:ligatures w14:val="none"/>
        </w:rPr>
        <w:t xml:space="preserve"> </w:t>
      </w:r>
      <w:r w:rsidR="004F5B9D" w:rsidRPr="004F5B9D">
        <w:rPr>
          <w:rFonts w:ascii="Times New Roman" w:eastAsia="Times New Roman" w:hAnsi="Times New Roman" w:cs="Times New Roman"/>
          <w:kern w:val="0"/>
          <w:sz w:val="24"/>
          <w:szCs w:val="24"/>
          <w:lang w:val="en-GB" w:eastAsia="it-IT"/>
          <w14:ligatures w14:val="none"/>
        </w:rPr>
        <w:t>convection flow, promoted by segregation, causes the freckle generation</w:t>
      </w:r>
      <w:r w:rsidR="002C0E1D">
        <w:rPr>
          <w:rFonts w:ascii="Times New Roman" w:eastAsia="Times New Roman" w:hAnsi="Times New Roman" w:cs="Times New Roman"/>
          <w:kern w:val="0"/>
          <w:sz w:val="24"/>
          <w:szCs w:val="24"/>
          <w:lang w:val="en-GB" w:eastAsia="it-IT"/>
          <w14:ligatures w14:val="none"/>
        </w:rPr>
        <w:t xml:space="preserve">, as shown in </w:t>
      </w:r>
      <w:r w:rsidR="002C0E1D" w:rsidRPr="002C0E1D">
        <w:rPr>
          <w:rFonts w:ascii="Times New Roman" w:eastAsia="Times New Roman" w:hAnsi="Times New Roman" w:cs="Times New Roman"/>
          <w:b/>
          <w:bCs/>
          <w:kern w:val="0"/>
          <w:sz w:val="24"/>
          <w:szCs w:val="24"/>
          <w:lang w:val="en-GB" w:eastAsia="it-IT"/>
          <w14:ligatures w14:val="none"/>
        </w:rPr>
        <w:t>Fig.3.5</w:t>
      </w:r>
      <w:r w:rsidR="004F5B9D" w:rsidRPr="004F5B9D">
        <w:rPr>
          <w:rFonts w:ascii="Times New Roman" w:eastAsia="Times New Roman" w:hAnsi="Times New Roman" w:cs="Times New Roman"/>
          <w:kern w:val="0"/>
          <w:sz w:val="24"/>
          <w:szCs w:val="24"/>
          <w:lang w:val="en-GB" w:eastAsia="it-IT"/>
          <w14:ligatures w14:val="none"/>
        </w:rPr>
        <w:t>. On the</w:t>
      </w:r>
      <w:r w:rsidR="004F5B9D">
        <w:rPr>
          <w:rFonts w:ascii="Times New Roman" w:eastAsia="Times New Roman" w:hAnsi="Times New Roman" w:cs="Times New Roman"/>
          <w:kern w:val="0"/>
          <w:sz w:val="24"/>
          <w:szCs w:val="24"/>
          <w:lang w:val="en-GB" w:eastAsia="it-IT"/>
          <w14:ligatures w14:val="none"/>
        </w:rPr>
        <w:t xml:space="preserve"> </w:t>
      </w:r>
      <w:r w:rsidR="004F5B9D" w:rsidRPr="004F5B9D">
        <w:rPr>
          <w:rFonts w:ascii="Times New Roman" w:eastAsia="Times New Roman" w:hAnsi="Times New Roman" w:cs="Times New Roman"/>
          <w:kern w:val="0"/>
          <w:sz w:val="24"/>
          <w:szCs w:val="24"/>
          <w:lang w:val="en-GB" w:eastAsia="it-IT"/>
          <w14:ligatures w14:val="none"/>
        </w:rPr>
        <w:t>other hand, the friction force between the liquid and dendrite arms acts as a</w:t>
      </w:r>
      <w:r w:rsidR="004F5B9D">
        <w:rPr>
          <w:rFonts w:ascii="Times New Roman" w:eastAsia="Times New Roman" w:hAnsi="Times New Roman" w:cs="Times New Roman"/>
          <w:kern w:val="0"/>
          <w:sz w:val="24"/>
          <w:szCs w:val="24"/>
          <w:lang w:val="en-GB" w:eastAsia="it-IT"/>
          <w14:ligatures w14:val="none"/>
        </w:rPr>
        <w:t xml:space="preserve"> </w:t>
      </w:r>
      <w:r w:rsidR="004F5B9D" w:rsidRPr="004F5B9D">
        <w:rPr>
          <w:rFonts w:ascii="Times New Roman" w:eastAsia="Times New Roman" w:hAnsi="Times New Roman" w:cs="Times New Roman"/>
          <w:kern w:val="0"/>
          <w:sz w:val="24"/>
          <w:szCs w:val="24"/>
          <w:lang w:val="en-GB" w:eastAsia="it-IT"/>
          <w14:ligatures w14:val="none"/>
        </w:rPr>
        <w:t>resistance force of the freckle formation</w:t>
      </w:r>
      <w:r w:rsidR="002C0E1D">
        <w:rPr>
          <w:rFonts w:ascii="Times New Roman" w:eastAsia="Times New Roman" w:hAnsi="Times New Roman" w:cs="Times New Roman"/>
          <w:kern w:val="0"/>
          <w:sz w:val="24"/>
          <w:szCs w:val="24"/>
          <w:lang w:val="en-GB" w:eastAsia="it-IT"/>
          <w14:ligatures w14:val="none"/>
        </w:rPr>
        <w:t xml:space="preserve">. For this reason, to predict </w:t>
      </w:r>
      <w:r w:rsidR="002C0E1D" w:rsidRPr="002C0E1D">
        <w:rPr>
          <w:rFonts w:ascii="Times New Roman" w:eastAsia="Times New Roman" w:hAnsi="Times New Roman" w:cs="Times New Roman"/>
          <w:kern w:val="0"/>
          <w:sz w:val="24"/>
          <w:szCs w:val="24"/>
          <w:lang w:val="en-GB" w:eastAsia="it-IT"/>
          <w14:ligatures w14:val="none"/>
        </w:rPr>
        <w:t>the freckle formation, the Rayleigh number has been used. The</w:t>
      </w:r>
      <w:r w:rsidR="002C0E1D">
        <w:rPr>
          <w:rFonts w:ascii="Times New Roman" w:eastAsia="Times New Roman" w:hAnsi="Times New Roman" w:cs="Times New Roman"/>
          <w:kern w:val="0"/>
          <w:sz w:val="24"/>
          <w:szCs w:val="24"/>
          <w:lang w:val="en-GB" w:eastAsia="it-IT"/>
          <w14:ligatures w14:val="none"/>
        </w:rPr>
        <w:t xml:space="preserve"> </w:t>
      </w:r>
      <w:r w:rsidR="002C0E1D" w:rsidRPr="002C0E1D">
        <w:rPr>
          <w:rFonts w:ascii="Times New Roman" w:eastAsia="Times New Roman" w:hAnsi="Times New Roman" w:cs="Times New Roman"/>
          <w:kern w:val="0"/>
          <w:sz w:val="24"/>
          <w:szCs w:val="24"/>
          <w:lang w:val="en-GB" w:eastAsia="it-IT"/>
          <w14:ligatures w14:val="none"/>
        </w:rPr>
        <w:t xml:space="preserve">Rayleigh number is the ratio between driving force (liquid density variation) </w:t>
      </w:r>
      <w:r w:rsidR="002C0E1D" w:rsidRPr="002C0E1D">
        <w:rPr>
          <w:rFonts w:ascii="Times New Roman" w:eastAsia="Times New Roman" w:hAnsi="Times New Roman" w:cs="Times New Roman"/>
          <w:kern w:val="0"/>
          <w:sz w:val="24"/>
          <w:szCs w:val="24"/>
          <w:lang w:val="en-GB" w:eastAsia="it-IT"/>
          <w14:ligatures w14:val="none"/>
        </w:rPr>
        <w:lastRenderedPageBreak/>
        <w:t>and</w:t>
      </w:r>
      <w:r w:rsidR="007F333A">
        <w:rPr>
          <w:rFonts w:ascii="Times New Roman" w:eastAsia="Times New Roman" w:hAnsi="Times New Roman" w:cs="Times New Roman"/>
          <w:kern w:val="0"/>
          <w:sz w:val="24"/>
          <w:szCs w:val="24"/>
          <w:lang w:val="en-GB" w:eastAsia="it-IT"/>
          <w14:ligatures w14:val="none"/>
        </w:rPr>
        <w:t xml:space="preserve"> </w:t>
      </w:r>
      <w:r w:rsidR="002C0E1D" w:rsidRPr="002C0E1D">
        <w:rPr>
          <w:rFonts w:ascii="Times New Roman" w:eastAsia="Times New Roman" w:hAnsi="Times New Roman" w:cs="Times New Roman"/>
          <w:kern w:val="0"/>
          <w:sz w:val="24"/>
          <w:szCs w:val="24"/>
          <w:lang w:val="en-GB" w:eastAsia="it-IT"/>
          <w14:ligatures w14:val="none"/>
        </w:rPr>
        <w:t>resistance force (permeability of dendrites or liquid properties)</w:t>
      </w:r>
      <w:r w:rsidR="002A190B" w:rsidRPr="002A190B">
        <w:rPr>
          <w:lang w:val="en-GB"/>
        </w:rPr>
        <w:t xml:space="preserve"> </w:t>
      </w:r>
      <w:r w:rsidR="002A190B" w:rsidRPr="002A190B">
        <w:rPr>
          <w:rFonts w:ascii="Times New Roman" w:eastAsia="Times New Roman" w:hAnsi="Times New Roman" w:cs="Times New Roman"/>
          <w:kern w:val="0"/>
          <w:sz w:val="24"/>
          <w:szCs w:val="24"/>
          <w:lang w:val="en-GB" w:eastAsia="it-IT"/>
          <w14:ligatures w14:val="none"/>
        </w:rPr>
        <w:t>[Fujiwara, 2019]</w:t>
      </w:r>
      <w:r w:rsidR="002C0E1D" w:rsidRPr="002C0E1D">
        <w:rPr>
          <w:rFonts w:ascii="Times New Roman" w:eastAsia="Times New Roman" w:hAnsi="Times New Roman" w:cs="Times New Roman"/>
          <w:kern w:val="0"/>
          <w:sz w:val="24"/>
          <w:szCs w:val="24"/>
          <w:lang w:val="en-GB" w:eastAsia="it-IT"/>
          <w14:ligatures w14:val="none"/>
        </w:rPr>
        <w:t xml:space="preserve">. In </w:t>
      </w:r>
      <w:r w:rsidR="002C0E1D" w:rsidRPr="002C0E1D">
        <w:rPr>
          <w:rFonts w:ascii="Times New Roman" w:eastAsia="Times New Roman" w:hAnsi="Times New Roman" w:cs="Times New Roman"/>
          <w:b/>
          <w:bCs/>
          <w:kern w:val="0"/>
          <w:sz w:val="24"/>
          <w:szCs w:val="24"/>
          <w:lang w:val="en-GB" w:eastAsia="it-IT"/>
          <w14:ligatures w14:val="none"/>
        </w:rPr>
        <w:t>Fig. 3.5</w:t>
      </w:r>
      <w:r w:rsidR="002C0E1D" w:rsidRPr="002C0E1D">
        <w:rPr>
          <w:rFonts w:ascii="Times New Roman" w:eastAsia="Times New Roman" w:hAnsi="Times New Roman" w:cs="Times New Roman"/>
          <w:kern w:val="0"/>
          <w:sz w:val="24"/>
          <w:szCs w:val="24"/>
          <w:lang w:val="en-GB" w:eastAsia="it-IT"/>
          <w14:ligatures w14:val="none"/>
        </w:rPr>
        <w:t>,</w:t>
      </w:r>
      <w:r w:rsidR="002C0E1D">
        <w:rPr>
          <w:rFonts w:ascii="Times New Roman" w:eastAsia="Times New Roman" w:hAnsi="Times New Roman" w:cs="Times New Roman"/>
          <w:kern w:val="0"/>
          <w:sz w:val="24"/>
          <w:szCs w:val="24"/>
          <w:lang w:val="en-GB" w:eastAsia="it-IT"/>
          <w14:ligatures w14:val="none"/>
        </w:rPr>
        <w:t xml:space="preserve"> </w:t>
      </w:r>
      <w:r w:rsidR="002C0E1D" w:rsidRPr="002C0E1D">
        <w:rPr>
          <w:rFonts w:ascii="Times New Roman" w:eastAsia="Times New Roman" w:hAnsi="Times New Roman" w:cs="Times New Roman"/>
          <w:kern w:val="0"/>
          <w:sz w:val="24"/>
          <w:szCs w:val="24"/>
          <w:lang w:val="en-GB" w:eastAsia="it-IT"/>
          <w14:ligatures w14:val="none"/>
        </w:rPr>
        <w:t>the result of experiment and simulation was compared and showed good match</w:t>
      </w:r>
      <w:r w:rsidR="002C0E1D">
        <w:rPr>
          <w:rFonts w:ascii="Times New Roman" w:eastAsia="Times New Roman" w:hAnsi="Times New Roman" w:cs="Times New Roman"/>
          <w:kern w:val="0"/>
          <w:sz w:val="24"/>
          <w:szCs w:val="24"/>
          <w:lang w:val="en-GB" w:eastAsia="it-IT"/>
          <w14:ligatures w14:val="none"/>
        </w:rPr>
        <w:t xml:space="preserve"> </w:t>
      </w:r>
      <w:r w:rsidR="002C0E1D" w:rsidRPr="002C0E1D">
        <w:rPr>
          <w:rFonts w:ascii="Times New Roman" w:eastAsia="Times New Roman" w:hAnsi="Times New Roman" w:cs="Times New Roman"/>
          <w:kern w:val="0"/>
          <w:sz w:val="24"/>
          <w:szCs w:val="24"/>
          <w:lang w:val="en-GB" w:eastAsia="it-IT"/>
          <w14:ligatures w14:val="none"/>
        </w:rPr>
        <w:t xml:space="preserve">between </w:t>
      </w:r>
      <w:r w:rsidR="00000000">
        <w:rPr>
          <w:noProof/>
        </w:rPr>
        <w:pict w14:anchorId="143053D8">
          <v:shape id="_x0000_s2079" type="#_x0000_t202" style="position:absolute;left:0;text-align:left;margin-left:-.3pt;margin-top:338.45pt;width:451.8pt;height:.05pt;z-index:251739648;mso-position-horizontal-relative:text;mso-position-vertical-relative:text" stroked="f">
            <v:textbox style="mso-next-textbox:#_x0000_s2079;mso-fit-shape-to-text:t" inset="0,0,0,0">
              <w:txbxContent>
                <w:p w14:paraId="1D0D3B1F" w14:textId="6992E9CA" w:rsidR="00736831" w:rsidRPr="00736831" w:rsidRDefault="00736831" w:rsidP="00736831">
                  <w:pPr>
                    <w:pStyle w:val="Didascalia"/>
                    <w:jc w:val="center"/>
                    <w:rPr>
                      <w:rFonts w:ascii="Times New Roman" w:eastAsia="Times New Roman" w:hAnsi="Times New Roman" w:cs="Times New Roman"/>
                      <w:color w:val="auto"/>
                      <w:kern w:val="0"/>
                      <w:sz w:val="22"/>
                      <w:szCs w:val="22"/>
                      <w:lang w:val="en-GB"/>
                      <w14:ligatures w14:val="none"/>
                    </w:rPr>
                  </w:pPr>
                  <w:r w:rsidRPr="00736831">
                    <w:rPr>
                      <w:rFonts w:ascii="Times New Roman" w:hAnsi="Times New Roman" w:cs="Times New Roman"/>
                      <w:b/>
                      <w:bCs/>
                      <w:color w:val="auto"/>
                      <w:sz w:val="22"/>
                      <w:szCs w:val="22"/>
                      <w:lang w:val="en-GB"/>
                    </w:rPr>
                    <w:t>Figure 3.5</w:t>
                  </w:r>
                  <w:r w:rsidRPr="00736831">
                    <w:rPr>
                      <w:rFonts w:ascii="Times New Roman" w:hAnsi="Times New Roman" w:cs="Times New Roman"/>
                      <w:color w:val="auto"/>
                      <w:sz w:val="22"/>
                      <w:szCs w:val="22"/>
                      <w:lang w:val="en-GB"/>
                    </w:rPr>
                    <w:t xml:space="preserve"> Basic mechanism and an example of prediction result of freckle generation</w:t>
                  </w:r>
                </w:p>
              </w:txbxContent>
            </v:textbox>
            <w10:wrap type="topAndBottom"/>
          </v:shape>
        </w:pict>
      </w:r>
      <w:r w:rsidR="001F29E0">
        <w:rPr>
          <w:rFonts w:ascii="Times New Roman" w:eastAsia="Times New Roman" w:hAnsi="Times New Roman" w:cs="Times New Roman"/>
          <w:noProof/>
          <w:kern w:val="0"/>
          <w:sz w:val="24"/>
          <w:szCs w:val="24"/>
          <w:lang w:val="en-GB" w:eastAsia="it-IT"/>
        </w:rPr>
        <w:drawing>
          <wp:anchor distT="0" distB="0" distL="114300" distR="114300" simplePos="0" relativeHeight="251706880" behindDoc="0" locked="0" layoutInCell="1" allowOverlap="1" wp14:anchorId="178F2421" wp14:editId="5C2F9C17">
            <wp:simplePos x="0" y="0"/>
            <wp:positionH relativeFrom="column">
              <wp:posOffset>-3810</wp:posOffset>
            </wp:positionH>
            <wp:positionV relativeFrom="paragraph">
              <wp:posOffset>1261745</wp:posOffset>
            </wp:positionV>
            <wp:extent cx="5737860" cy="2979420"/>
            <wp:effectExtent l="0" t="0" r="0" b="0"/>
            <wp:wrapTopAndBottom/>
            <wp:docPr id="50138194" name="Immagine 8" descr="Immagine che contiene testo, schermata, Carattere, navigazion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8194" name="Immagine 8" descr="Immagine che contiene testo, schermata, Carattere, navigazione&#10;&#10;Descrizione generata automaticamente"/>
                    <pic:cNvPicPr/>
                  </pic:nvPicPr>
                  <pic:blipFill>
                    <a:blip r:embed="rId29">
                      <a:extLst>
                        <a:ext uri="{28A0092B-C50C-407E-A947-70E740481C1C}">
                          <a14:useLocalDpi xmlns:a14="http://schemas.microsoft.com/office/drawing/2010/main" val="0"/>
                        </a:ext>
                      </a:extLst>
                    </a:blip>
                    <a:stretch>
                      <a:fillRect/>
                    </a:stretch>
                  </pic:blipFill>
                  <pic:spPr>
                    <a:xfrm>
                      <a:off x="0" y="0"/>
                      <a:ext cx="5737860" cy="2979420"/>
                    </a:xfrm>
                    <a:prstGeom prst="rect">
                      <a:avLst/>
                    </a:prstGeom>
                  </pic:spPr>
                </pic:pic>
              </a:graphicData>
            </a:graphic>
          </wp:anchor>
        </w:drawing>
      </w:r>
      <w:r w:rsidR="002C0E1D" w:rsidRPr="002C0E1D">
        <w:rPr>
          <w:rFonts w:ascii="Times New Roman" w:eastAsia="Times New Roman" w:hAnsi="Times New Roman" w:cs="Times New Roman"/>
          <w:kern w:val="0"/>
          <w:sz w:val="24"/>
          <w:szCs w:val="24"/>
          <w:lang w:val="en-GB" w:eastAsia="it-IT"/>
          <w14:ligatures w14:val="none"/>
        </w:rPr>
        <w:t>the results</w:t>
      </w:r>
      <w:r w:rsidR="004F5B9D" w:rsidRPr="004F5B9D">
        <w:rPr>
          <w:rFonts w:ascii="Times New Roman" w:eastAsia="Times New Roman" w:hAnsi="Times New Roman" w:cs="Times New Roman"/>
          <w:kern w:val="0"/>
          <w:sz w:val="24"/>
          <w:szCs w:val="24"/>
          <w:lang w:val="en-GB" w:eastAsia="it-IT"/>
          <w14:ligatures w14:val="none"/>
        </w:rPr>
        <w:t>.</w:t>
      </w:r>
      <w:r w:rsidR="002A190B">
        <w:rPr>
          <w:rFonts w:ascii="Times New Roman" w:eastAsia="Times New Roman" w:hAnsi="Times New Roman" w:cs="Times New Roman"/>
          <w:kern w:val="0"/>
          <w:sz w:val="24"/>
          <w:szCs w:val="24"/>
          <w:lang w:val="en-GB" w:eastAsia="it-IT"/>
          <w14:ligatures w14:val="none"/>
        </w:rPr>
        <w:t xml:space="preserve"> </w:t>
      </w:r>
    </w:p>
    <w:p w14:paraId="7F5EA50A" w14:textId="77777777" w:rsidR="002A190B" w:rsidRDefault="002A190B" w:rsidP="00767051">
      <w:pPr>
        <w:keepNext/>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p>
    <w:p w14:paraId="2559E425" w14:textId="04922461" w:rsidR="001E2C4C" w:rsidRPr="00491076" w:rsidRDefault="001F29E0" w:rsidP="00491076">
      <w:pPr>
        <w:pStyle w:val="Titolo3"/>
        <w:rPr>
          <w:rFonts w:ascii="Times New Roman" w:eastAsia="Times New Roman" w:hAnsi="Times New Roman" w:cs="Times New Roman"/>
          <w:i/>
          <w:iCs/>
          <w:color w:val="auto"/>
          <w:kern w:val="0"/>
          <w:sz w:val="26"/>
          <w:szCs w:val="26"/>
          <w:lang w:val="en-GB" w:eastAsia="it-IT"/>
          <w14:ligatures w14:val="none"/>
        </w:rPr>
      </w:pPr>
      <w:bookmarkStart w:id="21" w:name="_Toc171379371"/>
      <w:r w:rsidRPr="00491076">
        <w:rPr>
          <w:rFonts w:ascii="Times New Roman" w:eastAsia="Times New Roman" w:hAnsi="Times New Roman" w:cs="Times New Roman"/>
          <w:i/>
          <w:iCs/>
          <w:color w:val="auto"/>
          <w:kern w:val="0"/>
          <w:sz w:val="26"/>
          <w:szCs w:val="26"/>
          <w:lang w:val="en-GB" w:eastAsia="it-IT"/>
          <w14:ligatures w14:val="none"/>
        </w:rPr>
        <w:t>3.3.2 Stray Grain</w:t>
      </w:r>
      <w:bookmarkEnd w:id="21"/>
    </w:p>
    <w:p w14:paraId="38E161BE" w14:textId="13B27892" w:rsidR="0068014E" w:rsidRPr="0068014E" w:rsidRDefault="001E2C4C" w:rsidP="0068014E">
      <w:pPr>
        <w:keepNext/>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rFonts w:ascii="Times New Roman" w:eastAsia="Times New Roman" w:hAnsi="Times New Roman" w:cs="Times New Roman"/>
          <w:kern w:val="0"/>
          <w:sz w:val="24"/>
          <w:szCs w:val="24"/>
          <w:lang w:val="en-GB" w:eastAsia="it-IT"/>
          <w14:ligatures w14:val="none"/>
        </w:rPr>
        <w:t>To understand this type of defect it should be briefly introduced how the casting process works</w:t>
      </w:r>
      <w:r w:rsidR="00736831">
        <w:rPr>
          <w:rFonts w:ascii="Times New Roman" w:eastAsia="Times New Roman" w:hAnsi="Times New Roman" w:cs="Times New Roman"/>
          <w:kern w:val="0"/>
          <w:sz w:val="24"/>
          <w:szCs w:val="24"/>
          <w:lang w:val="en-GB" w:eastAsia="it-IT"/>
          <w14:ligatures w14:val="none"/>
        </w:rPr>
        <w:t xml:space="preserve"> (see schematic furnace in </w:t>
      </w:r>
      <w:r w:rsidR="00736831" w:rsidRPr="00736831">
        <w:rPr>
          <w:rFonts w:ascii="Times New Roman" w:eastAsia="Times New Roman" w:hAnsi="Times New Roman" w:cs="Times New Roman"/>
          <w:b/>
          <w:bCs/>
          <w:kern w:val="0"/>
          <w:sz w:val="24"/>
          <w:szCs w:val="24"/>
          <w:lang w:val="en-GB" w:eastAsia="it-IT"/>
          <w14:ligatures w14:val="none"/>
        </w:rPr>
        <w:t>Figure 3.6</w:t>
      </w:r>
      <w:r w:rsidR="00736831">
        <w:rPr>
          <w:rFonts w:ascii="Times New Roman" w:eastAsia="Times New Roman" w:hAnsi="Times New Roman" w:cs="Times New Roman"/>
          <w:kern w:val="0"/>
          <w:sz w:val="24"/>
          <w:szCs w:val="24"/>
          <w:lang w:val="en-GB" w:eastAsia="it-IT"/>
          <w14:ligatures w14:val="none"/>
        </w:rPr>
        <w:t>)</w:t>
      </w:r>
      <w:r>
        <w:rPr>
          <w:rFonts w:ascii="Times New Roman" w:eastAsia="Times New Roman" w:hAnsi="Times New Roman" w:cs="Times New Roman"/>
          <w:kern w:val="0"/>
          <w:sz w:val="24"/>
          <w:szCs w:val="24"/>
          <w:lang w:val="en-GB" w:eastAsia="it-IT"/>
          <w14:ligatures w14:val="none"/>
        </w:rPr>
        <w:t>.</w:t>
      </w:r>
      <w:r w:rsidR="00736831">
        <w:rPr>
          <w:rFonts w:ascii="Times New Roman" w:eastAsia="Times New Roman" w:hAnsi="Times New Roman" w:cs="Times New Roman"/>
          <w:kern w:val="0"/>
          <w:sz w:val="24"/>
          <w:szCs w:val="24"/>
          <w:lang w:val="en-GB" w:eastAsia="it-IT"/>
          <w14:ligatures w14:val="none"/>
        </w:rPr>
        <w:t xml:space="preserve"> </w:t>
      </w:r>
      <w:r w:rsidR="0068014E" w:rsidRPr="0068014E">
        <w:rPr>
          <w:rFonts w:ascii="Times New Roman" w:eastAsia="Times New Roman" w:hAnsi="Times New Roman" w:cs="Times New Roman"/>
          <w:kern w:val="0"/>
          <w:sz w:val="24"/>
          <w:szCs w:val="24"/>
          <w:lang w:val="en-GB" w:eastAsia="it-IT"/>
          <w14:ligatures w14:val="none"/>
        </w:rPr>
        <w:t xml:space="preserve">To achieve the desired off-axis orientation in single-crystal components, a specially prepared SX seed is used. This seed is partially melted during the </w:t>
      </w:r>
      <w:proofErr w:type="spellStart"/>
      <w:r w:rsidR="0068014E" w:rsidRPr="0068014E">
        <w:rPr>
          <w:rFonts w:ascii="Times New Roman" w:eastAsia="Times New Roman" w:hAnsi="Times New Roman" w:cs="Times New Roman"/>
          <w:kern w:val="0"/>
          <w:sz w:val="24"/>
          <w:szCs w:val="24"/>
          <w:lang w:val="en-GB" w:eastAsia="it-IT"/>
          <w14:ligatures w14:val="none"/>
        </w:rPr>
        <w:t>mold's</w:t>
      </w:r>
      <w:proofErr w:type="spellEnd"/>
      <w:r w:rsidR="0068014E" w:rsidRPr="0068014E">
        <w:rPr>
          <w:rFonts w:ascii="Times New Roman" w:eastAsia="Times New Roman" w:hAnsi="Times New Roman" w:cs="Times New Roman"/>
          <w:kern w:val="0"/>
          <w:sz w:val="24"/>
          <w:szCs w:val="24"/>
          <w:lang w:val="en-GB" w:eastAsia="it-IT"/>
          <w14:ligatures w14:val="none"/>
        </w:rPr>
        <w:t xml:space="preserve"> soak period. Molten alloy is then introduced into the </w:t>
      </w:r>
      <w:proofErr w:type="spellStart"/>
      <w:r w:rsidR="0068014E" w:rsidRPr="0068014E">
        <w:rPr>
          <w:rFonts w:ascii="Times New Roman" w:eastAsia="Times New Roman" w:hAnsi="Times New Roman" w:cs="Times New Roman"/>
          <w:kern w:val="0"/>
          <w:sz w:val="24"/>
          <w:szCs w:val="24"/>
          <w:lang w:val="en-GB" w:eastAsia="it-IT"/>
          <w14:ligatures w14:val="none"/>
        </w:rPr>
        <w:t>mold</w:t>
      </w:r>
      <w:proofErr w:type="spellEnd"/>
      <w:r w:rsidR="0068014E" w:rsidRPr="0068014E">
        <w:rPr>
          <w:rFonts w:ascii="Times New Roman" w:eastAsia="Times New Roman" w:hAnsi="Times New Roman" w:cs="Times New Roman"/>
          <w:kern w:val="0"/>
          <w:sz w:val="24"/>
          <w:szCs w:val="24"/>
          <w:lang w:val="en-GB" w:eastAsia="it-IT"/>
          <w14:ligatures w14:val="none"/>
        </w:rPr>
        <w:t xml:space="preserve"> cavity, crossing the interface where the seed has melted back. Subsequently, the </w:t>
      </w:r>
      <w:proofErr w:type="spellStart"/>
      <w:r w:rsidR="0068014E" w:rsidRPr="0068014E">
        <w:rPr>
          <w:rFonts w:ascii="Times New Roman" w:eastAsia="Times New Roman" w:hAnsi="Times New Roman" w:cs="Times New Roman"/>
          <w:kern w:val="0"/>
          <w:sz w:val="24"/>
          <w:szCs w:val="24"/>
          <w:lang w:val="en-GB" w:eastAsia="it-IT"/>
          <w14:ligatures w14:val="none"/>
        </w:rPr>
        <w:t>mold</w:t>
      </w:r>
      <w:proofErr w:type="spellEnd"/>
      <w:r w:rsidR="0068014E" w:rsidRPr="0068014E">
        <w:rPr>
          <w:rFonts w:ascii="Times New Roman" w:eastAsia="Times New Roman" w:hAnsi="Times New Roman" w:cs="Times New Roman"/>
          <w:kern w:val="0"/>
          <w:sz w:val="24"/>
          <w:szCs w:val="24"/>
          <w:lang w:val="en-GB" w:eastAsia="it-IT"/>
          <w14:ligatures w14:val="none"/>
        </w:rPr>
        <w:t xml:space="preserve"> is withdrawn from the furnace</w:t>
      </w:r>
      <w:r w:rsidR="00736831">
        <w:rPr>
          <w:rFonts w:ascii="Times New Roman" w:eastAsia="Times New Roman" w:hAnsi="Times New Roman" w:cs="Times New Roman"/>
          <w:kern w:val="0"/>
          <w:sz w:val="24"/>
          <w:szCs w:val="24"/>
          <w:lang w:val="en-GB" w:eastAsia="it-IT"/>
          <w14:ligatures w14:val="none"/>
        </w:rPr>
        <w:t xml:space="preserve"> [</w:t>
      </w:r>
      <w:r w:rsidR="00736831" w:rsidRPr="00736831">
        <w:rPr>
          <w:rFonts w:ascii="Times New Roman" w:eastAsia="Times New Roman" w:hAnsi="Times New Roman" w:cs="Times New Roman"/>
          <w:kern w:val="0"/>
          <w:sz w:val="24"/>
          <w:szCs w:val="24"/>
          <w:lang w:val="en-GB" w:eastAsia="it-IT"/>
          <w14:ligatures w14:val="none"/>
        </w:rPr>
        <w:t>Yang</w:t>
      </w:r>
      <w:r w:rsidR="00736831">
        <w:rPr>
          <w:rFonts w:ascii="Times New Roman" w:eastAsia="Times New Roman" w:hAnsi="Times New Roman" w:cs="Times New Roman"/>
          <w:kern w:val="0"/>
          <w:sz w:val="24"/>
          <w:szCs w:val="24"/>
          <w:lang w:val="en-GB" w:eastAsia="it-IT"/>
          <w14:ligatures w14:val="none"/>
        </w:rPr>
        <w:t>, 2005]</w:t>
      </w:r>
      <w:r w:rsidR="0068014E" w:rsidRPr="0068014E">
        <w:rPr>
          <w:rFonts w:ascii="Times New Roman" w:eastAsia="Times New Roman" w:hAnsi="Times New Roman" w:cs="Times New Roman"/>
          <w:kern w:val="0"/>
          <w:sz w:val="24"/>
          <w:szCs w:val="24"/>
          <w:lang w:val="en-GB" w:eastAsia="it-IT"/>
          <w14:ligatures w14:val="none"/>
        </w:rPr>
        <w:t>.</w:t>
      </w:r>
    </w:p>
    <w:p w14:paraId="56E846E9" w14:textId="2701B68B" w:rsidR="001E2C4C" w:rsidRPr="001E2C4C" w:rsidRDefault="0068014E" w:rsidP="0068014E">
      <w:pPr>
        <w:keepNext/>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68014E">
        <w:rPr>
          <w:rFonts w:ascii="Times New Roman" w:eastAsia="Times New Roman" w:hAnsi="Times New Roman" w:cs="Times New Roman"/>
          <w:kern w:val="0"/>
          <w:sz w:val="24"/>
          <w:szCs w:val="24"/>
          <w:lang w:val="en-GB" w:eastAsia="it-IT"/>
          <w14:ligatures w14:val="none"/>
        </w:rPr>
        <w:t xml:space="preserve">During the initial phase of orientation transfer between the semi-solid seed and the molten alloy, highly misoriented stray grains can nucleate relative to the SX axis (see </w:t>
      </w:r>
      <w:r w:rsidRPr="00736831">
        <w:rPr>
          <w:rFonts w:ascii="Times New Roman" w:eastAsia="Times New Roman" w:hAnsi="Times New Roman" w:cs="Times New Roman"/>
          <w:b/>
          <w:bCs/>
          <w:kern w:val="0"/>
          <w:sz w:val="24"/>
          <w:szCs w:val="24"/>
          <w:lang w:val="en-GB" w:eastAsia="it-IT"/>
          <w14:ligatures w14:val="none"/>
        </w:rPr>
        <w:t xml:space="preserve">Figure </w:t>
      </w:r>
      <w:r w:rsidR="00736831" w:rsidRPr="00736831">
        <w:rPr>
          <w:rFonts w:ascii="Times New Roman" w:eastAsia="Times New Roman" w:hAnsi="Times New Roman" w:cs="Times New Roman"/>
          <w:b/>
          <w:bCs/>
          <w:kern w:val="0"/>
          <w:sz w:val="24"/>
          <w:szCs w:val="24"/>
          <w:lang w:val="en-GB" w:eastAsia="it-IT"/>
          <w14:ligatures w14:val="none"/>
        </w:rPr>
        <w:t>3.</w:t>
      </w:r>
      <w:r w:rsidR="00736831">
        <w:rPr>
          <w:rFonts w:ascii="Times New Roman" w:eastAsia="Times New Roman" w:hAnsi="Times New Roman" w:cs="Times New Roman"/>
          <w:b/>
          <w:bCs/>
          <w:kern w:val="0"/>
          <w:sz w:val="24"/>
          <w:szCs w:val="24"/>
          <w:lang w:val="en-GB" w:eastAsia="it-IT"/>
          <w14:ligatures w14:val="none"/>
        </w:rPr>
        <w:t>7</w:t>
      </w:r>
      <w:r w:rsidR="00736831" w:rsidRPr="00736831">
        <w:rPr>
          <w:rFonts w:ascii="Times New Roman" w:eastAsia="Times New Roman" w:hAnsi="Times New Roman" w:cs="Times New Roman"/>
          <w:b/>
          <w:bCs/>
          <w:kern w:val="0"/>
          <w:sz w:val="24"/>
          <w:szCs w:val="24"/>
          <w:lang w:val="en-GB" w:eastAsia="it-IT"/>
          <w14:ligatures w14:val="none"/>
        </w:rPr>
        <w:t>(</w:t>
      </w:r>
      <w:r w:rsidRPr="00736831">
        <w:rPr>
          <w:rFonts w:ascii="Times New Roman" w:eastAsia="Times New Roman" w:hAnsi="Times New Roman" w:cs="Times New Roman"/>
          <w:b/>
          <w:bCs/>
          <w:kern w:val="0"/>
          <w:sz w:val="24"/>
          <w:szCs w:val="24"/>
          <w:lang w:val="en-GB" w:eastAsia="it-IT"/>
          <w14:ligatures w14:val="none"/>
        </w:rPr>
        <w:t>a</w:t>
      </w:r>
      <w:r w:rsidR="00736831" w:rsidRPr="00736831">
        <w:rPr>
          <w:rFonts w:ascii="Times New Roman" w:eastAsia="Times New Roman" w:hAnsi="Times New Roman" w:cs="Times New Roman"/>
          <w:b/>
          <w:bCs/>
          <w:kern w:val="0"/>
          <w:sz w:val="24"/>
          <w:szCs w:val="24"/>
          <w:lang w:val="en-GB" w:eastAsia="it-IT"/>
          <w14:ligatures w14:val="none"/>
        </w:rPr>
        <w:t>)</w:t>
      </w:r>
      <w:r w:rsidRPr="0068014E">
        <w:rPr>
          <w:rFonts w:ascii="Times New Roman" w:eastAsia="Times New Roman" w:hAnsi="Times New Roman" w:cs="Times New Roman"/>
          <w:kern w:val="0"/>
          <w:sz w:val="24"/>
          <w:szCs w:val="24"/>
          <w:lang w:val="en-GB" w:eastAsia="it-IT"/>
          <w14:ligatures w14:val="none"/>
        </w:rPr>
        <w:t xml:space="preserve">). These stray grains may grow instead of the desired orientation if they have a more </w:t>
      </w:r>
      <w:proofErr w:type="spellStart"/>
      <w:r w:rsidRPr="0068014E">
        <w:rPr>
          <w:rFonts w:ascii="Times New Roman" w:eastAsia="Times New Roman" w:hAnsi="Times New Roman" w:cs="Times New Roman"/>
          <w:kern w:val="0"/>
          <w:sz w:val="24"/>
          <w:szCs w:val="24"/>
          <w:lang w:val="en-GB" w:eastAsia="it-IT"/>
          <w14:ligatures w14:val="none"/>
        </w:rPr>
        <w:t>favorable</w:t>
      </w:r>
      <w:proofErr w:type="spellEnd"/>
      <w:r w:rsidRPr="0068014E">
        <w:rPr>
          <w:rFonts w:ascii="Times New Roman" w:eastAsia="Times New Roman" w:hAnsi="Times New Roman" w:cs="Times New Roman"/>
          <w:kern w:val="0"/>
          <w:sz w:val="24"/>
          <w:szCs w:val="24"/>
          <w:lang w:val="en-GB" w:eastAsia="it-IT"/>
          <w14:ligatures w14:val="none"/>
        </w:rPr>
        <w:t xml:space="preserve"> growth direction than the off-axis seed. As shown in </w:t>
      </w:r>
      <w:r w:rsidRPr="00736831">
        <w:rPr>
          <w:rFonts w:ascii="Times New Roman" w:eastAsia="Times New Roman" w:hAnsi="Times New Roman" w:cs="Times New Roman"/>
          <w:b/>
          <w:bCs/>
          <w:kern w:val="0"/>
          <w:sz w:val="24"/>
          <w:szCs w:val="24"/>
          <w:lang w:val="en-GB" w:eastAsia="it-IT"/>
          <w14:ligatures w14:val="none"/>
        </w:rPr>
        <w:t xml:space="preserve">Figure </w:t>
      </w:r>
      <w:r w:rsidR="00736831" w:rsidRPr="00736831">
        <w:rPr>
          <w:rFonts w:ascii="Times New Roman" w:eastAsia="Times New Roman" w:hAnsi="Times New Roman" w:cs="Times New Roman"/>
          <w:b/>
          <w:bCs/>
          <w:kern w:val="0"/>
          <w:sz w:val="24"/>
          <w:szCs w:val="24"/>
          <w:lang w:val="en-GB" w:eastAsia="it-IT"/>
          <w14:ligatures w14:val="none"/>
        </w:rPr>
        <w:t>3.</w:t>
      </w:r>
      <w:r w:rsidR="00736831">
        <w:rPr>
          <w:rFonts w:ascii="Times New Roman" w:eastAsia="Times New Roman" w:hAnsi="Times New Roman" w:cs="Times New Roman"/>
          <w:b/>
          <w:bCs/>
          <w:kern w:val="0"/>
          <w:sz w:val="24"/>
          <w:szCs w:val="24"/>
          <w:lang w:val="en-GB" w:eastAsia="it-IT"/>
          <w14:ligatures w14:val="none"/>
        </w:rPr>
        <w:t>7</w:t>
      </w:r>
      <w:r w:rsidR="00736831" w:rsidRPr="00736831">
        <w:rPr>
          <w:rFonts w:ascii="Times New Roman" w:eastAsia="Times New Roman" w:hAnsi="Times New Roman" w:cs="Times New Roman"/>
          <w:b/>
          <w:bCs/>
          <w:kern w:val="0"/>
          <w:sz w:val="24"/>
          <w:szCs w:val="24"/>
          <w:lang w:val="en-GB" w:eastAsia="it-IT"/>
          <w14:ligatures w14:val="none"/>
        </w:rPr>
        <w:t>(</w:t>
      </w:r>
      <w:r w:rsidRPr="00736831">
        <w:rPr>
          <w:rFonts w:ascii="Times New Roman" w:eastAsia="Times New Roman" w:hAnsi="Times New Roman" w:cs="Times New Roman"/>
          <w:b/>
          <w:bCs/>
          <w:kern w:val="0"/>
          <w:sz w:val="24"/>
          <w:szCs w:val="24"/>
          <w:lang w:val="en-GB" w:eastAsia="it-IT"/>
          <w14:ligatures w14:val="none"/>
        </w:rPr>
        <w:t>b</w:t>
      </w:r>
      <w:r w:rsidR="00736831" w:rsidRPr="00736831">
        <w:rPr>
          <w:rFonts w:ascii="Times New Roman" w:eastAsia="Times New Roman" w:hAnsi="Times New Roman" w:cs="Times New Roman"/>
          <w:b/>
          <w:bCs/>
          <w:kern w:val="0"/>
          <w:sz w:val="24"/>
          <w:szCs w:val="24"/>
          <w:lang w:val="en-GB" w:eastAsia="it-IT"/>
          <w14:ligatures w14:val="none"/>
        </w:rPr>
        <w:t>)</w:t>
      </w:r>
      <w:r w:rsidRPr="0068014E">
        <w:rPr>
          <w:rFonts w:ascii="Times New Roman" w:eastAsia="Times New Roman" w:hAnsi="Times New Roman" w:cs="Times New Roman"/>
          <w:kern w:val="0"/>
          <w:sz w:val="24"/>
          <w:szCs w:val="24"/>
          <w:lang w:val="en-GB" w:eastAsia="it-IT"/>
          <w14:ligatures w14:val="none"/>
        </w:rPr>
        <w:t xml:space="preserve">, many stray grains appear just above the melt-back interface (cross section </w:t>
      </w:r>
      <w:proofErr w:type="spellStart"/>
      <w:r w:rsidRPr="0068014E">
        <w:rPr>
          <w:rFonts w:ascii="Times New Roman" w:eastAsia="Times New Roman" w:hAnsi="Times New Roman" w:cs="Times New Roman"/>
          <w:kern w:val="0"/>
          <w:sz w:val="24"/>
          <w:szCs w:val="24"/>
          <w:lang w:val="en-GB" w:eastAsia="it-IT"/>
          <w14:ligatures w14:val="none"/>
        </w:rPr>
        <w:t>i</w:t>
      </w:r>
      <w:proofErr w:type="spellEnd"/>
      <w:r w:rsidRPr="0068014E">
        <w:rPr>
          <w:rFonts w:ascii="Times New Roman" w:eastAsia="Times New Roman" w:hAnsi="Times New Roman" w:cs="Times New Roman"/>
          <w:kern w:val="0"/>
          <w:sz w:val="24"/>
          <w:szCs w:val="24"/>
          <w:lang w:val="en-GB" w:eastAsia="it-IT"/>
          <w14:ligatures w14:val="none"/>
        </w:rPr>
        <w:t xml:space="preserve">), with some preferentially oriented stray grains growing at the expense of the seed grain just before entering the selector (cross section </w:t>
      </w:r>
      <w:r w:rsidRPr="0068014E">
        <w:rPr>
          <w:rFonts w:ascii="Times New Roman" w:eastAsia="Times New Roman" w:hAnsi="Times New Roman" w:cs="Times New Roman"/>
          <w:kern w:val="0"/>
          <w:sz w:val="24"/>
          <w:szCs w:val="24"/>
          <w:lang w:val="en-GB" w:eastAsia="it-IT"/>
          <w14:ligatures w14:val="none"/>
        </w:rPr>
        <w:lastRenderedPageBreak/>
        <w:t xml:space="preserve">ii). The likelihood of these stray grains surviving increases with the seed's crystallographic misorientation. The use of a helical selector prevents these stray grains from entering the </w:t>
      </w:r>
      <w:r w:rsidR="00000000">
        <w:rPr>
          <w:noProof/>
        </w:rPr>
        <w:pict w14:anchorId="45D06BAE">
          <v:shape id="_x0000_s2082" type="#_x0000_t202" style="position:absolute;left:0;text-align:left;margin-left:100.2pt;margin-top:500.3pt;width:225pt;height:.05pt;z-index:251746816;mso-position-horizontal-relative:text;mso-position-vertical-relative:text" stroked="f">
            <v:textbox style="mso-next-textbox:#_x0000_s2082;mso-fit-shape-to-text:t" inset="0,0,0,0">
              <w:txbxContent>
                <w:p w14:paraId="67BFD3EA" w14:textId="2B7BF4A0" w:rsidR="0032572B" w:rsidRPr="0032572B" w:rsidRDefault="0032572B" w:rsidP="0032572B">
                  <w:pPr>
                    <w:pStyle w:val="Didascalia"/>
                    <w:jc w:val="center"/>
                    <w:rPr>
                      <w:rFonts w:ascii="Times New Roman" w:hAnsi="Times New Roman" w:cs="Times New Roman"/>
                      <w:color w:val="auto"/>
                      <w:sz w:val="22"/>
                      <w:szCs w:val="22"/>
                      <w:lang w:val="en-GB"/>
                    </w:rPr>
                  </w:pPr>
                  <w:r w:rsidRPr="0032572B">
                    <w:rPr>
                      <w:rFonts w:ascii="Times New Roman" w:hAnsi="Times New Roman" w:cs="Times New Roman"/>
                      <w:b/>
                      <w:bCs/>
                      <w:color w:val="auto"/>
                      <w:sz w:val="22"/>
                      <w:szCs w:val="22"/>
                      <w:lang w:val="en-GB"/>
                    </w:rPr>
                    <w:t>Figure 3.7</w:t>
                  </w:r>
                  <w:r w:rsidRPr="0032572B">
                    <w:rPr>
                      <w:rFonts w:ascii="Times New Roman" w:hAnsi="Times New Roman" w:cs="Times New Roman"/>
                      <w:color w:val="auto"/>
                      <w:sz w:val="22"/>
                      <w:szCs w:val="22"/>
                      <w:lang w:val="en-GB"/>
                    </w:rPr>
                    <w:t xml:space="preserve"> (a) The seed and helical selector section of a turbine blade casting macro etched to highlight the stray grains; (b) optical micrographs of transverse sections showing the nucleation and growth of stray grains at 2.5 mm and 29.5 mm above the melt-back interface. A–seed; B–melt-back; C–runner feed; and D–helical selector leading to the turbine</w:t>
                  </w:r>
                  <w:r>
                    <w:rPr>
                      <w:rFonts w:ascii="Times New Roman" w:hAnsi="Times New Roman" w:cs="Times New Roman"/>
                      <w:color w:val="auto"/>
                      <w:sz w:val="22"/>
                      <w:szCs w:val="22"/>
                      <w:lang w:val="en-GB"/>
                    </w:rPr>
                    <w:t xml:space="preserve"> </w:t>
                  </w:r>
                  <w:r w:rsidRPr="0032572B">
                    <w:rPr>
                      <w:rFonts w:ascii="Times New Roman" w:hAnsi="Times New Roman" w:cs="Times New Roman"/>
                      <w:color w:val="auto"/>
                      <w:sz w:val="22"/>
                      <w:szCs w:val="22"/>
                      <w:lang w:val="en-GB"/>
                    </w:rPr>
                    <w:t>blade casting. Note: grain boundaries are highlighted in (b)</w:t>
                  </w:r>
                </w:p>
              </w:txbxContent>
            </v:textbox>
            <w10:wrap type="topAndBottom"/>
          </v:shape>
        </w:pict>
      </w:r>
      <w:r w:rsidR="0032572B">
        <w:rPr>
          <w:rFonts w:ascii="Times New Roman" w:eastAsia="Times New Roman" w:hAnsi="Times New Roman" w:cs="Times New Roman"/>
          <w:noProof/>
          <w:kern w:val="0"/>
          <w:sz w:val="24"/>
          <w:szCs w:val="24"/>
          <w:lang w:val="en-GB" w:eastAsia="it-IT"/>
        </w:rPr>
        <w:drawing>
          <wp:anchor distT="0" distB="0" distL="114300" distR="114300" simplePos="0" relativeHeight="251719168" behindDoc="0" locked="0" layoutInCell="1" allowOverlap="1" wp14:anchorId="62D7F7D6" wp14:editId="5A11EB90">
            <wp:simplePos x="0" y="0"/>
            <wp:positionH relativeFrom="column">
              <wp:posOffset>1272540</wp:posOffset>
            </wp:positionH>
            <wp:positionV relativeFrom="paragraph">
              <wp:posOffset>3462020</wp:posOffset>
            </wp:positionV>
            <wp:extent cx="2857748" cy="2834886"/>
            <wp:effectExtent l="0" t="0" r="0" b="0"/>
            <wp:wrapTopAndBottom/>
            <wp:docPr id="1939868819"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68819" name="Immagine 1939868819"/>
                    <pic:cNvPicPr/>
                  </pic:nvPicPr>
                  <pic:blipFill>
                    <a:blip r:embed="rId30">
                      <a:extLst>
                        <a:ext uri="{28A0092B-C50C-407E-A947-70E740481C1C}">
                          <a14:useLocalDpi xmlns:a14="http://schemas.microsoft.com/office/drawing/2010/main" val="0"/>
                        </a:ext>
                      </a:extLst>
                    </a:blip>
                    <a:stretch>
                      <a:fillRect/>
                    </a:stretch>
                  </pic:blipFill>
                  <pic:spPr>
                    <a:xfrm>
                      <a:off x="0" y="0"/>
                      <a:ext cx="2857748" cy="2834886"/>
                    </a:xfrm>
                    <a:prstGeom prst="rect">
                      <a:avLst/>
                    </a:prstGeom>
                  </pic:spPr>
                </pic:pic>
              </a:graphicData>
            </a:graphic>
          </wp:anchor>
        </w:drawing>
      </w:r>
      <w:r w:rsidR="00000000">
        <w:rPr>
          <w:noProof/>
        </w:rPr>
        <w:pict w14:anchorId="003EE967">
          <v:shape id="_x0000_s2080" type="#_x0000_t202" style="position:absolute;left:0;text-align:left;margin-left:109.2pt;margin-top:229.85pt;width:206.3pt;height:.05pt;z-index:251743744;mso-position-horizontal-relative:text;mso-position-vertical-relative:text" stroked="f">
            <v:textbox style="mso-next-textbox:#_x0000_s2080;mso-fit-shape-to-text:t" inset="0,0,0,0">
              <w:txbxContent>
                <w:p w14:paraId="088CCD5E" w14:textId="009D653E" w:rsidR="0032572B" w:rsidRPr="0032572B" w:rsidRDefault="0032572B" w:rsidP="0032572B">
                  <w:pPr>
                    <w:pStyle w:val="Didascalia"/>
                    <w:jc w:val="center"/>
                    <w:rPr>
                      <w:rFonts w:ascii="Times New Roman" w:eastAsia="Times New Roman" w:hAnsi="Times New Roman" w:cs="Times New Roman"/>
                      <w:color w:val="auto"/>
                      <w:kern w:val="0"/>
                      <w:sz w:val="22"/>
                      <w:szCs w:val="22"/>
                      <w:lang w:val="en-GB"/>
                      <w14:ligatures w14:val="none"/>
                    </w:rPr>
                  </w:pPr>
                  <w:r w:rsidRPr="0032572B">
                    <w:rPr>
                      <w:rFonts w:ascii="Times New Roman" w:hAnsi="Times New Roman" w:cs="Times New Roman"/>
                      <w:b/>
                      <w:bCs/>
                      <w:color w:val="auto"/>
                      <w:sz w:val="22"/>
                      <w:szCs w:val="22"/>
                      <w:lang w:val="en-GB"/>
                    </w:rPr>
                    <w:t>Figure 3.6</w:t>
                  </w:r>
                  <w:r w:rsidRPr="0032572B">
                    <w:rPr>
                      <w:rFonts w:ascii="Times New Roman" w:hAnsi="Times New Roman" w:cs="Times New Roman"/>
                      <w:color w:val="auto"/>
                      <w:sz w:val="22"/>
                      <w:szCs w:val="22"/>
                      <w:lang w:val="en-GB"/>
                    </w:rPr>
                    <w:t xml:space="preserve"> Schematic diagram of  furnace and casting </w:t>
                  </w:r>
                  <w:proofErr w:type="spellStart"/>
                  <w:r w:rsidRPr="0032572B">
                    <w:rPr>
                      <w:rFonts w:ascii="Times New Roman" w:hAnsi="Times New Roman" w:cs="Times New Roman"/>
                      <w:color w:val="auto"/>
                      <w:sz w:val="22"/>
                      <w:szCs w:val="22"/>
                      <w:lang w:val="en-GB"/>
                    </w:rPr>
                    <w:t>mold</w:t>
                  </w:r>
                  <w:proofErr w:type="spellEnd"/>
                </w:p>
              </w:txbxContent>
            </v:textbox>
            <w10:wrap type="topAndBottom"/>
          </v:shape>
        </w:pict>
      </w:r>
      <w:r w:rsidR="0032572B">
        <w:rPr>
          <w:rFonts w:ascii="Times New Roman" w:eastAsia="Times New Roman" w:hAnsi="Times New Roman" w:cs="Times New Roman"/>
          <w:noProof/>
          <w:kern w:val="0"/>
          <w:sz w:val="24"/>
          <w:szCs w:val="24"/>
          <w:lang w:val="en-GB" w:eastAsia="it-IT"/>
        </w:rPr>
        <w:drawing>
          <wp:anchor distT="0" distB="0" distL="114300" distR="114300" simplePos="0" relativeHeight="251713024" behindDoc="0" locked="0" layoutInCell="1" allowOverlap="1" wp14:anchorId="11897C24" wp14:editId="21CC08D7">
            <wp:simplePos x="0" y="0"/>
            <wp:positionH relativeFrom="column">
              <wp:posOffset>1386840</wp:posOffset>
            </wp:positionH>
            <wp:positionV relativeFrom="paragraph">
              <wp:posOffset>1176020</wp:posOffset>
            </wp:positionV>
            <wp:extent cx="2620010" cy="1685925"/>
            <wp:effectExtent l="0" t="0" r="0" b="0"/>
            <wp:wrapTopAndBottom/>
            <wp:docPr id="1483482757" name="Immagine 10" descr="Immagine che contiene testo, diagramma, Carattere, ricevu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82757" name="Immagine 10" descr="Immagine che contiene testo, diagramma, Carattere, ricevuta&#10;&#10;Descrizione generata automaticamente"/>
                    <pic:cNvPicPr/>
                  </pic:nvPicPr>
                  <pic:blipFill>
                    <a:blip r:embed="rId31">
                      <a:extLst>
                        <a:ext uri="{28A0092B-C50C-407E-A947-70E740481C1C}">
                          <a14:useLocalDpi xmlns:a14="http://schemas.microsoft.com/office/drawing/2010/main" val="0"/>
                        </a:ext>
                      </a:extLst>
                    </a:blip>
                    <a:stretch>
                      <a:fillRect/>
                    </a:stretch>
                  </pic:blipFill>
                  <pic:spPr>
                    <a:xfrm>
                      <a:off x="0" y="0"/>
                      <a:ext cx="2620010" cy="1685925"/>
                    </a:xfrm>
                    <a:prstGeom prst="rect">
                      <a:avLst/>
                    </a:prstGeom>
                  </pic:spPr>
                </pic:pic>
              </a:graphicData>
            </a:graphic>
            <wp14:sizeRelH relativeFrom="margin">
              <wp14:pctWidth>0</wp14:pctWidth>
            </wp14:sizeRelH>
            <wp14:sizeRelV relativeFrom="margin">
              <wp14:pctHeight>0</wp14:pctHeight>
            </wp14:sizeRelV>
          </wp:anchor>
        </w:drawing>
      </w:r>
      <w:r w:rsidRPr="0068014E">
        <w:rPr>
          <w:rFonts w:ascii="Times New Roman" w:eastAsia="Times New Roman" w:hAnsi="Times New Roman" w:cs="Times New Roman"/>
          <w:kern w:val="0"/>
          <w:sz w:val="24"/>
          <w:szCs w:val="24"/>
          <w:lang w:val="en-GB" w:eastAsia="it-IT"/>
          <w14:ligatures w14:val="none"/>
        </w:rPr>
        <w:t>blade cavity</w:t>
      </w:r>
      <w:r w:rsidR="00736831">
        <w:rPr>
          <w:rFonts w:ascii="Times New Roman" w:eastAsia="Times New Roman" w:hAnsi="Times New Roman" w:cs="Times New Roman"/>
          <w:kern w:val="0"/>
          <w:sz w:val="24"/>
          <w:szCs w:val="24"/>
          <w:lang w:val="en-GB" w:eastAsia="it-IT"/>
          <w14:ligatures w14:val="none"/>
        </w:rPr>
        <w:t xml:space="preserve"> [</w:t>
      </w:r>
      <w:r w:rsidR="00736831" w:rsidRPr="00736831">
        <w:rPr>
          <w:rFonts w:ascii="Times New Roman" w:eastAsia="Times New Roman" w:hAnsi="Times New Roman" w:cs="Times New Roman"/>
          <w:kern w:val="0"/>
          <w:sz w:val="24"/>
          <w:szCs w:val="24"/>
          <w:lang w:val="en-GB" w:eastAsia="it-IT"/>
          <w14:ligatures w14:val="none"/>
        </w:rPr>
        <w:t>Yang</w:t>
      </w:r>
      <w:r w:rsidR="00736831">
        <w:rPr>
          <w:rFonts w:ascii="Times New Roman" w:eastAsia="Times New Roman" w:hAnsi="Times New Roman" w:cs="Times New Roman"/>
          <w:kern w:val="0"/>
          <w:sz w:val="24"/>
          <w:szCs w:val="24"/>
          <w:lang w:val="en-GB" w:eastAsia="it-IT"/>
          <w14:ligatures w14:val="none"/>
        </w:rPr>
        <w:t>, 2005]</w:t>
      </w:r>
      <w:r w:rsidRPr="0068014E">
        <w:rPr>
          <w:rFonts w:ascii="Times New Roman" w:eastAsia="Times New Roman" w:hAnsi="Times New Roman" w:cs="Times New Roman"/>
          <w:kern w:val="0"/>
          <w:sz w:val="24"/>
          <w:szCs w:val="24"/>
          <w:lang w:val="en-GB" w:eastAsia="it-IT"/>
          <w14:ligatures w14:val="none"/>
        </w:rPr>
        <w:t>.</w:t>
      </w:r>
    </w:p>
    <w:p w14:paraId="21BA17A6" w14:textId="43DE6D5A" w:rsidR="0032572B" w:rsidRDefault="00FB4EB5" w:rsidP="00FB4EB5">
      <w:pPr>
        <w:keepNext/>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sidRPr="00FB4EB5">
        <w:rPr>
          <w:rFonts w:ascii="Times New Roman" w:eastAsia="Times New Roman" w:hAnsi="Times New Roman" w:cs="Times New Roman"/>
          <w:kern w:val="0"/>
          <w:sz w:val="24"/>
          <w:szCs w:val="24"/>
          <w:lang w:val="en-GB" w:eastAsia="it-IT"/>
          <w14:ligatures w14:val="none"/>
        </w:rPr>
        <w:t>The stray grain is a crystal grain grows irregularly on the way of continuous</w:t>
      </w:r>
      <w:r>
        <w:rPr>
          <w:rFonts w:ascii="Times New Roman" w:eastAsia="Times New Roman" w:hAnsi="Times New Roman" w:cs="Times New Roman"/>
          <w:kern w:val="0"/>
          <w:sz w:val="24"/>
          <w:szCs w:val="24"/>
          <w:lang w:val="en-GB" w:eastAsia="it-IT"/>
          <w14:ligatures w14:val="none"/>
        </w:rPr>
        <w:t xml:space="preserve"> </w:t>
      </w:r>
      <w:r w:rsidRPr="00FB4EB5">
        <w:rPr>
          <w:rFonts w:ascii="Times New Roman" w:eastAsia="Times New Roman" w:hAnsi="Times New Roman" w:cs="Times New Roman"/>
          <w:kern w:val="0"/>
          <w:sz w:val="24"/>
          <w:szCs w:val="24"/>
          <w:lang w:val="en-GB" w:eastAsia="it-IT"/>
          <w14:ligatures w14:val="none"/>
        </w:rPr>
        <w:t xml:space="preserve">crystal growth from the bottom side of the </w:t>
      </w:r>
      <w:proofErr w:type="spellStart"/>
      <w:r w:rsidRPr="00FB4EB5">
        <w:rPr>
          <w:rFonts w:ascii="Times New Roman" w:eastAsia="Times New Roman" w:hAnsi="Times New Roman" w:cs="Times New Roman"/>
          <w:kern w:val="0"/>
          <w:sz w:val="24"/>
          <w:szCs w:val="24"/>
          <w:lang w:val="en-GB" w:eastAsia="it-IT"/>
          <w14:ligatures w14:val="none"/>
        </w:rPr>
        <w:t>mold</w:t>
      </w:r>
      <w:proofErr w:type="spellEnd"/>
      <w:r w:rsidRPr="00FB4EB5">
        <w:rPr>
          <w:rFonts w:ascii="Times New Roman" w:eastAsia="Times New Roman" w:hAnsi="Times New Roman" w:cs="Times New Roman"/>
          <w:kern w:val="0"/>
          <w:sz w:val="24"/>
          <w:szCs w:val="24"/>
          <w:lang w:val="en-GB" w:eastAsia="it-IT"/>
          <w14:ligatures w14:val="none"/>
        </w:rPr>
        <w:t xml:space="preserve"> to top. The stray grain</w:t>
      </w:r>
      <w:r>
        <w:rPr>
          <w:rFonts w:ascii="Times New Roman" w:eastAsia="Times New Roman" w:hAnsi="Times New Roman" w:cs="Times New Roman"/>
          <w:kern w:val="0"/>
          <w:sz w:val="24"/>
          <w:szCs w:val="24"/>
          <w:lang w:val="en-GB" w:eastAsia="it-IT"/>
          <w14:ligatures w14:val="none"/>
        </w:rPr>
        <w:t xml:space="preserve"> </w:t>
      </w:r>
      <w:r w:rsidRPr="00FB4EB5">
        <w:rPr>
          <w:rFonts w:ascii="Times New Roman" w:eastAsia="Times New Roman" w:hAnsi="Times New Roman" w:cs="Times New Roman"/>
          <w:kern w:val="0"/>
          <w:sz w:val="24"/>
          <w:szCs w:val="24"/>
          <w:lang w:val="en-GB" w:eastAsia="it-IT"/>
          <w14:ligatures w14:val="none"/>
        </w:rPr>
        <w:t>generation is mainly caused by an imbalance between two solidification parameters,</w:t>
      </w:r>
      <w:r>
        <w:rPr>
          <w:rFonts w:ascii="Times New Roman" w:eastAsia="Times New Roman" w:hAnsi="Times New Roman" w:cs="Times New Roman"/>
          <w:kern w:val="0"/>
          <w:sz w:val="24"/>
          <w:szCs w:val="24"/>
          <w:lang w:val="en-GB" w:eastAsia="it-IT"/>
          <w14:ligatures w14:val="none"/>
        </w:rPr>
        <w:t xml:space="preserve"> </w:t>
      </w:r>
      <w:r w:rsidRPr="00FB4EB5">
        <w:rPr>
          <w:rFonts w:ascii="Times New Roman" w:eastAsia="Times New Roman" w:hAnsi="Times New Roman" w:cs="Times New Roman"/>
          <w:kern w:val="0"/>
          <w:sz w:val="24"/>
          <w:szCs w:val="24"/>
          <w:lang w:val="en-GB" w:eastAsia="it-IT"/>
          <w14:ligatures w14:val="none"/>
        </w:rPr>
        <w:t xml:space="preserve">called solidification speed and thermal </w:t>
      </w:r>
      <w:r w:rsidRPr="00FB4EB5">
        <w:rPr>
          <w:rFonts w:ascii="Times New Roman" w:eastAsia="Times New Roman" w:hAnsi="Times New Roman" w:cs="Times New Roman"/>
          <w:kern w:val="0"/>
          <w:sz w:val="24"/>
          <w:szCs w:val="24"/>
          <w:lang w:val="en-GB" w:eastAsia="it-IT"/>
          <w14:ligatures w14:val="none"/>
        </w:rPr>
        <w:lastRenderedPageBreak/>
        <w:t>gradient. Therefore, the stray grain can be</w:t>
      </w:r>
      <w:r>
        <w:rPr>
          <w:rFonts w:ascii="Times New Roman" w:eastAsia="Times New Roman" w:hAnsi="Times New Roman" w:cs="Times New Roman"/>
          <w:kern w:val="0"/>
          <w:sz w:val="24"/>
          <w:szCs w:val="24"/>
          <w:lang w:val="en-GB" w:eastAsia="it-IT"/>
          <w14:ligatures w14:val="none"/>
        </w:rPr>
        <w:t xml:space="preserve"> </w:t>
      </w:r>
      <w:r w:rsidRPr="00FB4EB5">
        <w:rPr>
          <w:rFonts w:ascii="Times New Roman" w:eastAsia="Times New Roman" w:hAnsi="Times New Roman" w:cs="Times New Roman"/>
          <w:kern w:val="0"/>
          <w:sz w:val="24"/>
          <w:szCs w:val="24"/>
          <w:lang w:val="en-GB" w:eastAsia="it-IT"/>
          <w14:ligatures w14:val="none"/>
        </w:rPr>
        <w:t>predicted using these parameters obtained from the solidification simulation results</w:t>
      </w:r>
      <w:r w:rsidR="008B5A3F">
        <w:rPr>
          <w:rFonts w:ascii="Times New Roman" w:eastAsia="Times New Roman" w:hAnsi="Times New Roman" w:cs="Times New Roman"/>
          <w:kern w:val="0"/>
          <w:sz w:val="24"/>
          <w:szCs w:val="24"/>
          <w:lang w:val="en-GB" w:eastAsia="it-IT"/>
          <w14:ligatures w14:val="none"/>
        </w:rPr>
        <w:t xml:space="preserve"> (</w:t>
      </w:r>
      <w:r w:rsidR="008B5A3F" w:rsidRPr="008B5A3F">
        <w:rPr>
          <w:rFonts w:ascii="Times New Roman" w:eastAsia="Times New Roman" w:hAnsi="Times New Roman" w:cs="Times New Roman"/>
          <w:b/>
          <w:bCs/>
          <w:kern w:val="0"/>
          <w:sz w:val="24"/>
          <w:szCs w:val="24"/>
          <w:lang w:val="en-GB" w:eastAsia="it-IT"/>
          <w14:ligatures w14:val="none"/>
        </w:rPr>
        <w:t>Fig.3.8(a)</w:t>
      </w:r>
      <w:r w:rsidR="008B5A3F">
        <w:rPr>
          <w:rFonts w:ascii="Times New Roman" w:eastAsia="Times New Roman" w:hAnsi="Times New Roman" w:cs="Times New Roman"/>
          <w:kern w:val="0"/>
          <w:sz w:val="24"/>
          <w:szCs w:val="24"/>
          <w:lang w:val="en-GB" w:eastAsia="it-IT"/>
          <w14:ligatures w14:val="none"/>
        </w:rPr>
        <w:t>)</w:t>
      </w:r>
      <w:r>
        <w:rPr>
          <w:rFonts w:ascii="Times New Roman" w:eastAsia="Times New Roman" w:hAnsi="Times New Roman" w:cs="Times New Roman"/>
          <w:kern w:val="0"/>
          <w:sz w:val="24"/>
          <w:szCs w:val="24"/>
          <w:lang w:val="en-GB" w:eastAsia="it-IT"/>
          <w14:ligatures w14:val="none"/>
        </w:rPr>
        <w:t xml:space="preserve"> [</w:t>
      </w:r>
      <w:r w:rsidRPr="005331F6">
        <w:rPr>
          <w:rFonts w:ascii="Times New Roman" w:eastAsia="Times New Roman" w:hAnsi="Times New Roman" w:cs="Times New Roman"/>
          <w:kern w:val="0"/>
          <w:sz w:val="24"/>
          <w:szCs w:val="24"/>
          <w:lang w:val="en-GB" w:eastAsia="it-IT"/>
          <w14:ligatures w14:val="none"/>
        </w:rPr>
        <w:t>Fujiwara</w:t>
      </w:r>
      <w:r>
        <w:rPr>
          <w:rFonts w:ascii="Times New Roman" w:eastAsia="Times New Roman" w:hAnsi="Times New Roman" w:cs="Times New Roman"/>
          <w:kern w:val="0"/>
          <w:sz w:val="24"/>
          <w:szCs w:val="24"/>
          <w:lang w:val="en-GB" w:eastAsia="it-IT"/>
          <w14:ligatures w14:val="none"/>
        </w:rPr>
        <w:t>, 2019]</w:t>
      </w:r>
      <w:r w:rsidRPr="00FB4EB5">
        <w:rPr>
          <w:rFonts w:ascii="Times New Roman" w:eastAsia="Times New Roman" w:hAnsi="Times New Roman" w:cs="Times New Roman"/>
          <w:kern w:val="0"/>
          <w:sz w:val="24"/>
          <w:szCs w:val="24"/>
          <w:lang w:val="en-GB" w:eastAsia="it-IT"/>
          <w14:ligatures w14:val="none"/>
        </w:rPr>
        <w:t>.</w:t>
      </w:r>
    </w:p>
    <w:p w14:paraId="4D7ABE0B" w14:textId="37E23724" w:rsidR="00FB4EB5" w:rsidRPr="00491076" w:rsidRDefault="00FB4EB5" w:rsidP="00491076">
      <w:pPr>
        <w:pStyle w:val="Titolo3"/>
        <w:rPr>
          <w:rFonts w:ascii="Times New Roman" w:eastAsia="Times New Roman" w:hAnsi="Times New Roman" w:cs="Times New Roman"/>
          <w:i/>
          <w:iCs/>
          <w:color w:val="auto"/>
          <w:kern w:val="0"/>
          <w:sz w:val="26"/>
          <w:szCs w:val="26"/>
          <w:lang w:val="en-GB" w:eastAsia="it-IT"/>
          <w14:ligatures w14:val="none"/>
        </w:rPr>
      </w:pPr>
      <w:bookmarkStart w:id="22" w:name="_Toc171379372"/>
      <w:r w:rsidRPr="00491076">
        <w:rPr>
          <w:rFonts w:ascii="Times New Roman" w:eastAsia="Times New Roman" w:hAnsi="Times New Roman" w:cs="Times New Roman"/>
          <w:i/>
          <w:iCs/>
          <w:color w:val="auto"/>
          <w:kern w:val="0"/>
          <w:sz w:val="26"/>
          <w:szCs w:val="26"/>
          <w:lang w:val="en-GB" w:eastAsia="it-IT"/>
          <w14:ligatures w14:val="none"/>
        </w:rPr>
        <w:t>3.3.3 Re-crystallization</w:t>
      </w:r>
      <w:bookmarkEnd w:id="22"/>
      <w:r w:rsidRPr="00491076">
        <w:rPr>
          <w:rFonts w:ascii="Times New Roman" w:eastAsia="Times New Roman" w:hAnsi="Times New Roman" w:cs="Times New Roman"/>
          <w:i/>
          <w:iCs/>
          <w:color w:val="auto"/>
          <w:kern w:val="0"/>
          <w:sz w:val="26"/>
          <w:szCs w:val="26"/>
          <w:lang w:val="en-GB" w:eastAsia="it-IT"/>
          <w14:ligatures w14:val="none"/>
        </w:rPr>
        <w:t xml:space="preserve"> </w:t>
      </w:r>
    </w:p>
    <w:p w14:paraId="05C4EBDD" w14:textId="006F45E8" w:rsidR="008B5A3F" w:rsidRPr="008B5A3F" w:rsidRDefault="00FB4EB5" w:rsidP="008B5A3F">
      <w:pPr>
        <w:keepNext/>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rFonts w:ascii="Times New Roman" w:eastAsia="Times New Roman" w:hAnsi="Times New Roman" w:cs="Times New Roman"/>
          <w:kern w:val="0"/>
          <w:sz w:val="24"/>
          <w:szCs w:val="24"/>
          <w:lang w:val="en-GB" w:eastAsia="it-IT"/>
          <w14:ligatures w14:val="none"/>
        </w:rPr>
        <w:t xml:space="preserve">In this case the </w:t>
      </w:r>
      <w:r w:rsidR="008B5A3F">
        <w:rPr>
          <w:rFonts w:ascii="Times New Roman" w:eastAsia="Times New Roman" w:hAnsi="Times New Roman" w:cs="Times New Roman"/>
          <w:kern w:val="0"/>
          <w:sz w:val="24"/>
          <w:szCs w:val="24"/>
          <w:lang w:val="en-GB" w:eastAsia="it-IT"/>
          <w14:ligatures w14:val="none"/>
        </w:rPr>
        <w:t xml:space="preserve">nucleation of new grains during the heat treatment process is a result </w:t>
      </w:r>
      <w:r w:rsidR="008B5A3F" w:rsidRPr="008B5A3F">
        <w:rPr>
          <w:rFonts w:ascii="Times New Roman" w:eastAsia="Times New Roman" w:hAnsi="Times New Roman" w:cs="Times New Roman"/>
          <w:kern w:val="0"/>
          <w:sz w:val="24"/>
          <w:szCs w:val="24"/>
          <w:lang w:val="en-GB" w:eastAsia="it-IT"/>
          <w14:ligatures w14:val="none"/>
        </w:rPr>
        <w:t>of the</w:t>
      </w:r>
      <w:r w:rsidR="008B5A3F">
        <w:rPr>
          <w:rFonts w:ascii="Times New Roman" w:eastAsia="Times New Roman" w:hAnsi="Times New Roman" w:cs="Times New Roman"/>
          <w:kern w:val="0"/>
          <w:sz w:val="24"/>
          <w:szCs w:val="24"/>
          <w:lang w:val="en-GB" w:eastAsia="it-IT"/>
          <w14:ligatures w14:val="none"/>
        </w:rPr>
        <w:t xml:space="preserve"> </w:t>
      </w:r>
      <w:r w:rsidR="008B5A3F" w:rsidRPr="008B5A3F">
        <w:rPr>
          <w:rFonts w:ascii="Times New Roman" w:eastAsia="Times New Roman" w:hAnsi="Times New Roman" w:cs="Times New Roman"/>
          <w:kern w:val="0"/>
          <w:sz w:val="24"/>
          <w:szCs w:val="24"/>
          <w:lang w:val="en-GB" w:eastAsia="it-IT"/>
          <w14:ligatures w14:val="none"/>
        </w:rPr>
        <w:t>residual strain generated during the casting process. To predict the re-crystallization,</w:t>
      </w:r>
      <w:r w:rsidR="008B5A3F">
        <w:rPr>
          <w:rFonts w:ascii="Times New Roman" w:eastAsia="Times New Roman" w:hAnsi="Times New Roman" w:cs="Times New Roman"/>
          <w:kern w:val="0"/>
          <w:sz w:val="24"/>
          <w:szCs w:val="24"/>
          <w:lang w:val="en-GB" w:eastAsia="it-IT"/>
          <w14:ligatures w14:val="none"/>
        </w:rPr>
        <w:t xml:space="preserve"> </w:t>
      </w:r>
      <w:r w:rsidR="008B5A3F" w:rsidRPr="008B5A3F">
        <w:rPr>
          <w:rFonts w:ascii="Times New Roman" w:eastAsia="Times New Roman" w:hAnsi="Times New Roman" w:cs="Times New Roman"/>
          <w:kern w:val="0"/>
          <w:sz w:val="24"/>
          <w:szCs w:val="24"/>
          <w:lang w:val="en-GB" w:eastAsia="it-IT"/>
          <w14:ligatures w14:val="none"/>
        </w:rPr>
        <w:t>the temperature variation results of solidification simulation were transferred to FEM</w:t>
      </w:r>
      <w:r w:rsidR="008B5A3F">
        <w:rPr>
          <w:rFonts w:ascii="Times New Roman" w:eastAsia="Times New Roman" w:hAnsi="Times New Roman" w:cs="Times New Roman"/>
          <w:kern w:val="0"/>
          <w:sz w:val="24"/>
          <w:szCs w:val="24"/>
          <w:lang w:val="en-GB" w:eastAsia="it-IT"/>
          <w14:ligatures w14:val="none"/>
        </w:rPr>
        <w:t xml:space="preserve"> </w:t>
      </w:r>
      <w:r w:rsidR="008B5A3F" w:rsidRPr="008B5A3F">
        <w:rPr>
          <w:rFonts w:ascii="Times New Roman" w:eastAsia="Times New Roman" w:hAnsi="Times New Roman" w:cs="Times New Roman"/>
          <w:kern w:val="0"/>
          <w:sz w:val="24"/>
          <w:szCs w:val="24"/>
          <w:lang w:val="en-GB" w:eastAsia="it-IT"/>
          <w14:ligatures w14:val="none"/>
        </w:rPr>
        <w:t>code, and then the residual strain generated during the solidification and the post</w:t>
      </w:r>
      <w:r w:rsidR="008B5A3F">
        <w:rPr>
          <w:rFonts w:ascii="Times New Roman" w:eastAsia="Times New Roman" w:hAnsi="Times New Roman" w:cs="Times New Roman"/>
          <w:kern w:val="0"/>
          <w:sz w:val="24"/>
          <w:szCs w:val="24"/>
          <w:lang w:val="en-GB" w:eastAsia="it-IT"/>
          <w14:ligatures w14:val="none"/>
        </w:rPr>
        <w:t xml:space="preserve"> </w:t>
      </w:r>
      <w:r w:rsidR="008B5A3F" w:rsidRPr="008B5A3F">
        <w:rPr>
          <w:rFonts w:ascii="Times New Roman" w:eastAsia="Times New Roman" w:hAnsi="Times New Roman" w:cs="Times New Roman"/>
          <w:kern w:val="0"/>
          <w:sz w:val="24"/>
          <w:szCs w:val="24"/>
          <w:lang w:val="en-GB" w:eastAsia="it-IT"/>
          <w14:ligatures w14:val="none"/>
        </w:rPr>
        <w:t>solidification</w:t>
      </w:r>
      <w:r w:rsidR="008B5A3F">
        <w:rPr>
          <w:rFonts w:ascii="Times New Roman" w:eastAsia="Times New Roman" w:hAnsi="Times New Roman" w:cs="Times New Roman"/>
          <w:kern w:val="0"/>
          <w:sz w:val="24"/>
          <w:szCs w:val="24"/>
          <w:lang w:val="en-GB" w:eastAsia="it-IT"/>
          <w14:ligatures w14:val="none"/>
        </w:rPr>
        <w:t xml:space="preserve"> </w:t>
      </w:r>
      <w:r w:rsidR="008B5A3F" w:rsidRPr="008B5A3F">
        <w:rPr>
          <w:rFonts w:ascii="Times New Roman" w:eastAsia="Times New Roman" w:hAnsi="Times New Roman" w:cs="Times New Roman"/>
          <w:kern w:val="0"/>
          <w:sz w:val="24"/>
          <w:szCs w:val="24"/>
          <w:lang w:val="en-GB" w:eastAsia="it-IT"/>
          <w14:ligatures w14:val="none"/>
        </w:rPr>
        <w:t>was calculated</w:t>
      </w:r>
      <w:r w:rsidR="008B5A3F">
        <w:rPr>
          <w:rFonts w:ascii="Times New Roman" w:eastAsia="Times New Roman" w:hAnsi="Times New Roman" w:cs="Times New Roman"/>
          <w:kern w:val="0"/>
          <w:sz w:val="24"/>
          <w:szCs w:val="24"/>
          <w:lang w:val="en-GB" w:eastAsia="it-IT"/>
          <w14:ligatures w14:val="none"/>
        </w:rPr>
        <w:t xml:space="preserve"> [</w:t>
      </w:r>
      <w:r w:rsidR="008B5A3F" w:rsidRPr="005331F6">
        <w:rPr>
          <w:rFonts w:ascii="Times New Roman" w:eastAsia="Times New Roman" w:hAnsi="Times New Roman" w:cs="Times New Roman"/>
          <w:kern w:val="0"/>
          <w:sz w:val="24"/>
          <w:szCs w:val="24"/>
          <w:lang w:val="en-GB" w:eastAsia="it-IT"/>
          <w14:ligatures w14:val="none"/>
        </w:rPr>
        <w:t>Fujiwara</w:t>
      </w:r>
      <w:r w:rsidR="008B5A3F">
        <w:rPr>
          <w:rFonts w:ascii="Times New Roman" w:eastAsia="Times New Roman" w:hAnsi="Times New Roman" w:cs="Times New Roman"/>
          <w:kern w:val="0"/>
          <w:sz w:val="24"/>
          <w:szCs w:val="24"/>
          <w:lang w:val="en-GB" w:eastAsia="it-IT"/>
          <w14:ligatures w14:val="none"/>
        </w:rPr>
        <w:t>, 2019]</w:t>
      </w:r>
      <w:r w:rsidR="008B5A3F" w:rsidRPr="008B5A3F">
        <w:rPr>
          <w:rFonts w:ascii="Times New Roman" w:eastAsia="Times New Roman" w:hAnsi="Times New Roman" w:cs="Times New Roman"/>
          <w:kern w:val="0"/>
          <w:sz w:val="24"/>
          <w:szCs w:val="24"/>
          <w:lang w:val="en-GB" w:eastAsia="it-IT"/>
          <w14:ligatures w14:val="none"/>
        </w:rPr>
        <w:t>.</w:t>
      </w:r>
    </w:p>
    <w:p w14:paraId="4012756C" w14:textId="6233D484" w:rsidR="00CD394B" w:rsidRDefault="00000000" w:rsidP="008B5A3F">
      <w:pPr>
        <w:keepNext/>
        <w:spacing w:before="100" w:beforeAutospacing="1" w:after="100" w:afterAutospacing="1" w:line="360" w:lineRule="auto"/>
        <w:jc w:val="both"/>
        <w:rPr>
          <w:rFonts w:ascii="Times New Roman" w:eastAsia="Times New Roman" w:hAnsi="Times New Roman" w:cs="Times New Roman"/>
          <w:kern w:val="0"/>
          <w:sz w:val="24"/>
          <w:szCs w:val="24"/>
          <w:lang w:val="en-GB" w:eastAsia="it-IT"/>
          <w14:ligatures w14:val="none"/>
        </w:rPr>
      </w:pPr>
      <w:r>
        <w:rPr>
          <w:noProof/>
        </w:rPr>
        <w:pict w14:anchorId="7287F87E">
          <v:shape id="_x0000_s2083" type="#_x0000_t202" style="position:absolute;left:0;text-align:left;margin-left:21.45pt;margin-top:249.15pt;width:411pt;height:.05pt;z-index:251749888;mso-position-horizontal-relative:text;mso-position-vertical-relative:text" stroked="f">
            <v:textbox style="mso-next-textbox:#_x0000_s2083;mso-fit-shape-to-text:t" inset="0,0,0,0">
              <w:txbxContent>
                <w:p w14:paraId="6554E4FE" w14:textId="1C7655E4" w:rsidR="008B5A3F" w:rsidRPr="008B5A3F" w:rsidRDefault="008B5A3F" w:rsidP="008B5A3F">
                  <w:pPr>
                    <w:pStyle w:val="Didascalia"/>
                    <w:jc w:val="center"/>
                    <w:rPr>
                      <w:rFonts w:ascii="Times New Roman" w:eastAsia="Times New Roman" w:hAnsi="Times New Roman" w:cs="Times New Roman"/>
                      <w:noProof/>
                      <w:color w:val="auto"/>
                      <w:kern w:val="0"/>
                      <w:sz w:val="22"/>
                      <w:szCs w:val="22"/>
                      <w:lang w:val="en-GB"/>
                    </w:rPr>
                  </w:pPr>
                  <w:r w:rsidRPr="008B5A3F">
                    <w:rPr>
                      <w:rFonts w:ascii="Times New Roman" w:hAnsi="Times New Roman" w:cs="Times New Roman"/>
                      <w:b/>
                      <w:bCs/>
                      <w:color w:val="auto"/>
                      <w:sz w:val="22"/>
                      <w:szCs w:val="22"/>
                      <w:lang w:val="en-GB"/>
                    </w:rPr>
                    <w:t>Figure 3.8</w:t>
                  </w:r>
                  <w:r w:rsidRPr="008B5A3F">
                    <w:rPr>
                      <w:rFonts w:ascii="Times New Roman" w:hAnsi="Times New Roman" w:cs="Times New Roman"/>
                      <w:color w:val="auto"/>
                      <w:sz w:val="22"/>
                      <w:szCs w:val="22"/>
                      <w:lang w:val="en-GB"/>
                    </w:rPr>
                    <w:t xml:space="preserve"> Predicted results of a) stray grain, b) re-crystallization</w:t>
                  </w:r>
                </w:p>
              </w:txbxContent>
            </v:textbox>
            <w10:wrap type="topAndBottom"/>
          </v:shape>
        </w:pict>
      </w:r>
      <w:r w:rsidR="008B5A3F">
        <w:rPr>
          <w:rFonts w:ascii="Times New Roman" w:eastAsia="Times New Roman" w:hAnsi="Times New Roman" w:cs="Times New Roman"/>
          <w:noProof/>
          <w:kern w:val="0"/>
          <w:sz w:val="24"/>
          <w:szCs w:val="24"/>
          <w:lang w:val="en-GB" w:eastAsia="it-IT"/>
        </w:rPr>
        <w:drawing>
          <wp:anchor distT="0" distB="0" distL="114300" distR="114300" simplePos="0" relativeHeight="251725312" behindDoc="0" locked="0" layoutInCell="1" allowOverlap="1" wp14:anchorId="05AC81FF" wp14:editId="78C6B2B3">
            <wp:simplePos x="0" y="0"/>
            <wp:positionH relativeFrom="column">
              <wp:posOffset>272415</wp:posOffset>
            </wp:positionH>
            <wp:positionV relativeFrom="paragraph">
              <wp:posOffset>1308735</wp:posOffset>
            </wp:positionV>
            <wp:extent cx="5219700" cy="1798320"/>
            <wp:effectExtent l="0" t="0" r="0" b="0"/>
            <wp:wrapTopAndBottom/>
            <wp:docPr id="377387792" name="Immagine 13" descr="Immagine che contiene testo, schermata, Policromia, aqu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87792" name="Immagine 13" descr="Immagine che contiene testo, schermata, Policromia, aqua&#10;&#10;Descrizione generata automaticamente"/>
                    <pic:cNvPicPr/>
                  </pic:nvPicPr>
                  <pic:blipFill>
                    <a:blip r:embed="rId32">
                      <a:extLst>
                        <a:ext uri="{28A0092B-C50C-407E-A947-70E740481C1C}">
                          <a14:useLocalDpi xmlns:a14="http://schemas.microsoft.com/office/drawing/2010/main" val="0"/>
                        </a:ext>
                      </a:extLst>
                    </a:blip>
                    <a:stretch>
                      <a:fillRect/>
                    </a:stretch>
                  </pic:blipFill>
                  <pic:spPr>
                    <a:xfrm>
                      <a:off x="0" y="0"/>
                      <a:ext cx="5219700" cy="1798320"/>
                    </a:xfrm>
                    <a:prstGeom prst="rect">
                      <a:avLst/>
                    </a:prstGeom>
                  </pic:spPr>
                </pic:pic>
              </a:graphicData>
            </a:graphic>
          </wp:anchor>
        </w:drawing>
      </w:r>
      <w:r w:rsidR="008B5A3F" w:rsidRPr="008B5A3F">
        <w:rPr>
          <w:rFonts w:ascii="Times New Roman" w:eastAsia="Times New Roman" w:hAnsi="Times New Roman" w:cs="Times New Roman"/>
          <w:kern w:val="0"/>
          <w:sz w:val="24"/>
          <w:szCs w:val="24"/>
          <w:lang w:val="en-GB" w:eastAsia="it-IT"/>
          <w14:ligatures w14:val="none"/>
        </w:rPr>
        <w:t>The predicted place of casting defect generation by simulation was in good</w:t>
      </w:r>
      <w:r w:rsidR="008B5A3F">
        <w:rPr>
          <w:rFonts w:ascii="Times New Roman" w:eastAsia="Times New Roman" w:hAnsi="Times New Roman" w:cs="Times New Roman"/>
          <w:kern w:val="0"/>
          <w:sz w:val="24"/>
          <w:szCs w:val="24"/>
          <w:lang w:val="en-GB" w:eastAsia="it-IT"/>
          <w14:ligatures w14:val="none"/>
        </w:rPr>
        <w:t xml:space="preserve"> </w:t>
      </w:r>
      <w:r w:rsidR="008B5A3F" w:rsidRPr="008B5A3F">
        <w:rPr>
          <w:rFonts w:ascii="Times New Roman" w:eastAsia="Times New Roman" w:hAnsi="Times New Roman" w:cs="Times New Roman"/>
          <w:kern w:val="0"/>
          <w:sz w:val="24"/>
          <w:szCs w:val="24"/>
          <w:lang w:val="en-GB" w:eastAsia="it-IT"/>
          <w14:ligatures w14:val="none"/>
        </w:rPr>
        <w:t>agreement with the place of casting defect generation on the real blade</w:t>
      </w:r>
      <w:r w:rsidR="008B5A3F">
        <w:rPr>
          <w:rFonts w:ascii="Times New Roman" w:eastAsia="Times New Roman" w:hAnsi="Times New Roman" w:cs="Times New Roman"/>
          <w:kern w:val="0"/>
          <w:sz w:val="24"/>
          <w:szCs w:val="24"/>
          <w:lang w:val="en-GB" w:eastAsia="it-IT"/>
          <w14:ligatures w14:val="none"/>
        </w:rPr>
        <w:t xml:space="preserve">, as shown in </w:t>
      </w:r>
      <w:r w:rsidR="008B5A3F" w:rsidRPr="008B5A3F">
        <w:rPr>
          <w:rFonts w:ascii="Times New Roman" w:eastAsia="Times New Roman" w:hAnsi="Times New Roman" w:cs="Times New Roman"/>
          <w:b/>
          <w:bCs/>
          <w:kern w:val="0"/>
          <w:sz w:val="24"/>
          <w:szCs w:val="24"/>
          <w:lang w:val="en-GB" w:eastAsia="it-IT"/>
          <w14:ligatures w14:val="none"/>
        </w:rPr>
        <w:t>Figure 3.8(b)</w:t>
      </w:r>
      <w:r w:rsidR="008B5A3F" w:rsidRPr="008B5A3F">
        <w:rPr>
          <w:rFonts w:ascii="Times New Roman" w:eastAsia="Times New Roman" w:hAnsi="Times New Roman" w:cs="Times New Roman"/>
          <w:kern w:val="0"/>
          <w:sz w:val="24"/>
          <w:szCs w:val="24"/>
          <w:lang w:val="en-GB" w:eastAsia="it-IT"/>
          <w14:ligatures w14:val="none"/>
        </w:rPr>
        <w:t>.</w:t>
      </w:r>
      <w:r w:rsidR="008B5A3F">
        <w:rPr>
          <w:rFonts w:ascii="Times New Roman" w:eastAsia="Times New Roman" w:hAnsi="Times New Roman" w:cs="Times New Roman"/>
          <w:kern w:val="0"/>
          <w:sz w:val="24"/>
          <w:szCs w:val="24"/>
          <w:lang w:val="en-GB" w:eastAsia="it-IT"/>
          <w14:ligatures w14:val="none"/>
        </w:rPr>
        <w:t xml:space="preserve"> </w:t>
      </w:r>
      <w:r w:rsidR="008B5A3F" w:rsidRPr="008B5A3F">
        <w:rPr>
          <w:rFonts w:ascii="Times New Roman" w:eastAsia="Times New Roman" w:hAnsi="Times New Roman" w:cs="Times New Roman"/>
          <w:kern w:val="0"/>
          <w:sz w:val="24"/>
          <w:szCs w:val="24"/>
          <w:lang w:val="en-GB" w:eastAsia="it-IT"/>
          <w14:ligatures w14:val="none"/>
        </w:rPr>
        <w:t>The angle difference between crystal orientation and withdrawing direction in</w:t>
      </w:r>
      <w:r w:rsidR="008B5A3F">
        <w:rPr>
          <w:rFonts w:ascii="Times New Roman" w:eastAsia="Times New Roman" w:hAnsi="Times New Roman" w:cs="Times New Roman"/>
          <w:kern w:val="0"/>
          <w:sz w:val="24"/>
          <w:szCs w:val="24"/>
          <w:lang w:val="en-GB" w:eastAsia="it-IT"/>
          <w14:ligatures w14:val="none"/>
        </w:rPr>
        <w:t xml:space="preserve"> </w:t>
      </w:r>
      <w:r w:rsidR="008B5A3F" w:rsidRPr="008B5A3F">
        <w:rPr>
          <w:rFonts w:ascii="Times New Roman" w:eastAsia="Times New Roman" w:hAnsi="Times New Roman" w:cs="Times New Roman"/>
          <w:kern w:val="0"/>
          <w:sz w:val="24"/>
          <w:szCs w:val="24"/>
          <w:lang w:val="en-GB" w:eastAsia="it-IT"/>
          <w14:ligatures w14:val="none"/>
        </w:rPr>
        <w:t>casting process should be minimized to obtain sufficient material strength</w:t>
      </w:r>
      <w:r w:rsidR="008B5A3F">
        <w:rPr>
          <w:rFonts w:ascii="Times New Roman" w:eastAsia="Times New Roman" w:hAnsi="Times New Roman" w:cs="Times New Roman"/>
          <w:kern w:val="0"/>
          <w:sz w:val="24"/>
          <w:szCs w:val="24"/>
          <w:lang w:val="en-GB" w:eastAsia="it-IT"/>
          <w14:ligatures w14:val="none"/>
        </w:rPr>
        <w:t xml:space="preserve"> </w:t>
      </w:r>
      <w:r w:rsidR="001D76F6">
        <w:rPr>
          <w:rFonts w:ascii="Times New Roman" w:eastAsia="Times New Roman" w:hAnsi="Times New Roman" w:cs="Times New Roman"/>
          <w:kern w:val="0"/>
          <w:sz w:val="24"/>
          <w:szCs w:val="24"/>
          <w:lang w:val="en-GB" w:eastAsia="it-IT"/>
          <w14:ligatures w14:val="none"/>
        </w:rPr>
        <w:t>s</w:t>
      </w:r>
      <w:r w:rsidR="008B5A3F">
        <w:rPr>
          <w:rFonts w:ascii="Times New Roman" w:eastAsia="Times New Roman" w:hAnsi="Times New Roman" w:cs="Times New Roman"/>
          <w:kern w:val="0"/>
          <w:sz w:val="24"/>
          <w:szCs w:val="24"/>
          <w:lang w:val="en-GB" w:eastAsia="it-IT"/>
          <w14:ligatures w14:val="none"/>
        </w:rPr>
        <w:t>[</w:t>
      </w:r>
      <w:r w:rsidR="008B5A3F" w:rsidRPr="005331F6">
        <w:rPr>
          <w:rFonts w:ascii="Times New Roman" w:eastAsia="Times New Roman" w:hAnsi="Times New Roman" w:cs="Times New Roman"/>
          <w:kern w:val="0"/>
          <w:sz w:val="24"/>
          <w:szCs w:val="24"/>
          <w:lang w:val="en-GB" w:eastAsia="it-IT"/>
          <w14:ligatures w14:val="none"/>
        </w:rPr>
        <w:t>Fujiwara</w:t>
      </w:r>
      <w:r w:rsidR="008B5A3F">
        <w:rPr>
          <w:rFonts w:ascii="Times New Roman" w:eastAsia="Times New Roman" w:hAnsi="Times New Roman" w:cs="Times New Roman"/>
          <w:kern w:val="0"/>
          <w:sz w:val="24"/>
          <w:szCs w:val="24"/>
          <w:lang w:val="en-GB" w:eastAsia="it-IT"/>
          <w14:ligatures w14:val="none"/>
        </w:rPr>
        <w:t>, 2019]</w:t>
      </w:r>
      <w:r w:rsidR="008B5A3F" w:rsidRPr="008B5A3F">
        <w:rPr>
          <w:rFonts w:ascii="Times New Roman" w:eastAsia="Times New Roman" w:hAnsi="Times New Roman" w:cs="Times New Roman"/>
          <w:kern w:val="0"/>
          <w:sz w:val="24"/>
          <w:szCs w:val="24"/>
          <w:lang w:val="en-GB" w:eastAsia="it-IT"/>
          <w14:ligatures w14:val="none"/>
        </w:rPr>
        <w:t>.</w:t>
      </w:r>
    </w:p>
    <w:p w14:paraId="796CACE8" w14:textId="77777777" w:rsidR="00CD394B" w:rsidRDefault="00CD394B">
      <w:pPr>
        <w:rPr>
          <w:rFonts w:ascii="Times New Roman" w:eastAsia="Times New Roman" w:hAnsi="Times New Roman" w:cs="Times New Roman"/>
          <w:kern w:val="0"/>
          <w:sz w:val="24"/>
          <w:szCs w:val="24"/>
          <w:lang w:val="en-GB" w:eastAsia="it-IT"/>
          <w14:ligatures w14:val="none"/>
        </w:rPr>
      </w:pPr>
      <w:r>
        <w:rPr>
          <w:rFonts w:ascii="Times New Roman" w:eastAsia="Times New Roman" w:hAnsi="Times New Roman" w:cs="Times New Roman"/>
          <w:kern w:val="0"/>
          <w:sz w:val="24"/>
          <w:szCs w:val="24"/>
          <w:lang w:val="en-GB" w:eastAsia="it-IT"/>
          <w14:ligatures w14:val="none"/>
        </w:rPr>
        <w:br w:type="page"/>
      </w:r>
    </w:p>
    <w:p w14:paraId="6A024191" w14:textId="739A4658" w:rsidR="002720CC" w:rsidRPr="00491076" w:rsidRDefault="002720CC" w:rsidP="00491076">
      <w:pPr>
        <w:pStyle w:val="Titolo1"/>
        <w:rPr>
          <w:rFonts w:ascii="Times New Roman" w:eastAsia="Times New Roman" w:hAnsi="Times New Roman" w:cs="Times New Roman"/>
          <w:b/>
          <w:bCs/>
          <w:color w:val="auto"/>
          <w:kern w:val="0"/>
          <w:sz w:val="36"/>
          <w:szCs w:val="36"/>
          <w:lang w:val="en-GB" w:eastAsia="it-IT"/>
          <w14:ligatures w14:val="none"/>
        </w:rPr>
      </w:pPr>
      <w:bookmarkStart w:id="23" w:name="_Toc171379373"/>
      <w:r w:rsidRPr="00491076">
        <w:rPr>
          <w:rFonts w:ascii="Times New Roman" w:eastAsia="Times New Roman" w:hAnsi="Times New Roman" w:cs="Times New Roman"/>
          <w:b/>
          <w:bCs/>
          <w:color w:val="auto"/>
          <w:kern w:val="0"/>
          <w:sz w:val="36"/>
          <w:szCs w:val="36"/>
          <w:lang w:val="en-GB" w:eastAsia="it-IT"/>
          <w14:ligatures w14:val="none"/>
        </w:rPr>
        <w:lastRenderedPageBreak/>
        <w:t>Bibliography</w:t>
      </w:r>
      <w:bookmarkEnd w:id="23"/>
    </w:p>
    <w:p w14:paraId="3666DF1F" w14:textId="7611B985" w:rsidR="002720CC" w:rsidRPr="00535694" w:rsidRDefault="002E1993" w:rsidP="008B5A3F">
      <w:pPr>
        <w:keepNext/>
        <w:spacing w:before="100" w:beforeAutospacing="1" w:after="100" w:afterAutospacing="1" w:line="360" w:lineRule="auto"/>
        <w:jc w:val="both"/>
        <w:rPr>
          <w:rFonts w:ascii="Times New Roman" w:eastAsia="Times New Roman" w:hAnsi="Times New Roman" w:cs="Times New Roman"/>
          <w:kern w:val="0"/>
          <w:lang w:eastAsia="it-IT"/>
          <w14:ligatures w14:val="none"/>
        </w:rPr>
      </w:pPr>
      <w:r w:rsidRPr="002E1993">
        <w:rPr>
          <w:rFonts w:ascii="Times New Roman" w:eastAsia="Times New Roman" w:hAnsi="Times New Roman" w:cs="Times New Roman"/>
          <w:kern w:val="0"/>
          <w:lang w:val="en-GB" w:eastAsia="it-IT"/>
          <w14:ligatures w14:val="none"/>
        </w:rPr>
        <w:t xml:space="preserve">Fujiwara K., Oguma H., </w:t>
      </w:r>
      <w:proofErr w:type="spellStart"/>
      <w:r w:rsidRPr="002E1993">
        <w:rPr>
          <w:rFonts w:ascii="Times New Roman" w:eastAsia="Times New Roman" w:hAnsi="Times New Roman" w:cs="Times New Roman"/>
          <w:kern w:val="0"/>
          <w:lang w:val="en-GB" w:eastAsia="it-IT"/>
          <w14:ligatures w14:val="none"/>
        </w:rPr>
        <w:t>Taneike</w:t>
      </w:r>
      <w:proofErr w:type="spellEnd"/>
      <w:r w:rsidRPr="002E1993">
        <w:rPr>
          <w:rFonts w:ascii="Times New Roman" w:eastAsia="Times New Roman" w:hAnsi="Times New Roman" w:cs="Times New Roman"/>
          <w:kern w:val="0"/>
          <w:lang w:val="en-GB" w:eastAsia="it-IT"/>
          <w14:ligatures w14:val="none"/>
        </w:rPr>
        <w:t xml:space="preserve"> M., Okada I., </w:t>
      </w:r>
      <w:proofErr w:type="spellStart"/>
      <w:r w:rsidRPr="002E1993">
        <w:rPr>
          <w:rFonts w:ascii="Times New Roman" w:eastAsia="Times New Roman" w:hAnsi="Times New Roman" w:cs="Times New Roman"/>
          <w:kern w:val="0"/>
          <w:lang w:val="en-GB" w:eastAsia="it-IT"/>
          <w14:ligatures w14:val="none"/>
        </w:rPr>
        <w:t>Kawagishi</w:t>
      </w:r>
      <w:proofErr w:type="spellEnd"/>
      <w:r w:rsidRPr="002E1993">
        <w:rPr>
          <w:rFonts w:ascii="Times New Roman" w:eastAsia="Times New Roman" w:hAnsi="Times New Roman" w:cs="Times New Roman"/>
          <w:kern w:val="0"/>
          <w:lang w:val="en-GB" w:eastAsia="it-IT"/>
          <w14:ligatures w14:val="none"/>
        </w:rPr>
        <w:t xml:space="preserve"> K., Yokokawa T., Harada H. (2019) </w:t>
      </w:r>
      <w:r w:rsidRPr="002E1993">
        <w:rPr>
          <w:rFonts w:ascii="Times New Roman" w:eastAsia="Times New Roman" w:hAnsi="Times New Roman" w:cs="Times New Roman"/>
          <w:i/>
          <w:iCs/>
          <w:kern w:val="0"/>
          <w:lang w:val="en-GB" w:eastAsia="it-IT"/>
          <w14:ligatures w14:val="none"/>
        </w:rPr>
        <w:t>Simulation Analysis Techniques for Investment Casting Process of Ni-Base Superalloy Components</w:t>
      </w:r>
      <w:r w:rsidRPr="002E1993">
        <w:rPr>
          <w:rFonts w:ascii="Times New Roman" w:eastAsia="Times New Roman" w:hAnsi="Times New Roman" w:cs="Times New Roman"/>
          <w:kern w:val="0"/>
          <w:lang w:val="en-GB" w:eastAsia="it-IT"/>
          <w14:ligatures w14:val="none"/>
        </w:rPr>
        <w:t xml:space="preserve">. In: </w:t>
      </w:r>
      <w:proofErr w:type="spellStart"/>
      <w:r w:rsidRPr="002E1993">
        <w:rPr>
          <w:rFonts w:ascii="Times New Roman" w:eastAsia="Times New Roman" w:hAnsi="Times New Roman" w:cs="Times New Roman"/>
          <w:kern w:val="0"/>
          <w:lang w:val="en-GB" w:eastAsia="it-IT"/>
          <w14:ligatures w14:val="none"/>
        </w:rPr>
        <w:t>Tiryakioğlu</w:t>
      </w:r>
      <w:proofErr w:type="spellEnd"/>
      <w:r w:rsidRPr="002E1993">
        <w:rPr>
          <w:rFonts w:ascii="Times New Roman" w:eastAsia="Times New Roman" w:hAnsi="Times New Roman" w:cs="Times New Roman"/>
          <w:kern w:val="0"/>
          <w:lang w:val="en-GB" w:eastAsia="it-IT"/>
          <w14:ligatures w14:val="none"/>
        </w:rPr>
        <w:t xml:space="preserve">, M., Griffiths, W., Jolly, M. (eds) Shape Casting. </w:t>
      </w:r>
      <w:r w:rsidRPr="00535694">
        <w:rPr>
          <w:rFonts w:ascii="Times New Roman" w:eastAsia="Times New Roman" w:hAnsi="Times New Roman" w:cs="Times New Roman"/>
          <w:kern w:val="0"/>
          <w:lang w:eastAsia="it-IT"/>
          <w14:ligatures w14:val="none"/>
        </w:rPr>
        <w:t xml:space="preserve">The </w:t>
      </w:r>
      <w:proofErr w:type="spellStart"/>
      <w:r w:rsidRPr="00535694">
        <w:rPr>
          <w:rFonts w:ascii="Times New Roman" w:eastAsia="Times New Roman" w:hAnsi="Times New Roman" w:cs="Times New Roman"/>
          <w:kern w:val="0"/>
          <w:lang w:eastAsia="it-IT"/>
          <w14:ligatures w14:val="none"/>
        </w:rPr>
        <w:t>Minerals</w:t>
      </w:r>
      <w:proofErr w:type="spellEnd"/>
      <w:r w:rsidRPr="00535694">
        <w:rPr>
          <w:rFonts w:ascii="Times New Roman" w:eastAsia="Times New Roman" w:hAnsi="Times New Roman" w:cs="Times New Roman"/>
          <w:kern w:val="0"/>
          <w:lang w:eastAsia="it-IT"/>
          <w14:ligatures w14:val="none"/>
        </w:rPr>
        <w:t xml:space="preserve">, Metals &amp; </w:t>
      </w:r>
      <w:proofErr w:type="spellStart"/>
      <w:r w:rsidRPr="00535694">
        <w:rPr>
          <w:rFonts w:ascii="Times New Roman" w:eastAsia="Times New Roman" w:hAnsi="Times New Roman" w:cs="Times New Roman"/>
          <w:kern w:val="0"/>
          <w:lang w:eastAsia="it-IT"/>
          <w14:ligatures w14:val="none"/>
        </w:rPr>
        <w:t>Materials</w:t>
      </w:r>
      <w:proofErr w:type="spellEnd"/>
      <w:r w:rsidRPr="00535694">
        <w:rPr>
          <w:rFonts w:ascii="Times New Roman" w:eastAsia="Times New Roman" w:hAnsi="Times New Roman" w:cs="Times New Roman"/>
          <w:kern w:val="0"/>
          <w:lang w:eastAsia="it-IT"/>
          <w14:ligatures w14:val="none"/>
        </w:rPr>
        <w:t xml:space="preserve"> Series. Springer, Cham, 253-262</w:t>
      </w:r>
    </w:p>
    <w:p w14:paraId="28B9C4C6" w14:textId="407FF0E6" w:rsidR="002E1993" w:rsidRPr="002E1993" w:rsidRDefault="002E1993" w:rsidP="008B5A3F">
      <w:pPr>
        <w:keepNext/>
        <w:spacing w:before="100" w:beforeAutospacing="1" w:after="100" w:afterAutospacing="1" w:line="360" w:lineRule="auto"/>
        <w:jc w:val="both"/>
        <w:rPr>
          <w:rFonts w:ascii="Times New Roman" w:eastAsia="Times New Roman" w:hAnsi="Times New Roman" w:cs="Times New Roman"/>
          <w:kern w:val="0"/>
          <w:lang w:eastAsia="it-IT"/>
          <w14:ligatures w14:val="none"/>
        </w:rPr>
      </w:pPr>
      <w:r w:rsidRPr="002E1993">
        <w:rPr>
          <w:rFonts w:ascii="Times New Roman" w:eastAsia="Times New Roman" w:hAnsi="Times New Roman" w:cs="Times New Roman"/>
          <w:kern w:val="0"/>
          <w:lang w:eastAsia="it-IT"/>
          <w14:ligatures w14:val="none"/>
        </w:rPr>
        <w:t xml:space="preserve">Gabrielli F., Ippolito R., Micari F. (2008) </w:t>
      </w:r>
      <w:r w:rsidRPr="002E1993">
        <w:rPr>
          <w:rFonts w:ascii="Times New Roman" w:eastAsia="Times New Roman" w:hAnsi="Times New Roman" w:cs="Times New Roman"/>
          <w:i/>
          <w:iCs/>
          <w:kern w:val="0"/>
          <w:lang w:eastAsia="it-IT"/>
          <w14:ligatures w14:val="none"/>
        </w:rPr>
        <w:t>Analisi e tecnologia delle lavorazioni meccaniche</w:t>
      </w:r>
      <w:r w:rsidRPr="002E1993">
        <w:rPr>
          <w:rFonts w:ascii="Times New Roman" w:eastAsia="Times New Roman" w:hAnsi="Times New Roman" w:cs="Times New Roman"/>
          <w:kern w:val="0"/>
          <w:lang w:eastAsia="it-IT"/>
          <w14:ligatures w14:val="none"/>
        </w:rPr>
        <w:t>, The McGraw-Hill Companies,</w:t>
      </w:r>
      <w:r w:rsidR="005331EF">
        <w:rPr>
          <w:rFonts w:ascii="Times New Roman" w:eastAsia="Times New Roman" w:hAnsi="Times New Roman" w:cs="Times New Roman"/>
          <w:kern w:val="0"/>
          <w:lang w:eastAsia="it-IT"/>
          <w14:ligatures w14:val="none"/>
        </w:rPr>
        <w:t xml:space="preserve"> Milano (IT),</w:t>
      </w:r>
      <w:r w:rsidRPr="002E1993">
        <w:rPr>
          <w:rFonts w:ascii="Times New Roman" w:eastAsia="Times New Roman" w:hAnsi="Times New Roman" w:cs="Times New Roman"/>
          <w:kern w:val="0"/>
          <w:lang w:eastAsia="it-IT"/>
          <w14:ligatures w14:val="none"/>
        </w:rPr>
        <w:t xml:space="preserve"> 1-465</w:t>
      </w:r>
      <w:r w:rsidR="005331EF">
        <w:rPr>
          <w:rFonts w:ascii="Times New Roman" w:eastAsia="Times New Roman" w:hAnsi="Times New Roman" w:cs="Times New Roman"/>
          <w:kern w:val="0"/>
          <w:lang w:eastAsia="it-IT"/>
          <w14:ligatures w14:val="none"/>
        </w:rPr>
        <w:t xml:space="preserve"> (in </w:t>
      </w:r>
      <w:proofErr w:type="spellStart"/>
      <w:r w:rsidR="005331EF">
        <w:rPr>
          <w:rFonts w:ascii="Times New Roman" w:eastAsia="Times New Roman" w:hAnsi="Times New Roman" w:cs="Times New Roman"/>
          <w:kern w:val="0"/>
          <w:lang w:eastAsia="it-IT"/>
          <w14:ligatures w14:val="none"/>
        </w:rPr>
        <w:t>Italian</w:t>
      </w:r>
      <w:proofErr w:type="spellEnd"/>
      <w:r w:rsidR="005331EF">
        <w:rPr>
          <w:rFonts w:ascii="Times New Roman" w:eastAsia="Times New Roman" w:hAnsi="Times New Roman" w:cs="Times New Roman"/>
          <w:kern w:val="0"/>
          <w:lang w:eastAsia="it-IT"/>
          <w14:ligatures w14:val="none"/>
        </w:rPr>
        <w:t>)</w:t>
      </w:r>
    </w:p>
    <w:p w14:paraId="3CDF98D3" w14:textId="3CEDCD5E" w:rsidR="002E1993" w:rsidRPr="002E1993" w:rsidRDefault="002E1993" w:rsidP="008B5A3F">
      <w:pPr>
        <w:keepNext/>
        <w:spacing w:before="100" w:beforeAutospacing="1" w:after="100" w:afterAutospacing="1" w:line="360" w:lineRule="auto"/>
        <w:jc w:val="both"/>
        <w:rPr>
          <w:rFonts w:ascii="Times New Roman" w:eastAsia="Times New Roman" w:hAnsi="Times New Roman" w:cs="Times New Roman"/>
          <w:kern w:val="0"/>
          <w:lang w:val="en-GB" w:eastAsia="it-IT"/>
          <w14:ligatures w14:val="none"/>
        </w:rPr>
      </w:pPr>
      <w:r w:rsidRPr="002E1993">
        <w:rPr>
          <w:rFonts w:ascii="Times New Roman" w:eastAsia="Times New Roman" w:hAnsi="Times New Roman" w:cs="Times New Roman"/>
          <w:kern w:val="0"/>
          <w:lang w:val="en-GB" w:eastAsia="it-IT"/>
          <w14:ligatures w14:val="none"/>
        </w:rPr>
        <w:t xml:space="preserve">Ishizaka K., Ito E., Masada J., </w:t>
      </w:r>
      <w:proofErr w:type="spellStart"/>
      <w:r w:rsidRPr="002E1993">
        <w:rPr>
          <w:rFonts w:ascii="Times New Roman" w:eastAsia="Times New Roman" w:hAnsi="Times New Roman" w:cs="Times New Roman"/>
          <w:kern w:val="0"/>
          <w:lang w:val="en-GB" w:eastAsia="it-IT"/>
          <w14:ligatures w14:val="none"/>
        </w:rPr>
        <w:t>Saitoh</w:t>
      </w:r>
      <w:proofErr w:type="spellEnd"/>
      <w:r w:rsidRPr="002E1993">
        <w:rPr>
          <w:rFonts w:ascii="Times New Roman" w:eastAsia="Times New Roman" w:hAnsi="Times New Roman" w:cs="Times New Roman"/>
          <w:kern w:val="0"/>
          <w:lang w:val="en-GB" w:eastAsia="it-IT"/>
          <w14:ligatures w14:val="none"/>
        </w:rPr>
        <w:t xml:space="preserve"> K., Yuri M. (2017) </w:t>
      </w:r>
      <w:r w:rsidRPr="002E1993">
        <w:rPr>
          <w:rFonts w:ascii="Times New Roman" w:eastAsia="Times New Roman" w:hAnsi="Times New Roman" w:cs="Times New Roman"/>
          <w:i/>
          <w:iCs/>
          <w:kern w:val="0"/>
          <w:lang w:val="en-GB" w:eastAsia="it-IT"/>
          <w14:ligatures w14:val="none"/>
        </w:rPr>
        <w:t>Key Technologies for 1700℃ Class Ultra High Temperature Gas Turbine, Mitsubishi Heavy Industries Technical Review</w:t>
      </w:r>
      <w:r w:rsidRPr="002E1993">
        <w:rPr>
          <w:rFonts w:ascii="Times New Roman" w:eastAsia="Times New Roman" w:hAnsi="Times New Roman" w:cs="Times New Roman"/>
          <w:kern w:val="0"/>
          <w:lang w:val="en-GB" w:eastAsia="it-IT"/>
          <w14:ligatures w14:val="none"/>
        </w:rPr>
        <w:t>, 54(3): 23-32</w:t>
      </w:r>
    </w:p>
    <w:p w14:paraId="4C00750A" w14:textId="2FE23D6F" w:rsidR="002E1993" w:rsidRPr="002E1993" w:rsidRDefault="002E1993" w:rsidP="008B5A3F">
      <w:pPr>
        <w:keepNext/>
        <w:spacing w:before="100" w:beforeAutospacing="1" w:after="100" w:afterAutospacing="1" w:line="360" w:lineRule="auto"/>
        <w:jc w:val="both"/>
        <w:rPr>
          <w:rFonts w:ascii="Times New Roman" w:eastAsia="Times New Roman" w:hAnsi="Times New Roman" w:cs="Times New Roman"/>
          <w:kern w:val="0"/>
          <w:lang w:val="en-GB" w:eastAsia="it-IT"/>
          <w14:ligatures w14:val="none"/>
        </w:rPr>
      </w:pPr>
      <w:proofErr w:type="spellStart"/>
      <w:r w:rsidRPr="002E1993">
        <w:rPr>
          <w:rFonts w:ascii="Times New Roman" w:eastAsia="Times New Roman" w:hAnsi="Times New Roman" w:cs="Times New Roman"/>
          <w:kern w:val="0"/>
          <w:lang w:val="en-GB" w:eastAsia="it-IT"/>
          <w14:ligatures w14:val="none"/>
        </w:rPr>
        <w:t>Kazemiani‑Najafabadi</w:t>
      </w:r>
      <w:proofErr w:type="spellEnd"/>
      <w:r w:rsidRPr="002E1993">
        <w:rPr>
          <w:rFonts w:ascii="Times New Roman" w:eastAsia="Times New Roman" w:hAnsi="Times New Roman" w:cs="Times New Roman"/>
          <w:kern w:val="0"/>
          <w:lang w:val="en-GB" w:eastAsia="it-IT"/>
          <w14:ligatures w14:val="none"/>
        </w:rPr>
        <w:t xml:space="preserve"> P., Amiri Rad E. (2021) </w:t>
      </w:r>
      <w:r w:rsidRPr="002E1993">
        <w:rPr>
          <w:rFonts w:ascii="Times New Roman" w:eastAsia="Times New Roman" w:hAnsi="Times New Roman" w:cs="Times New Roman"/>
          <w:i/>
          <w:iCs/>
          <w:kern w:val="0"/>
          <w:lang w:val="en-GB" w:eastAsia="it-IT"/>
          <w14:ligatures w14:val="none"/>
        </w:rPr>
        <w:t>Introducing an optimum gas turbine inlet temperature (TIT) based on a 4E analysis: a case study of northeastern Iran</w:t>
      </w:r>
      <w:r w:rsidRPr="002E1993">
        <w:rPr>
          <w:rFonts w:ascii="Times New Roman" w:eastAsia="Times New Roman" w:hAnsi="Times New Roman" w:cs="Times New Roman"/>
          <w:kern w:val="0"/>
          <w:lang w:val="en-GB" w:eastAsia="it-IT"/>
          <w14:ligatures w14:val="none"/>
        </w:rPr>
        <w:t>, Journal of Thermal Analysis and Calorimetry, 146: 403–413</w:t>
      </w:r>
    </w:p>
    <w:p w14:paraId="78B68419" w14:textId="119CDBE8" w:rsidR="002E1993" w:rsidRPr="002E1993" w:rsidRDefault="002E1993" w:rsidP="008B5A3F">
      <w:pPr>
        <w:keepNext/>
        <w:spacing w:before="100" w:beforeAutospacing="1" w:after="100" w:afterAutospacing="1" w:line="360" w:lineRule="auto"/>
        <w:jc w:val="both"/>
        <w:rPr>
          <w:rFonts w:ascii="Times New Roman" w:eastAsia="Times New Roman" w:hAnsi="Times New Roman" w:cs="Times New Roman"/>
          <w:kern w:val="0"/>
          <w:lang w:val="en-GB" w:eastAsia="it-IT"/>
          <w14:ligatures w14:val="none"/>
        </w:rPr>
      </w:pPr>
      <w:r w:rsidRPr="002E1993">
        <w:rPr>
          <w:rFonts w:ascii="Times New Roman" w:eastAsia="Times New Roman" w:hAnsi="Times New Roman" w:cs="Times New Roman"/>
          <w:kern w:val="0"/>
          <w:lang w:val="en-GB" w:eastAsia="it-IT"/>
          <w14:ligatures w14:val="none"/>
        </w:rPr>
        <w:t xml:space="preserve">Xia W., Zhao X., Yue L., Zhang Z. (2020) </w:t>
      </w:r>
      <w:r w:rsidRPr="002E1993">
        <w:rPr>
          <w:rFonts w:ascii="Times New Roman" w:eastAsia="Times New Roman" w:hAnsi="Times New Roman" w:cs="Times New Roman"/>
          <w:i/>
          <w:iCs/>
          <w:kern w:val="0"/>
          <w:lang w:val="en-GB" w:eastAsia="it-IT"/>
          <w14:ligatures w14:val="none"/>
        </w:rPr>
        <w:t>A review of composition evolution in Ni-based single crystal superalloys</w:t>
      </w:r>
      <w:r w:rsidRPr="002E1993">
        <w:rPr>
          <w:rFonts w:ascii="Times New Roman" w:eastAsia="Times New Roman" w:hAnsi="Times New Roman" w:cs="Times New Roman"/>
          <w:kern w:val="0"/>
          <w:lang w:val="en-GB" w:eastAsia="it-IT"/>
          <w14:ligatures w14:val="none"/>
        </w:rPr>
        <w:t>, Journal of Materials Science &amp; Technology, 44: 76-95</w:t>
      </w:r>
    </w:p>
    <w:p w14:paraId="0C3FA54B" w14:textId="78925E78" w:rsidR="002E1993" w:rsidRPr="002E1993" w:rsidRDefault="002E1993" w:rsidP="008B5A3F">
      <w:pPr>
        <w:keepNext/>
        <w:spacing w:before="100" w:beforeAutospacing="1" w:after="100" w:afterAutospacing="1" w:line="360" w:lineRule="auto"/>
        <w:jc w:val="both"/>
        <w:rPr>
          <w:rFonts w:ascii="Times New Roman" w:eastAsia="Times New Roman" w:hAnsi="Times New Roman" w:cs="Times New Roman"/>
          <w:kern w:val="0"/>
          <w:lang w:val="en-GB" w:eastAsia="it-IT"/>
          <w14:ligatures w14:val="none"/>
        </w:rPr>
      </w:pPr>
      <w:r w:rsidRPr="002E1993">
        <w:rPr>
          <w:rFonts w:ascii="Times New Roman" w:eastAsia="Times New Roman" w:hAnsi="Times New Roman" w:cs="Times New Roman"/>
          <w:kern w:val="0"/>
          <w:lang w:val="en-GB" w:eastAsia="it-IT"/>
          <w14:ligatures w14:val="none"/>
        </w:rPr>
        <w:t xml:space="preserve">Yang X.L., Lee P.D., D'Souza N. (2005) </w:t>
      </w:r>
      <w:r w:rsidRPr="002E1993">
        <w:rPr>
          <w:rFonts w:ascii="Times New Roman" w:eastAsia="Times New Roman" w:hAnsi="Times New Roman" w:cs="Times New Roman"/>
          <w:i/>
          <w:iCs/>
          <w:kern w:val="0"/>
          <w:lang w:val="en-GB" w:eastAsia="it-IT"/>
          <w14:ligatures w14:val="none"/>
        </w:rPr>
        <w:t>Stray grain formation in the seed region of single-crystal turbine blades</w:t>
      </w:r>
      <w:r w:rsidRPr="002E1993">
        <w:rPr>
          <w:rFonts w:ascii="Times New Roman" w:eastAsia="Times New Roman" w:hAnsi="Times New Roman" w:cs="Times New Roman"/>
          <w:kern w:val="0"/>
          <w:lang w:val="en-GB" w:eastAsia="it-IT"/>
          <w14:ligatures w14:val="none"/>
        </w:rPr>
        <w:t>, JOM, 57: 40-44</w:t>
      </w:r>
    </w:p>
    <w:sectPr w:rsidR="002E1993" w:rsidRPr="002E1993" w:rsidSect="00DA2169">
      <w:footerReference w:type="default" r:id="rId33"/>
      <w:footerReference w:type="first" r:id="rId34"/>
      <w:type w:val="continuous"/>
      <w:pgSz w:w="11906" w:h="16838"/>
      <w:pgMar w:top="1418" w:right="1134" w:bottom="1418" w:left="1134" w:header="709" w:footer="709" w:gutter="567"/>
      <w:pgNumType w:start="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0177BA" w14:textId="77777777" w:rsidR="009C7F04" w:rsidRDefault="009C7F04" w:rsidP="00BD6B2D">
      <w:pPr>
        <w:spacing w:after="0" w:line="240" w:lineRule="auto"/>
      </w:pPr>
      <w:r>
        <w:separator/>
      </w:r>
    </w:p>
  </w:endnote>
  <w:endnote w:type="continuationSeparator" w:id="0">
    <w:p w14:paraId="569B0CA5" w14:textId="77777777" w:rsidR="009C7F04" w:rsidRDefault="009C7F04" w:rsidP="00BD6B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390E42" w14:textId="6CEC55E9" w:rsidR="00DA2169" w:rsidRDefault="00DA2169">
    <w:pPr>
      <w:pStyle w:val="Pidipagina"/>
      <w:jc w:val="right"/>
    </w:pPr>
  </w:p>
  <w:p w14:paraId="7C0E0400" w14:textId="77777777" w:rsidR="00DA2169" w:rsidRDefault="00DA2169">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753169" w14:textId="34484D0E" w:rsidR="00DA2169" w:rsidRDefault="00DA2169">
    <w:pPr>
      <w:pStyle w:val="Pidipagina"/>
      <w:jc w:val="right"/>
    </w:pPr>
  </w:p>
  <w:p w14:paraId="549E268D" w14:textId="77777777" w:rsidR="00DA2169" w:rsidRDefault="00DA2169">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92562928"/>
      <w:docPartObj>
        <w:docPartGallery w:val="Page Numbers (Bottom of Page)"/>
        <w:docPartUnique/>
      </w:docPartObj>
    </w:sdtPr>
    <w:sdtContent>
      <w:p w14:paraId="1B80295E" w14:textId="77777777" w:rsidR="00DA2169" w:rsidRDefault="00DA2169">
        <w:pPr>
          <w:pStyle w:val="Pidipagina"/>
          <w:jc w:val="right"/>
        </w:pPr>
        <w:r>
          <w:fldChar w:fldCharType="begin"/>
        </w:r>
        <w:r>
          <w:instrText>PAGE   \* MERGEFORMAT</w:instrText>
        </w:r>
        <w:r>
          <w:fldChar w:fldCharType="separate"/>
        </w:r>
        <w:r>
          <w:t>2</w:t>
        </w:r>
        <w:r>
          <w:fldChar w:fldCharType="end"/>
        </w:r>
      </w:p>
    </w:sdtContent>
  </w:sdt>
  <w:p w14:paraId="1EBFC914" w14:textId="77777777" w:rsidR="00DA2169" w:rsidRDefault="00DA2169">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76804404"/>
      <w:docPartObj>
        <w:docPartGallery w:val="Page Numbers (Bottom of Page)"/>
        <w:docPartUnique/>
      </w:docPartObj>
    </w:sdtPr>
    <w:sdtContent>
      <w:p w14:paraId="4E34D3E4" w14:textId="77777777" w:rsidR="00DA2169" w:rsidRDefault="00DA2169">
        <w:pPr>
          <w:pStyle w:val="Pidipagina"/>
          <w:jc w:val="right"/>
        </w:pPr>
        <w:r>
          <w:fldChar w:fldCharType="begin"/>
        </w:r>
        <w:r>
          <w:instrText>PAGE   \* MERGEFORMAT</w:instrText>
        </w:r>
        <w:r>
          <w:fldChar w:fldCharType="separate"/>
        </w:r>
        <w:r>
          <w:t>2</w:t>
        </w:r>
        <w:r>
          <w:fldChar w:fldCharType="end"/>
        </w:r>
      </w:p>
    </w:sdtContent>
  </w:sdt>
  <w:p w14:paraId="5BB1B81B" w14:textId="77777777" w:rsidR="00DA2169" w:rsidRDefault="00DA2169">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A4A1DA" w14:textId="77777777" w:rsidR="009C7F04" w:rsidRDefault="009C7F04" w:rsidP="00BD6B2D">
      <w:pPr>
        <w:spacing w:after="0" w:line="240" w:lineRule="auto"/>
      </w:pPr>
      <w:r>
        <w:separator/>
      </w:r>
    </w:p>
  </w:footnote>
  <w:footnote w:type="continuationSeparator" w:id="0">
    <w:p w14:paraId="4C25C4A4" w14:textId="77777777" w:rsidR="009C7F04" w:rsidRDefault="009C7F04" w:rsidP="00BD6B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0715A2"/>
    <w:multiLevelType w:val="multilevel"/>
    <w:tmpl w:val="5DDC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427C42"/>
    <w:multiLevelType w:val="hybridMultilevel"/>
    <w:tmpl w:val="6BBA4B22"/>
    <w:lvl w:ilvl="0" w:tplc="3DF2D08E">
      <w:numFmt w:val="bullet"/>
      <w:lvlText w:val="-"/>
      <w:lvlJc w:val="left"/>
      <w:pPr>
        <w:ind w:left="1440" w:hanging="360"/>
      </w:pPr>
      <w:rPr>
        <w:rFonts w:ascii="Calibri" w:eastAsiaTheme="minorHAnsi" w:hAnsi="Calibri" w:cstheme="minorBidi"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 w15:restartNumberingAfterBreak="0">
    <w:nsid w:val="457850AC"/>
    <w:multiLevelType w:val="hybridMultilevel"/>
    <w:tmpl w:val="346222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51532C84"/>
    <w:multiLevelType w:val="hybridMultilevel"/>
    <w:tmpl w:val="1EECB58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502160690">
    <w:abstractNumId w:val="0"/>
  </w:num>
  <w:num w:numId="2" w16cid:durableId="362053568">
    <w:abstractNumId w:val="2"/>
  </w:num>
  <w:num w:numId="3" w16cid:durableId="271016967">
    <w:abstractNumId w:val="1"/>
  </w:num>
  <w:num w:numId="4" w16cid:durableId="1936013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283"/>
  <w:characterSpacingControl w:val="doNotCompress"/>
  <w:hdrShapeDefaults>
    <o:shapedefaults v:ext="edit" spidmax="2084"/>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B1C65"/>
    <w:rsid w:val="0002561E"/>
    <w:rsid w:val="000423CA"/>
    <w:rsid w:val="0005519E"/>
    <w:rsid w:val="0006176E"/>
    <w:rsid w:val="000A158A"/>
    <w:rsid w:val="000D7136"/>
    <w:rsid w:val="001003FE"/>
    <w:rsid w:val="001144CA"/>
    <w:rsid w:val="00163498"/>
    <w:rsid w:val="00193FEC"/>
    <w:rsid w:val="001C6C36"/>
    <w:rsid w:val="001C751B"/>
    <w:rsid w:val="001D76F6"/>
    <w:rsid w:val="001E2C4C"/>
    <w:rsid w:val="001E6828"/>
    <w:rsid w:val="001F29E0"/>
    <w:rsid w:val="001F6211"/>
    <w:rsid w:val="0020136D"/>
    <w:rsid w:val="00204F4F"/>
    <w:rsid w:val="002227E1"/>
    <w:rsid w:val="00224304"/>
    <w:rsid w:val="00243CFA"/>
    <w:rsid w:val="00263A1D"/>
    <w:rsid w:val="002720CC"/>
    <w:rsid w:val="0028215A"/>
    <w:rsid w:val="00284484"/>
    <w:rsid w:val="00292724"/>
    <w:rsid w:val="002A190B"/>
    <w:rsid w:val="002A4CF0"/>
    <w:rsid w:val="002C0E1D"/>
    <w:rsid w:val="002E1993"/>
    <w:rsid w:val="002F17E7"/>
    <w:rsid w:val="00313247"/>
    <w:rsid w:val="00322688"/>
    <w:rsid w:val="0032572B"/>
    <w:rsid w:val="0032693B"/>
    <w:rsid w:val="00335DEE"/>
    <w:rsid w:val="0038040D"/>
    <w:rsid w:val="003871C0"/>
    <w:rsid w:val="00387F23"/>
    <w:rsid w:val="003F6BF0"/>
    <w:rsid w:val="00425DEA"/>
    <w:rsid w:val="00434A5F"/>
    <w:rsid w:val="00486CCC"/>
    <w:rsid w:val="00491076"/>
    <w:rsid w:val="00491FFD"/>
    <w:rsid w:val="00497850"/>
    <w:rsid w:val="004A3F90"/>
    <w:rsid w:val="004A75FB"/>
    <w:rsid w:val="004B1419"/>
    <w:rsid w:val="004E6624"/>
    <w:rsid w:val="004F5B9D"/>
    <w:rsid w:val="00500F60"/>
    <w:rsid w:val="005042F2"/>
    <w:rsid w:val="00511B3F"/>
    <w:rsid w:val="00512F59"/>
    <w:rsid w:val="00514A4B"/>
    <w:rsid w:val="00522A7A"/>
    <w:rsid w:val="005331EF"/>
    <w:rsid w:val="005331F6"/>
    <w:rsid w:val="005337D8"/>
    <w:rsid w:val="00535694"/>
    <w:rsid w:val="00535E90"/>
    <w:rsid w:val="005D6E15"/>
    <w:rsid w:val="00643C57"/>
    <w:rsid w:val="006614AD"/>
    <w:rsid w:val="00667059"/>
    <w:rsid w:val="00670F9E"/>
    <w:rsid w:val="0067491D"/>
    <w:rsid w:val="0068014E"/>
    <w:rsid w:val="006A32DF"/>
    <w:rsid w:val="006B5BB8"/>
    <w:rsid w:val="006E0937"/>
    <w:rsid w:val="00706053"/>
    <w:rsid w:val="0071604C"/>
    <w:rsid w:val="00726B91"/>
    <w:rsid w:val="00736831"/>
    <w:rsid w:val="00760E4B"/>
    <w:rsid w:val="00767051"/>
    <w:rsid w:val="00794021"/>
    <w:rsid w:val="00796039"/>
    <w:rsid w:val="007B7B8F"/>
    <w:rsid w:val="007D0678"/>
    <w:rsid w:val="007E6B04"/>
    <w:rsid w:val="007F333A"/>
    <w:rsid w:val="00813D6A"/>
    <w:rsid w:val="00814222"/>
    <w:rsid w:val="00834730"/>
    <w:rsid w:val="00842934"/>
    <w:rsid w:val="008603EA"/>
    <w:rsid w:val="008B1C65"/>
    <w:rsid w:val="008B5A3F"/>
    <w:rsid w:val="008C5901"/>
    <w:rsid w:val="009123C1"/>
    <w:rsid w:val="0093063E"/>
    <w:rsid w:val="00933D54"/>
    <w:rsid w:val="00950F32"/>
    <w:rsid w:val="009653D9"/>
    <w:rsid w:val="00965E60"/>
    <w:rsid w:val="00970D78"/>
    <w:rsid w:val="0099434E"/>
    <w:rsid w:val="009C2172"/>
    <w:rsid w:val="009C7F04"/>
    <w:rsid w:val="009E33DA"/>
    <w:rsid w:val="00A01842"/>
    <w:rsid w:val="00A17C06"/>
    <w:rsid w:val="00A23B05"/>
    <w:rsid w:val="00A26DD6"/>
    <w:rsid w:val="00A438C6"/>
    <w:rsid w:val="00A44A91"/>
    <w:rsid w:val="00A5209F"/>
    <w:rsid w:val="00A53BDF"/>
    <w:rsid w:val="00A57D24"/>
    <w:rsid w:val="00A934D2"/>
    <w:rsid w:val="00AD33DC"/>
    <w:rsid w:val="00AD483F"/>
    <w:rsid w:val="00AF19E7"/>
    <w:rsid w:val="00B00B48"/>
    <w:rsid w:val="00B1772A"/>
    <w:rsid w:val="00B4069D"/>
    <w:rsid w:val="00B43F42"/>
    <w:rsid w:val="00B628C1"/>
    <w:rsid w:val="00B6452E"/>
    <w:rsid w:val="00B758FA"/>
    <w:rsid w:val="00BA67E9"/>
    <w:rsid w:val="00BD0C32"/>
    <w:rsid w:val="00BD6B2D"/>
    <w:rsid w:val="00BF64A8"/>
    <w:rsid w:val="00C31AD8"/>
    <w:rsid w:val="00C46E5A"/>
    <w:rsid w:val="00C53968"/>
    <w:rsid w:val="00C7571E"/>
    <w:rsid w:val="00C9552C"/>
    <w:rsid w:val="00CA1FC7"/>
    <w:rsid w:val="00CD394B"/>
    <w:rsid w:val="00CD4089"/>
    <w:rsid w:val="00CF77EA"/>
    <w:rsid w:val="00D04B73"/>
    <w:rsid w:val="00D13A48"/>
    <w:rsid w:val="00D45500"/>
    <w:rsid w:val="00D6730D"/>
    <w:rsid w:val="00DA2169"/>
    <w:rsid w:val="00DA503F"/>
    <w:rsid w:val="00DB3A14"/>
    <w:rsid w:val="00DD2062"/>
    <w:rsid w:val="00DE0783"/>
    <w:rsid w:val="00DE19FA"/>
    <w:rsid w:val="00DF2F96"/>
    <w:rsid w:val="00E1246B"/>
    <w:rsid w:val="00E303A6"/>
    <w:rsid w:val="00E47F30"/>
    <w:rsid w:val="00E50E3B"/>
    <w:rsid w:val="00E5793F"/>
    <w:rsid w:val="00E85579"/>
    <w:rsid w:val="00E856F1"/>
    <w:rsid w:val="00EB46C6"/>
    <w:rsid w:val="00EC49C6"/>
    <w:rsid w:val="00EC70BA"/>
    <w:rsid w:val="00ED4777"/>
    <w:rsid w:val="00EE3499"/>
    <w:rsid w:val="00EF3CD8"/>
    <w:rsid w:val="00F078DE"/>
    <w:rsid w:val="00F471D4"/>
    <w:rsid w:val="00F53AF1"/>
    <w:rsid w:val="00F57D87"/>
    <w:rsid w:val="00F82516"/>
    <w:rsid w:val="00F85C82"/>
    <w:rsid w:val="00F93FE0"/>
    <w:rsid w:val="00FA4536"/>
    <w:rsid w:val="00FB4EB5"/>
    <w:rsid w:val="00FC1D5A"/>
    <w:rsid w:val="00FD50E8"/>
    <w:rsid w:val="00FD519C"/>
    <w:rsid w:val="00FE0C64"/>
    <w:rsid w:val="00FE2015"/>
    <w:rsid w:val="00FE24F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84"/>
    <o:shapelayout v:ext="edit">
      <o:idmap v:ext="edit" data="2"/>
    </o:shapelayout>
  </w:shapeDefaults>
  <w:decimalSymbol w:val=","/>
  <w:listSeparator w:val=";"/>
  <w14:docId w14:val="543FEB6E"/>
  <w15:chartTrackingRefBased/>
  <w15:docId w15:val="{360C8248-5308-4016-BB3D-979145E78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B1C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unhideWhenUsed/>
    <w:qFormat/>
    <w:rsid w:val="008B1C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8B1C65"/>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8B1C65"/>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8B1C65"/>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8B1C6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B1C6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B1C6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B1C6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B1C65"/>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rsid w:val="008B1C65"/>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8B1C65"/>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8B1C65"/>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8B1C65"/>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8B1C6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B1C6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B1C6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B1C65"/>
    <w:rPr>
      <w:rFonts w:eastAsiaTheme="majorEastAsia" w:cstheme="majorBidi"/>
      <w:color w:val="272727" w:themeColor="text1" w:themeTint="D8"/>
    </w:rPr>
  </w:style>
  <w:style w:type="paragraph" w:styleId="Titolo">
    <w:name w:val="Title"/>
    <w:basedOn w:val="Normale"/>
    <w:next w:val="Normale"/>
    <w:link w:val="TitoloCarattere"/>
    <w:uiPriority w:val="10"/>
    <w:qFormat/>
    <w:rsid w:val="008B1C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B1C6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B1C6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B1C6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B1C6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B1C65"/>
    <w:rPr>
      <w:i/>
      <w:iCs/>
      <w:color w:val="404040" w:themeColor="text1" w:themeTint="BF"/>
    </w:rPr>
  </w:style>
  <w:style w:type="paragraph" w:styleId="Paragrafoelenco">
    <w:name w:val="List Paragraph"/>
    <w:basedOn w:val="Normale"/>
    <w:uiPriority w:val="34"/>
    <w:qFormat/>
    <w:rsid w:val="008B1C65"/>
    <w:pPr>
      <w:ind w:left="720"/>
      <w:contextualSpacing/>
    </w:pPr>
  </w:style>
  <w:style w:type="character" w:styleId="Enfasiintensa">
    <w:name w:val="Intense Emphasis"/>
    <w:basedOn w:val="Carpredefinitoparagrafo"/>
    <w:uiPriority w:val="21"/>
    <w:qFormat/>
    <w:rsid w:val="008B1C65"/>
    <w:rPr>
      <w:i/>
      <w:iCs/>
      <w:color w:val="2F5496" w:themeColor="accent1" w:themeShade="BF"/>
    </w:rPr>
  </w:style>
  <w:style w:type="paragraph" w:styleId="Citazioneintensa">
    <w:name w:val="Intense Quote"/>
    <w:basedOn w:val="Normale"/>
    <w:next w:val="Normale"/>
    <w:link w:val="CitazioneintensaCarattere"/>
    <w:uiPriority w:val="30"/>
    <w:qFormat/>
    <w:rsid w:val="008B1C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8B1C65"/>
    <w:rPr>
      <w:i/>
      <w:iCs/>
      <w:color w:val="2F5496" w:themeColor="accent1" w:themeShade="BF"/>
    </w:rPr>
  </w:style>
  <w:style w:type="character" w:styleId="Riferimentointenso">
    <w:name w:val="Intense Reference"/>
    <w:basedOn w:val="Carpredefinitoparagrafo"/>
    <w:uiPriority w:val="32"/>
    <w:qFormat/>
    <w:rsid w:val="008B1C65"/>
    <w:rPr>
      <w:b/>
      <w:bCs/>
      <w:smallCaps/>
      <w:color w:val="2F5496" w:themeColor="accent1" w:themeShade="BF"/>
      <w:spacing w:val="5"/>
    </w:rPr>
  </w:style>
  <w:style w:type="paragraph" w:styleId="NormaleWeb">
    <w:name w:val="Normal (Web)"/>
    <w:basedOn w:val="Normale"/>
    <w:uiPriority w:val="99"/>
    <w:semiHidden/>
    <w:unhideWhenUsed/>
    <w:rsid w:val="009123C1"/>
    <w:pPr>
      <w:spacing w:before="100" w:beforeAutospacing="1" w:after="100" w:afterAutospacing="1" w:line="240" w:lineRule="auto"/>
    </w:pPr>
    <w:rPr>
      <w:rFonts w:ascii="Times New Roman" w:eastAsia="Times New Roman" w:hAnsi="Times New Roman" w:cs="Times New Roman"/>
      <w:kern w:val="0"/>
      <w:sz w:val="24"/>
      <w:szCs w:val="24"/>
      <w:lang w:eastAsia="it-IT"/>
    </w:rPr>
  </w:style>
  <w:style w:type="character" w:styleId="Enfasigrassetto">
    <w:name w:val="Strong"/>
    <w:basedOn w:val="Carpredefinitoparagrafo"/>
    <w:uiPriority w:val="22"/>
    <w:qFormat/>
    <w:rsid w:val="009123C1"/>
    <w:rPr>
      <w:b/>
      <w:bCs/>
    </w:rPr>
  </w:style>
  <w:style w:type="paragraph" w:customStyle="1" w:styleId="first-token">
    <w:name w:val="first-token"/>
    <w:basedOn w:val="Normale"/>
    <w:rsid w:val="009123C1"/>
    <w:pPr>
      <w:spacing w:before="100" w:beforeAutospacing="1" w:after="100" w:afterAutospacing="1" w:line="240" w:lineRule="auto"/>
    </w:pPr>
    <w:rPr>
      <w:rFonts w:ascii="Times New Roman" w:eastAsia="Times New Roman" w:hAnsi="Times New Roman" w:cs="Times New Roman"/>
      <w:kern w:val="0"/>
      <w:sz w:val="24"/>
      <w:szCs w:val="24"/>
      <w:lang w:eastAsia="it-IT"/>
    </w:rPr>
  </w:style>
  <w:style w:type="paragraph" w:styleId="Didascalia">
    <w:name w:val="caption"/>
    <w:basedOn w:val="Normale"/>
    <w:next w:val="Normale"/>
    <w:uiPriority w:val="35"/>
    <w:unhideWhenUsed/>
    <w:qFormat/>
    <w:rsid w:val="001003FE"/>
    <w:pPr>
      <w:spacing w:after="200" w:line="240" w:lineRule="auto"/>
    </w:pPr>
    <w:rPr>
      <w:i/>
      <w:iCs/>
      <w:color w:val="44546A" w:themeColor="text2"/>
      <w:sz w:val="18"/>
      <w:szCs w:val="18"/>
    </w:rPr>
  </w:style>
  <w:style w:type="character" w:styleId="Testosegnaposto">
    <w:name w:val="Placeholder Text"/>
    <w:basedOn w:val="Carpredefinitoparagrafo"/>
    <w:uiPriority w:val="99"/>
    <w:semiHidden/>
    <w:rsid w:val="00842934"/>
    <w:rPr>
      <w:color w:val="666666"/>
    </w:rPr>
  </w:style>
  <w:style w:type="paragraph" w:styleId="Intestazione">
    <w:name w:val="header"/>
    <w:basedOn w:val="Normale"/>
    <w:link w:val="IntestazioneCarattere"/>
    <w:uiPriority w:val="99"/>
    <w:unhideWhenUsed/>
    <w:rsid w:val="00BD6B2D"/>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BD6B2D"/>
  </w:style>
  <w:style w:type="paragraph" w:styleId="Pidipagina">
    <w:name w:val="footer"/>
    <w:basedOn w:val="Normale"/>
    <w:link w:val="PidipaginaCarattere"/>
    <w:uiPriority w:val="99"/>
    <w:unhideWhenUsed/>
    <w:rsid w:val="00BD6B2D"/>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BD6B2D"/>
  </w:style>
  <w:style w:type="paragraph" w:styleId="Nessunaspaziatura">
    <w:name w:val="No Spacing"/>
    <w:link w:val="NessunaspaziaturaCarattere"/>
    <w:uiPriority w:val="1"/>
    <w:qFormat/>
    <w:rsid w:val="005331EF"/>
    <w:pPr>
      <w:spacing w:after="0" w:line="240" w:lineRule="auto"/>
    </w:pPr>
    <w:rPr>
      <w:rFonts w:eastAsiaTheme="minorEastAsia"/>
      <w:kern w:val="0"/>
      <w:lang w:eastAsia="it-IT"/>
    </w:rPr>
  </w:style>
  <w:style w:type="character" w:customStyle="1" w:styleId="NessunaspaziaturaCarattere">
    <w:name w:val="Nessuna spaziatura Carattere"/>
    <w:basedOn w:val="Carpredefinitoparagrafo"/>
    <w:link w:val="Nessunaspaziatura"/>
    <w:uiPriority w:val="1"/>
    <w:rsid w:val="005331EF"/>
    <w:rPr>
      <w:rFonts w:eastAsiaTheme="minorEastAsia"/>
      <w:kern w:val="0"/>
      <w:lang w:eastAsia="it-IT"/>
    </w:rPr>
  </w:style>
  <w:style w:type="paragraph" w:styleId="Titolosommario">
    <w:name w:val="TOC Heading"/>
    <w:basedOn w:val="Titolo1"/>
    <w:next w:val="Normale"/>
    <w:uiPriority w:val="39"/>
    <w:unhideWhenUsed/>
    <w:qFormat/>
    <w:rsid w:val="00491076"/>
    <w:pPr>
      <w:spacing w:before="240" w:after="0"/>
      <w:outlineLvl w:val="9"/>
    </w:pPr>
    <w:rPr>
      <w:kern w:val="0"/>
      <w:sz w:val="32"/>
      <w:szCs w:val="32"/>
      <w:lang w:eastAsia="it-IT"/>
    </w:rPr>
  </w:style>
  <w:style w:type="paragraph" w:styleId="Sommario1">
    <w:name w:val="toc 1"/>
    <w:basedOn w:val="Normale"/>
    <w:next w:val="Normale"/>
    <w:autoRedefine/>
    <w:uiPriority w:val="39"/>
    <w:unhideWhenUsed/>
    <w:rsid w:val="00491076"/>
    <w:pPr>
      <w:spacing w:after="100"/>
    </w:pPr>
  </w:style>
  <w:style w:type="paragraph" w:styleId="Sommario2">
    <w:name w:val="toc 2"/>
    <w:basedOn w:val="Normale"/>
    <w:next w:val="Normale"/>
    <w:autoRedefine/>
    <w:uiPriority w:val="39"/>
    <w:unhideWhenUsed/>
    <w:rsid w:val="00491076"/>
    <w:pPr>
      <w:spacing w:after="100"/>
      <w:ind w:left="220"/>
    </w:pPr>
  </w:style>
  <w:style w:type="paragraph" w:styleId="Sommario3">
    <w:name w:val="toc 3"/>
    <w:basedOn w:val="Normale"/>
    <w:next w:val="Normale"/>
    <w:autoRedefine/>
    <w:uiPriority w:val="39"/>
    <w:unhideWhenUsed/>
    <w:rsid w:val="00491076"/>
    <w:pPr>
      <w:spacing w:after="100"/>
      <w:ind w:left="440"/>
    </w:pPr>
  </w:style>
  <w:style w:type="character" w:styleId="Collegamentoipertestuale">
    <w:name w:val="Hyperlink"/>
    <w:basedOn w:val="Carpredefinitoparagrafo"/>
    <w:uiPriority w:val="99"/>
    <w:unhideWhenUsed/>
    <w:rsid w:val="0049107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44676">
      <w:bodyDiv w:val="1"/>
      <w:marLeft w:val="0"/>
      <w:marRight w:val="0"/>
      <w:marTop w:val="0"/>
      <w:marBottom w:val="0"/>
      <w:divBdr>
        <w:top w:val="none" w:sz="0" w:space="0" w:color="auto"/>
        <w:left w:val="none" w:sz="0" w:space="0" w:color="auto"/>
        <w:bottom w:val="none" w:sz="0" w:space="0" w:color="auto"/>
        <w:right w:val="none" w:sz="0" w:space="0" w:color="auto"/>
      </w:divBdr>
    </w:div>
    <w:div w:id="24791674">
      <w:bodyDiv w:val="1"/>
      <w:marLeft w:val="0"/>
      <w:marRight w:val="0"/>
      <w:marTop w:val="0"/>
      <w:marBottom w:val="0"/>
      <w:divBdr>
        <w:top w:val="none" w:sz="0" w:space="0" w:color="auto"/>
        <w:left w:val="none" w:sz="0" w:space="0" w:color="auto"/>
        <w:bottom w:val="none" w:sz="0" w:space="0" w:color="auto"/>
        <w:right w:val="none" w:sz="0" w:space="0" w:color="auto"/>
      </w:divBdr>
    </w:div>
    <w:div w:id="122162725">
      <w:bodyDiv w:val="1"/>
      <w:marLeft w:val="0"/>
      <w:marRight w:val="0"/>
      <w:marTop w:val="0"/>
      <w:marBottom w:val="0"/>
      <w:divBdr>
        <w:top w:val="none" w:sz="0" w:space="0" w:color="auto"/>
        <w:left w:val="none" w:sz="0" w:space="0" w:color="auto"/>
        <w:bottom w:val="none" w:sz="0" w:space="0" w:color="auto"/>
        <w:right w:val="none" w:sz="0" w:space="0" w:color="auto"/>
      </w:divBdr>
      <w:divsChild>
        <w:div w:id="379406118">
          <w:marLeft w:val="0"/>
          <w:marRight w:val="0"/>
          <w:marTop w:val="0"/>
          <w:marBottom w:val="0"/>
          <w:divBdr>
            <w:top w:val="none" w:sz="0" w:space="0" w:color="auto"/>
            <w:left w:val="none" w:sz="0" w:space="0" w:color="auto"/>
            <w:bottom w:val="none" w:sz="0" w:space="0" w:color="auto"/>
            <w:right w:val="none" w:sz="0" w:space="0" w:color="auto"/>
          </w:divBdr>
          <w:divsChild>
            <w:div w:id="1765296577">
              <w:marLeft w:val="0"/>
              <w:marRight w:val="0"/>
              <w:marTop w:val="0"/>
              <w:marBottom w:val="0"/>
              <w:divBdr>
                <w:top w:val="none" w:sz="0" w:space="0" w:color="auto"/>
                <w:left w:val="none" w:sz="0" w:space="0" w:color="auto"/>
                <w:bottom w:val="none" w:sz="0" w:space="0" w:color="auto"/>
                <w:right w:val="none" w:sz="0" w:space="0" w:color="auto"/>
              </w:divBdr>
              <w:divsChild>
                <w:div w:id="117761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70533">
      <w:bodyDiv w:val="1"/>
      <w:marLeft w:val="0"/>
      <w:marRight w:val="0"/>
      <w:marTop w:val="0"/>
      <w:marBottom w:val="0"/>
      <w:divBdr>
        <w:top w:val="none" w:sz="0" w:space="0" w:color="auto"/>
        <w:left w:val="none" w:sz="0" w:space="0" w:color="auto"/>
        <w:bottom w:val="none" w:sz="0" w:space="0" w:color="auto"/>
        <w:right w:val="none" w:sz="0" w:space="0" w:color="auto"/>
      </w:divBdr>
    </w:div>
    <w:div w:id="236978791">
      <w:bodyDiv w:val="1"/>
      <w:marLeft w:val="0"/>
      <w:marRight w:val="0"/>
      <w:marTop w:val="0"/>
      <w:marBottom w:val="0"/>
      <w:divBdr>
        <w:top w:val="none" w:sz="0" w:space="0" w:color="auto"/>
        <w:left w:val="none" w:sz="0" w:space="0" w:color="auto"/>
        <w:bottom w:val="none" w:sz="0" w:space="0" w:color="auto"/>
        <w:right w:val="none" w:sz="0" w:space="0" w:color="auto"/>
      </w:divBdr>
    </w:div>
    <w:div w:id="265043448">
      <w:bodyDiv w:val="1"/>
      <w:marLeft w:val="0"/>
      <w:marRight w:val="0"/>
      <w:marTop w:val="0"/>
      <w:marBottom w:val="0"/>
      <w:divBdr>
        <w:top w:val="none" w:sz="0" w:space="0" w:color="auto"/>
        <w:left w:val="none" w:sz="0" w:space="0" w:color="auto"/>
        <w:bottom w:val="none" w:sz="0" w:space="0" w:color="auto"/>
        <w:right w:val="none" w:sz="0" w:space="0" w:color="auto"/>
      </w:divBdr>
    </w:div>
    <w:div w:id="525755024">
      <w:bodyDiv w:val="1"/>
      <w:marLeft w:val="0"/>
      <w:marRight w:val="0"/>
      <w:marTop w:val="0"/>
      <w:marBottom w:val="0"/>
      <w:divBdr>
        <w:top w:val="none" w:sz="0" w:space="0" w:color="auto"/>
        <w:left w:val="none" w:sz="0" w:space="0" w:color="auto"/>
        <w:bottom w:val="none" w:sz="0" w:space="0" w:color="auto"/>
        <w:right w:val="none" w:sz="0" w:space="0" w:color="auto"/>
      </w:divBdr>
    </w:div>
    <w:div w:id="528685204">
      <w:bodyDiv w:val="1"/>
      <w:marLeft w:val="0"/>
      <w:marRight w:val="0"/>
      <w:marTop w:val="0"/>
      <w:marBottom w:val="0"/>
      <w:divBdr>
        <w:top w:val="none" w:sz="0" w:space="0" w:color="auto"/>
        <w:left w:val="none" w:sz="0" w:space="0" w:color="auto"/>
        <w:bottom w:val="none" w:sz="0" w:space="0" w:color="auto"/>
        <w:right w:val="none" w:sz="0" w:space="0" w:color="auto"/>
      </w:divBdr>
    </w:div>
    <w:div w:id="640307577">
      <w:bodyDiv w:val="1"/>
      <w:marLeft w:val="0"/>
      <w:marRight w:val="0"/>
      <w:marTop w:val="0"/>
      <w:marBottom w:val="0"/>
      <w:divBdr>
        <w:top w:val="none" w:sz="0" w:space="0" w:color="auto"/>
        <w:left w:val="none" w:sz="0" w:space="0" w:color="auto"/>
        <w:bottom w:val="none" w:sz="0" w:space="0" w:color="auto"/>
        <w:right w:val="none" w:sz="0" w:space="0" w:color="auto"/>
      </w:divBdr>
    </w:div>
    <w:div w:id="663436019">
      <w:bodyDiv w:val="1"/>
      <w:marLeft w:val="0"/>
      <w:marRight w:val="0"/>
      <w:marTop w:val="0"/>
      <w:marBottom w:val="0"/>
      <w:divBdr>
        <w:top w:val="none" w:sz="0" w:space="0" w:color="auto"/>
        <w:left w:val="none" w:sz="0" w:space="0" w:color="auto"/>
        <w:bottom w:val="none" w:sz="0" w:space="0" w:color="auto"/>
        <w:right w:val="none" w:sz="0" w:space="0" w:color="auto"/>
      </w:divBdr>
    </w:div>
    <w:div w:id="797723852">
      <w:bodyDiv w:val="1"/>
      <w:marLeft w:val="0"/>
      <w:marRight w:val="0"/>
      <w:marTop w:val="0"/>
      <w:marBottom w:val="0"/>
      <w:divBdr>
        <w:top w:val="none" w:sz="0" w:space="0" w:color="auto"/>
        <w:left w:val="none" w:sz="0" w:space="0" w:color="auto"/>
        <w:bottom w:val="none" w:sz="0" w:space="0" w:color="auto"/>
        <w:right w:val="none" w:sz="0" w:space="0" w:color="auto"/>
      </w:divBdr>
    </w:div>
    <w:div w:id="872426235">
      <w:bodyDiv w:val="1"/>
      <w:marLeft w:val="0"/>
      <w:marRight w:val="0"/>
      <w:marTop w:val="0"/>
      <w:marBottom w:val="0"/>
      <w:divBdr>
        <w:top w:val="none" w:sz="0" w:space="0" w:color="auto"/>
        <w:left w:val="none" w:sz="0" w:space="0" w:color="auto"/>
        <w:bottom w:val="none" w:sz="0" w:space="0" w:color="auto"/>
        <w:right w:val="none" w:sz="0" w:space="0" w:color="auto"/>
      </w:divBdr>
    </w:div>
    <w:div w:id="965509018">
      <w:bodyDiv w:val="1"/>
      <w:marLeft w:val="0"/>
      <w:marRight w:val="0"/>
      <w:marTop w:val="0"/>
      <w:marBottom w:val="0"/>
      <w:divBdr>
        <w:top w:val="none" w:sz="0" w:space="0" w:color="auto"/>
        <w:left w:val="none" w:sz="0" w:space="0" w:color="auto"/>
        <w:bottom w:val="none" w:sz="0" w:space="0" w:color="auto"/>
        <w:right w:val="none" w:sz="0" w:space="0" w:color="auto"/>
      </w:divBdr>
    </w:div>
    <w:div w:id="1237469708">
      <w:bodyDiv w:val="1"/>
      <w:marLeft w:val="0"/>
      <w:marRight w:val="0"/>
      <w:marTop w:val="0"/>
      <w:marBottom w:val="0"/>
      <w:divBdr>
        <w:top w:val="none" w:sz="0" w:space="0" w:color="auto"/>
        <w:left w:val="none" w:sz="0" w:space="0" w:color="auto"/>
        <w:bottom w:val="none" w:sz="0" w:space="0" w:color="auto"/>
        <w:right w:val="none" w:sz="0" w:space="0" w:color="auto"/>
      </w:divBdr>
    </w:div>
    <w:div w:id="1299187470">
      <w:bodyDiv w:val="1"/>
      <w:marLeft w:val="0"/>
      <w:marRight w:val="0"/>
      <w:marTop w:val="0"/>
      <w:marBottom w:val="0"/>
      <w:divBdr>
        <w:top w:val="none" w:sz="0" w:space="0" w:color="auto"/>
        <w:left w:val="none" w:sz="0" w:space="0" w:color="auto"/>
        <w:bottom w:val="none" w:sz="0" w:space="0" w:color="auto"/>
        <w:right w:val="none" w:sz="0" w:space="0" w:color="auto"/>
      </w:divBdr>
    </w:div>
    <w:div w:id="1370254107">
      <w:bodyDiv w:val="1"/>
      <w:marLeft w:val="0"/>
      <w:marRight w:val="0"/>
      <w:marTop w:val="0"/>
      <w:marBottom w:val="0"/>
      <w:divBdr>
        <w:top w:val="none" w:sz="0" w:space="0" w:color="auto"/>
        <w:left w:val="none" w:sz="0" w:space="0" w:color="auto"/>
        <w:bottom w:val="none" w:sz="0" w:space="0" w:color="auto"/>
        <w:right w:val="none" w:sz="0" w:space="0" w:color="auto"/>
      </w:divBdr>
    </w:div>
    <w:div w:id="1403523684">
      <w:bodyDiv w:val="1"/>
      <w:marLeft w:val="0"/>
      <w:marRight w:val="0"/>
      <w:marTop w:val="0"/>
      <w:marBottom w:val="0"/>
      <w:divBdr>
        <w:top w:val="none" w:sz="0" w:space="0" w:color="auto"/>
        <w:left w:val="none" w:sz="0" w:space="0" w:color="auto"/>
        <w:bottom w:val="none" w:sz="0" w:space="0" w:color="auto"/>
        <w:right w:val="none" w:sz="0" w:space="0" w:color="auto"/>
      </w:divBdr>
      <w:divsChild>
        <w:div w:id="1310863075">
          <w:marLeft w:val="0"/>
          <w:marRight w:val="0"/>
          <w:marTop w:val="0"/>
          <w:marBottom w:val="0"/>
          <w:divBdr>
            <w:top w:val="none" w:sz="0" w:space="0" w:color="auto"/>
            <w:left w:val="none" w:sz="0" w:space="0" w:color="auto"/>
            <w:bottom w:val="none" w:sz="0" w:space="0" w:color="auto"/>
            <w:right w:val="none" w:sz="0" w:space="0" w:color="auto"/>
          </w:divBdr>
          <w:divsChild>
            <w:div w:id="585964681">
              <w:marLeft w:val="0"/>
              <w:marRight w:val="0"/>
              <w:marTop w:val="0"/>
              <w:marBottom w:val="0"/>
              <w:divBdr>
                <w:top w:val="none" w:sz="0" w:space="0" w:color="auto"/>
                <w:left w:val="none" w:sz="0" w:space="0" w:color="auto"/>
                <w:bottom w:val="none" w:sz="0" w:space="0" w:color="auto"/>
                <w:right w:val="none" w:sz="0" w:space="0" w:color="auto"/>
              </w:divBdr>
              <w:divsChild>
                <w:div w:id="128708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790883">
      <w:bodyDiv w:val="1"/>
      <w:marLeft w:val="0"/>
      <w:marRight w:val="0"/>
      <w:marTop w:val="0"/>
      <w:marBottom w:val="0"/>
      <w:divBdr>
        <w:top w:val="none" w:sz="0" w:space="0" w:color="auto"/>
        <w:left w:val="none" w:sz="0" w:space="0" w:color="auto"/>
        <w:bottom w:val="none" w:sz="0" w:space="0" w:color="auto"/>
        <w:right w:val="none" w:sz="0" w:space="0" w:color="auto"/>
      </w:divBdr>
    </w:div>
    <w:div w:id="1598438758">
      <w:bodyDiv w:val="1"/>
      <w:marLeft w:val="0"/>
      <w:marRight w:val="0"/>
      <w:marTop w:val="0"/>
      <w:marBottom w:val="0"/>
      <w:divBdr>
        <w:top w:val="none" w:sz="0" w:space="0" w:color="auto"/>
        <w:left w:val="none" w:sz="0" w:space="0" w:color="auto"/>
        <w:bottom w:val="none" w:sz="0" w:space="0" w:color="auto"/>
        <w:right w:val="none" w:sz="0" w:space="0" w:color="auto"/>
      </w:divBdr>
    </w:div>
    <w:div w:id="1631014684">
      <w:bodyDiv w:val="1"/>
      <w:marLeft w:val="0"/>
      <w:marRight w:val="0"/>
      <w:marTop w:val="0"/>
      <w:marBottom w:val="0"/>
      <w:divBdr>
        <w:top w:val="none" w:sz="0" w:space="0" w:color="auto"/>
        <w:left w:val="none" w:sz="0" w:space="0" w:color="auto"/>
        <w:bottom w:val="none" w:sz="0" w:space="0" w:color="auto"/>
        <w:right w:val="none" w:sz="0" w:space="0" w:color="auto"/>
      </w:divBdr>
    </w:div>
    <w:div w:id="1666277991">
      <w:bodyDiv w:val="1"/>
      <w:marLeft w:val="0"/>
      <w:marRight w:val="0"/>
      <w:marTop w:val="0"/>
      <w:marBottom w:val="0"/>
      <w:divBdr>
        <w:top w:val="none" w:sz="0" w:space="0" w:color="auto"/>
        <w:left w:val="none" w:sz="0" w:space="0" w:color="auto"/>
        <w:bottom w:val="none" w:sz="0" w:space="0" w:color="auto"/>
        <w:right w:val="none" w:sz="0" w:space="0" w:color="auto"/>
      </w:divBdr>
    </w:div>
    <w:div w:id="1685008322">
      <w:bodyDiv w:val="1"/>
      <w:marLeft w:val="0"/>
      <w:marRight w:val="0"/>
      <w:marTop w:val="0"/>
      <w:marBottom w:val="0"/>
      <w:divBdr>
        <w:top w:val="none" w:sz="0" w:space="0" w:color="auto"/>
        <w:left w:val="none" w:sz="0" w:space="0" w:color="auto"/>
        <w:bottom w:val="none" w:sz="0" w:space="0" w:color="auto"/>
        <w:right w:val="none" w:sz="0" w:space="0" w:color="auto"/>
      </w:divBdr>
    </w:div>
    <w:div w:id="1697468120">
      <w:bodyDiv w:val="1"/>
      <w:marLeft w:val="0"/>
      <w:marRight w:val="0"/>
      <w:marTop w:val="0"/>
      <w:marBottom w:val="0"/>
      <w:divBdr>
        <w:top w:val="none" w:sz="0" w:space="0" w:color="auto"/>
        <w:left w:val="none" w:sz="0" w:space="0" w:color="auto"/>
        <w:bottom w:val="none" w:sz="0" w:space="0" w:color="auto"/>
        <w:right w:val="none" w:sz="0" w:space="0" w:color="auto"/>
      </w:divBdr>
    </w:div>
    <w:div w:id="1808663872">
      <w:bodyDiv w:val="1"/>
      <w:marLeft w:val="0"/>
      <w:marRight w:val="0"/>
      <w:marTop w:val="0"/>
      <w:marBottom w:val="0"/>
      <w:divBdr>
        <w:top w:val="none" w:sz="0" w:space="0" w:color="auto"/>
        <w:left w:val="none" w:sz="0" w:space="0" w:color="auto"/>
        <w:bottom w:val="none" w:sz="0" w:space="0" w:color="auto"/>
        <w:right w:val="none" w:sz="0" w:space="0" w:color="auto"/>
      </w:divBdr>
      <w:divsChild>
        <w:div w:id="759721501">
          <w:marLeft w:val="0"/>
          <w:marRight w:val="0"/>
          <w:marTop w:val="0"/>
          <w:marBottom w:val="0"/>
          <w:divBdr>
            <w:top w:val="none" w:sz="0" w:space="0" w:color="auto"/>
            <w:left w:val="none" w:sz="0" w:space="0" w:color="auto"/>
            <w:bottom w:val="none" w:sz="0" w:space="0" w:color="auto"/>
            <w:right w:val="none" w:sz="0" w:space="0" w:color="auto"/>
          </w:divBdr>
          <w:divsChild>
            <w:div w:id="1343316693">
              <w:marLeft w:val="0"/>
              <w:marRight w:val="0"/>
              <w:marTop w:val="0"/>
              <w:marBottom w:val="0"/>
              <w:divBdr>
                <w:top w:val="none" w:sz="0" w:space="0" w:color="auto"/>
                <w:left w:val="none" w:sz="0" w:space="0" w:color="auto"/>
                <w:bottom w:val="none" w:sz="0" w:space="0" w:color="auto"/>
                <w:right w:val="none" w:sz="0" w:space="0" w:color="auto"/>
              </w:divBdr>
              <w:divsChild>
                <w:div w:id="158696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552127">
      <w:bodyDiv w:val="1"/>
      <w:marLeft w:val="0"/>
      <w:marRight w:val="0"/>
      <w:marTop w:val="0"/>
      <w:marBottom w:val="0"/>
      <w:divBdr>
        <w:top w:val="none" w:sz="0" w:space="0" w:color="auto"/>
        <w:left w:val="none" w:sz="0" w:space="0" w:color="auto"/>
        <w:bottom w:val="none" w:sz="0" w:space="0" w:color="auto"/>
        <w:right w:val="none" w:sz="0" w:space="0" w:color="auto"/>
      </w:divBdr>
    </w:div>
    <w:div w:id="2046827435">
      <w:bodyDiv w:val="1"/>
      <w:marLeft w:val="0"/>
      <w:marRight w:val="0"/>
      <w:marTop w:val="0"/>
      <w:marBottom w:val="0"/>
      <w:divBdr>
        <w:top w:val="none" w:sz="0" w:space="0" w:color="auto"/>
        <w:left w:val="none" w:sz="0" w:space="0" w:color="auto"/>
        <w:bottom w:val="none" w:sz="0" w:space="0" w:color="auto"/>
        <w:right w:val="none" w:sz="0" w:space="0" w:color="auto"/>
      </w:divBdr>
    </w:div>
    <w:div w:id="2073698033">
      <w:bodyDiv w:val="1"/>
      <w:marLeft w:val="0"/>
      <w:marRight w:val="0"/>
      <w:marTop w:val="0"/>
      <w:marBottom w:val="0"/>
      <w:divBdr>
        <w:top w:val="none" w:sz="0" w:space="0" w:color="auto"/>
        <w:left w:val="none" w:sz="0" w:space="0" w:color="auto"/>
        <w:bottom w:val="none" w:sz="0" w:space="0" w:color="auto"/>
        <w:right w:val="none" w:sz="0" w:space="0" w:color="auto"/>
      </w:divBdr>
    </w:div>
    <w:div w:id="2089618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D61A2-F3A6-4046-9F1B-582EABC7B5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9130</TotalTime>
  <Pages>30</Pages>
  <Words>6636</Words>
  <Characters>37826</Characters>
  <Application>Microsoft Office Word</Application>
  <DocSecurity>0</DocSecurity>
  <Lines>315</Lines>
  <Paragraphs>88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SALVATORE PALUMBO</dc:creator>
  <cp:keywords/>
  <dc:description/>
  <cp:lastModifiedBy>SALVATORE PALUMBO</cp:lastModifiedBy>
  <cp:revision>23</cp:revision>
  <dcterms:created xsi:type="dcterms:W3CDTF">2024-06-03T21:39:00Z</dcterms:created>
  <dcterms:modified xsi:type="dcterms:W3CDTF">2024-07-08T23:30:00Z</dcterms:modified>
</cp:coreProperties>
</file>