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90" w:rsidRPr="0029504A" w:rsidRDefault="00247390" w:rsidP="00247390">
      <w:pPr>
        <w:jc w:val="center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Kubernetes Storage</w:t>
      </w:r>
    </w:p>
    <w:p w:rsidR="00247390" w:rsidRPr="0029504A" w:rsidRDefault="00247390" w:rsidP="00247390">
      <w:pPr>
        <w:jc w:val="center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</w:p>
    <w:p w:rsidR="00AF03A5" w:rsidRPr="0029504A" w:rsidRDefault="00247390" w:rsidP="00247390">
      <w:pPr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</w:rPr>
        <w:t>Practice 1: Direct provisioning of Azure File storage</w:t>
      </w: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  <w:t>.</w:t>
      </w:r>
    </w:p>
    <w:p w:rsidR="00247390" w:rsidRPr="0029504A" w:rsidRDefault="00247390" w:rsidP="00247390">
      <w:p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hd w:val="clear" w:color="auto" w:fill="FAF9F8"/>
          <w:lang w:eastAsia="bg-BG"/>
        </w:rPr>
        <w:drawing>
          <wp:inline distT="0" distB="0" distL="0" distR="0">
            <wp:extent cx="5760720" cy="46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 subsrip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Setting subscription.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 for running p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Checking for running pods.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69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 vari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Setting variables.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1560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resource gro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Creating resource group.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lastRenderedPageBreak/>
        <w:drawing>
          <wp:inline distT="0" distB="0" distL="0" distR="0">
            <wp:extent cx="5760720" cy="502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 storage 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Creating storage account.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21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orting the connection string as a variab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Exporting the connection string as a variable.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514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share crea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File share created.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206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ting storage acc ke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Getting storage account key.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lastRenderedPageBreak/>
        <w:drawing>
          <wp:inline distT="0" distB="0" distL="0" distR="0">
            <wp:extent cx="5760720" cy="1555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rage acc name and ke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Storage account name and key.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557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 a secre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Creating a secret.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ing a pod from a yaml in my gith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 xml:space="preserve">Creating a pod from a </w:t>
      </w:r>
      <w:proofErr w:type="spellStart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yaml</w:t>
      </w:r>
      <w:proofErr w:type="spellEnd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 xml:space="preserve"> </w:t>
      </w:r>
      <w:proofErr w:type="gramStart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file(</w:t>
      </w:r>
      <w:proofErr w:type="gramEnd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 xml:space="preserve">every </w:t>
      </w:r>
      <w:proofErr w:type="spellStart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yaml</w:t>
      </w:r>
      <w:proofErr w:type="spellEnd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 xml:space="preserve"> is in my </w:t>
      </w:r>
      <w:proofErr w:type="spellStart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Github</w:t>
      </w:r>
      <w:proofErr w:type="spellEnd"/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).</w:t>
      </w:r>
    </w:p>
    <w:p w:rsidR="00247390" w:rsidRPr="0029504A" w:rsidRDefault="00247390" w:rsidP="00247390">
      <w:pPr>
        <w:pStyle w:val="ListParagraph"/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36"/>
          <w:szCs w:val="48"/>
          <w:shd w:val="clear" w:color="auto" w:fill="FAF9F8"/>
          <w:lang w:eastAsia="bg-BG"/>
        </w:rPr>
        <w:drawing>
          <wp:inline distT="0" distB="0" distL="0" distR="0">
            <wp:extent cx="576072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ing if the test file is he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  <w:t>Checking if the test file is there.</w:t>
      </w:r>
    </w:p>
    <w:p w:rsidR="00247390" w:rsidRPr="0029504A" w:rsidRDefault="00247390" w:rsidP="00247390">
      <w:pPr>
        <w:rPr>
          <w:rFonts w:ascii="Times New Roman" w:hAnsi="Times New Roman" w:cs="Times New Roman"/>
          <w:sz w:val="36"/>
          <w:szCs w:val="48"/>
          <w:shd w:val="clear" w:color="auto" w:fill="FAF9F8"/>
          <w:lang w:val="en-US"/>
        </w:rPr>
      </w:pPr>
    </w:p>
    <w:p w:rsidR="00247390" w:rsidRPr="0029504A" w:rsidRDefault="00247390" w:rsidP="00247390">
      <w:pPr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</w:rPr>
        <w:t>Practice 2: Provisioning Azure File storage using PVs and PVCs</w:t>
      </w: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  <w:t>.</w:t>
      </w:r>
    </w:p>
    <w:p w:rsidR="00247390" w:rsidRPr="0029504A" w:rsidRDefault="00247390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3972479" cy="44773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task 2)deleting the pod,that we created last tas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Deleting the pod, that we created last task.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760720" cy="189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ecuting the two yaml files and verifying the azure 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 xml:space="preserve">Executing the two </w:t>
      </w:r>
      <w:proofErr w:type="spellStart"/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yaml</w:t>
      </w:r>
      <w:proofErr w:type="spellEnd"/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 xml:space="preserve"> files and verifying the azure file is there.</w:t>
      </w:r>
    </w:p>
    <w:p w:rsidR="00247390" w:rsidRPr="0029504A" w:rsidRDefault="00247390" w:rsidP="00247390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287113" cy="63826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cuting the azure-files-po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247390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E</w:t>
      </w:r>
      <w:r w:rsidR="00A025E9"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x</w:t>
      </w: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ecuting the azure-files-pod</w:t>
      </w:r>
      <w:r w:rsidR="00A025E9"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.</w:t>
      </w:r>
    </w:p>
    <w:p w:rsidR="00A025E9" w:rsidRPr="0029504A" w:rsidRDefault="00A025E9" w:rsidP="00A025E9">
      <w:p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</w:p>
    <w:p w:rsidR="00A025E9" w:rsidRPr="0029504A" w:rsidRDefault="00A025E9" w:rsidP="00A025E9">
      <w:p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</w:p>
    <w:p w:rsidR="00247390" w:rsidRPr="0029504A" w:rsidRDefault="00247390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</w:p>
    <w:p w:rsidR="00A025E9" w:rsidRPr="0029504A" w:rsidRDefault="00A025E9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</w:rPr>
      </w:pPr>
    </w:p>
    <w:p w:rsidR="00A025E9" w:rsidRPr="0029504A" w:rsidRDefault="00A025E9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lastRenderedPageBreak/>
        <w:drawing>
          <wp:inline distT="0" distB="0" distL="0" distR="0">
            <wp:extent cx="5760720" cy="2994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 from the kubectl describ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E9" w:rsidRPr="0029504A" w:rsidRDefault="00A025E9" w:rsidP="00A0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 xml:space="preserve">Output from the </w:t>
      </w:r>
      <w:proofErr w:type="spellStart"/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kubectl</w:t>
      </w:r>
      <w:proofErr w:type="spellEnd"/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 xml:space="preserve"> describe</w:t>
      </w:r>
    </w:p>
    <w:p w:rsidR="00A025E9" w:rsidRPr="0029504A" w:rsidRDefault="00A025E9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760720" cy="4591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ing the fil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E9" w:rsidRPr="0029504A" w:rsidRDefault="00A025E9" w:rsidP="00A0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Checking the files.</w:t>
      </w:r>
    </w:p>
    <w:p w:rsidR="00A025E9" w:rsidRPr="0029504A" w:rsidRDefault="00A025E9" w:rsidP="00A025E9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lastRenderedPageBreak/>
        <w:drawing>
          <wp:inline distT="0" distB="0" distL="0" distR="0">
            <wp:extent cx="5760720" cy="238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d azurefi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E9" w:rsidRPr="0029504A" w:rsidRDefault="00A025E9" w:rsidP="00A0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Deleting the azure file.</w:t>
      </w:r>
    </w:p>
    <w:p w:rsidR="00247390" w:rsidRPr="0029504A" w:rsidRDefault="00247390" w:rsidP="00247390">
      <w:pPr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</w:rPr>
        <w:t>Practice 3: Provisioning Azure file storage using Storage Classes</w:t>
      </w: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  <w:t>.</w:t>
      </w:r>
    </w:p>
    <w:p w:rsidR="00EC107F" w:rsidRPr="0029504A" w:rsidRDefault="00F61AD8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4334480" cy="6001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eating storage cla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D8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Creating storage class.</w:t>
      </w:r>
    </w:p>
    <w:p w:rsidR="004C6AB7" w:rsidRPr="0029504A" w:rsidRDefault="004C6AB7" w:rsidP="004C6AB7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4534533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ing persistant volu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Creating persistent volume.</w:t>
      </w:r>
    </w:p>
    <w:p w:rsidR="004C6AB7" w:rsidRPr="0029504A" w:rsidRDefault="004C6AB7" w:rsidP="004C6AB7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760720" cy="5251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formation and credential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Information and credentials.</w:t>
      </w:r>
    </w:p>
    <w:p w:rsidR="004C6AB7" w:rsidRPr="0029504A" w:rsidRDefault="004C6AB7" w:rsidP="004C6AB7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760720" cy="24498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reating the pod and some descrip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F" w:rsidRPr="0029504A" w:rsidRDefault="004C6AB7" w:rsidP="00247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Creating the pod and some description.</w:t>
      </w:r>
    </w:p>
    <w:p w:rsidR="004C6AB7" w:rsidRPr="0029504A" w:rsidRDefault="004C6AB7" w:rsidP="004C6AB7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lastRenderedPageBreak/>
        <w:drawing>
          <wp:inline distT="0" distB="0" distL="0" distR="0">
            <wp:extent cx="5760720" cy="11925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leting the azure-file and the po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Deleting the azure-file and the pod.</w:t>
      </w:r>
    </w:p>
    <w:p w:rsidR="00247390" w:rsidRPr="0029504A" w:rsidRDefault="00247390" w:rsidP="00247390">
      <w:pPr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</w:rPr>
        <w:t>Practice 4: Direct provisioning of Azure Disk storage</w:t>
      </w: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  <w:t>.</w:t>
      </w:r>
    </w:p>
    <w:p w:rsidR="004C6AB7" w:rsidRPr="0029504A" w:rsidRDefault="004C6AB7" w:rsidP="00247390">
      <w:p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760720" cy="3181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eating a disk in the node resource grou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Creating a disk in the node resource group.</w:t>
      </w:r>
    </w:p>
    <w:p w:rsidR="004C6AB7" w:rsidRPr="0029504A" w:rsidRDefault="004C6AB7" w:rsidP="004C6AB7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5760720" cy="314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eating the dis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/subscriptions/c983dec5-cde0-4991-9469-c26f8cf60056/resourceGroups/MC_cluster_ExerciseCluster_westeurope/providers/Microsoft.Compute/disks/myAKSDisk</w:t>
      </w:r>
    </w:p>
    <w:p w:rsidR="004C6AB7" w:rsidRPr="0029504A" w:rsidRDefault="004C6AB7" w:rsidP="004C6AB7">
      <w:pPr>
        <w:pStyle w:val="ListParagraph"/>
        <w:ind w:left="785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Creating the disk resource group.</w:t>
      </w:r>
    </w:p>
    <w:p w:rsidR="004C6AB7" w:rsidRPr="0029504A" w:rsidRDefault="004C6AB7" w:rsidP="004C6AB7">
      <w:pPr>
        <w:ind w:left="360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4982270" cy="65731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reating the disk po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0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Creating the disk pod.</w:t>
      </w:r>
    </w:p>
    <w:p w:rsidR="004C6AB7" w:rsidRPr="0029504A" w:rsidRDefault="004C6AB7" w:rsidP="004C6AB7">
      <w:pPr>
        <w:ind w:left="425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lastRenderedPageBreak/>
        <w:drawing>
          <wp:inline distT="0" distB="0" distL="0" distR="0">
            <wp:extent cx="5760720" cy="23914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scription for the pod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Description for the pod.</w:t>
      </w:r>
    </w:p>
    <w:p w:rsidR="004C6AB7" w:rsidRPr="0029504A" w:rsidRDefault="004C6AB7" w:rsidP="004C6AB7">
      <w:pPr>
        <w:ind w:left="425"/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noProof/>
          <w:sz w:val="48"/>
          <w:szCs w:val="48"/>
          <w:shd w:val="clear" w:color="auto" w:fill="FAF9F8"/>
          <w:lang w:eastAsia="bg-BG"/>
        </w:rPr>
        <w:drawing>
          <wp:inline distT="0" distB="0" distL="0" distR="0">
            <wp:extent cx="4401164" cy="4286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letting mypo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7" w:rsidRPr="0029504A" w:rsidRDefault="004C6AB7" w:rsidP="004C6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</w:pPr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 xml:space="preserve">Deleting </w:t>
      </w:r>
      <w:proofErr w:type="spellStart"/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mypod</w:t>
      </w:r>
      <w:proofErr w:type="spellEnd"/>
      <w:r w:rsidRPr="0029504A">
        <w:rPr>
          <w:rFonts w:ascii="Times New Roman" w:hAnsi="Times New Roman" w:cs="Times New Roman"/>
          <w:sz w:val="48"/>
          <w:szCs w:val="48"/>
          <w:shd w:val="clear" w:color="auto" w:fill="FAF9F8"/>
          <w:lang w:val="en-US"/>
        </w:rPr>
        <w:t>.</w:t>
      </w:r>
    </w:p>
    <w:p w:rsidR="00247390" w:rsidRPr="0029504A" w:rsidRDefault="00247390" w:rsidP="00247390">
      <w:pPr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</w:pPr>
      <w:bookmarkStart w:id="0" w:name="_GoBack"/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</w:rPr>
        <w:t>Practice 5: Provisioning Azure Disk storage using Storage Classes</w:t>
      </w:r>
      <w:r w:rsidRPr="0029504A">
        <w:rPr>
          <w:rFonts w:ascii="Times New Roman" w:hAnsi="Times New Roman" w:cs="Times New Roman"/>
          <w:b/>
          <w:sz w:val="48"/>
          <w:szCs w:val="48"/>
          <w:shd w:val="clear" w:color="auto" w:fill="FAF9F8"/>
          <w:lang w:val="en-US"/>
        </w:rPr>
        <w:t>.</w:t>
      </w:r>
    </w:p>
    <w:bookmarkEnd w:id="0"/>
    <w:p w:rsidR="00016820" w:rsidRPr="0029504A" w:rsidRDefault="00016820" w:rsidP="00247390">
      <w:pPr>
        <w:rPr>
          <w:rFonts w:ascii="Times New Roman" w:hAnsi="Times New Roman" w:cs="Times New Roman"/>
          <w:lang w:val="en-US"/>
        </w:rPr>
      </w:pPr>
      <w:r w:rsidRPr="0029504A">
        <w:rPr>
          <w:rFonts w:ascii="Times New Roman" w:hAnsi="Times New Roman" w:cs="Times New Roman"/>
          <w:noProof/>
          <w:lang w:eastAsia="bg-BG"/>
        </w:rPr>
        <w:drawing>
          <wp:inline distT="0" distB="0" distL="0" distR="0">
            <wp:extent cx="5760720" cy="14173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KS cluster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0" w:rsidRPr="0029504A" w:rsidRDefault="00016820" w:rsidP="000168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sz w:val="44"/>
          <w:lang w:val="en-US"/>
        </w:rPr>
        <w:t>AKS clusters.</w:t>
      </w:r>
    </w:p>
    <w:p w:rsidR="00016820" w:rsidRPr="0029504A" w:rsidRDefault="00016820" w:rsidP="00016820">
      <w:pPr>
        <w:ind w:left="425"/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noProof/>
          <w:sz w:val="44"/>
          <w:lang w:eastAsia="bg-BG"/>
        </w:rPr>
        <w:lastRenderedPageBreak/>
        <w:drawing>
          <wp:inline distT="0" distB="0" distL="0" distR="0">
            <wp:extent cx="4524375" cy="2409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rsistant volume claim creatio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87" cy="24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0" w:rsidRPr="0029504A" w:rsidRDefault="00016820" w:rsidP="000168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sz w:val="44"/>
          <w:lang w:val="en-US"/>
        </w:rPr>
        <w:t>Persistent volume claim creation.</w:t>
      </w:r>
    </w:p>
    <w:p w:rsidR="00016820" w:rsidRPr="0029504A" w:rsidRDefault="00016820" w:rsidP="00016820">
      <w:pPr>
        <w:pStyle w:val="ListParagraph"/>
        <w:ind w:left="785"/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noProof/>
          <w:sz w:val="44"/>
          <w:lang w:eastAsia="bg-BG"/>
        </w:rPr>
        <w:drawing>
          <wp:inline distT="0" distB="0" distL="0" distR="0">
            <wp:extent cx="4467849" cy="41915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reating the pod 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0" w:rsidRPr="0029504A" w:rsidRDefault="00016820" w:rsidP="000168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sz w:val="44"/>
          <w:lang w:val="en-US"/>
        </w:rPr>
        <w:t>Creating the pod.</w:t>
      </w:r>
    </w:p>
    <w:p w:rsidR="00016820" w:rsidRPr="0029504A" w:rsidRDefault="00016820" w:rsidP="00016820">
      <w:pPr>
        <w:ind w:left="425"/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noProof/>
          <w:sz w:val="44"/>
          <w:lang w:eastAsia="bg-BG"/>
        </w:rPr>
        <w:drawing>
          <wp:inline distT="0" distB="0" distL="0" distR="0">
            <wp:extent cx="5760720" cy="41795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escribing the created po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0" w:rsidRPr="0029504A" w:rsidRDefault="00016820" w:rsidP="000168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sz w:val="44"/>
          <w:lang w:val="en-US"/>
        </w:rPr>
        <w:t>Describing the created pod.</w:t>
      </w:r>
    </w:p>
    <w:p w:rsidR="00016820" w:rsidRPr="0029504A" w:rsidRDefault="00016820" w:rsidP="00016820">
      <w:pPr>
        <w:ind w:left="425"/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noProof/>
          <w:sz w:val="44"/>
          <w:lang w:eastAsia="bg-BG"/>
        </w:rPr>
        <w:lastRenderedPageBreak/>
        <w:drawing>
          <wp:inline distT="0" distB="0" distL="0" distR="0">
            <wp:extent cx="3943900" cy="56205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leting the po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0" w:rsidRPr="0029504A" w:rsidRDefault="00016820" w:rsidP="000168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lang w:val="en-US"/>
        </w:rPr>
      </w:pPr>
      <w:r w:rsidRPr="0029504A">
        <w:rPr>
          <w:rFonts w:ascii="Times New Roman" w:hAnsi="Times New Roman" w:cs="Times New Roman"/>
          <w:sz w:val="44"/>
          <w:lang w:val="en-US"/>
        </w:rPr>
        <w:t>Deleting the pod.</w:t>
      </w:r>
    </w:p>
    <w:p w:rsidR="00016820" w:rsidRPr="00016820" w:rsidRDefault="00016820" w:rsidP="00016820">
      <w:pPr>
        <w:ind w:left="425"/>
        <w:rPr>
          <w:sz w:val="40"/>
          <w:lang w:val="en-US"/>
        </w:rPr>
      </w:pPr>
    </w:p>
    <w:sectPr w:rsidR="00016820" w:rsidRPr="00016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83B"/>
    <w:multiLevelType w:val="hybridMultilevel"/>
    <w:tmpl w:val="F6B65E66"/>
    <w:lvl w:ilvl="0" w:tplc="7E1A15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5438"/>
    <w:multiLevelType w:val="hybridMultilevel"/>
    <w:tmpl w:val="80C6BE52"/>
    <w:lvl w:ilvl="0" w:tplc="47CCC9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0387D"/>
    <w:multiLevelType w:val="hybridMultilevel"/>
    <w:tmpl w:val="95B8515C"/>
    <w:lvl w:ilvl="0" w:tplc="27C40EFE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0550F"/>
    <w:multiLevelType w:val="hybridMultilevel"/>
    <w:tmpl w:val="E5CA03F2"/>
    <w:lvl w:ilvl="0" w:tplc="DA9C22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4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21"/>
    <w:rsid w:val="00016820"/>
    <w:rsid w:val="000A3B4D"/>
    <w:rsid w:val="00247390"/>
    <w:rsid w:val="0029504A"/>
    <w:rsid w:val="002E4BDA"/>
    <w:rsid w:val="004C6AB7"/>
    <w:rsid w:val="00575E21"/>
    <w:rsid w:val="00A025E9"/>
    <w:rsid w:val="00A71D97"/>
    <w:rsid w:val="00EC107F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090C5"/>
  <w15:chartTrackingRefBased/>
  <w15:docId w15:val="{A43805AE-710A-4F15-AAD5-F9254794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3</cp:revision>
  <dcterms:created xsi:type="dcterms:W3CDTF">2023-04-09T14:11:00Z</dcterms:created>
  <dcterms:modified xsi:type="dcterms:W3CDTF">2023-04-09T15:30:00Z</dcterms:modified>
</cp:coreProperties>
</file>