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58BA8" w14:textId="1951497B" w:rsidR="009E2870" w:rsidRDefault="003B072B" w:rsidP="003B072B">
      <w:pPr>
        <w:jc w:val="center"/>
        <w:rPr>
          <w:u w:val="single"/>
        </w:rPr>
      </w:pPr>
      <w:r>
        <w:rPr>
          <w:u w:val="single"/>
        </w:rPr>
        <w:t>SQL vs NoSQL</w:t>
      </w:r>
    </w:p>
    <w:p w14:paraId="713689C5" w14:textId="77777777" w:rsidR="003B072B" w:rsidRDefault="003B072B" w:rsidP="003B072B">
      <w:pPr>
        <w:rPr>
          <w:u w:val="single"/>
        </w:rPr>
      </w:pPr>
    </w:p>
    <w:p w14:paraId="3124B774" w14:textId="331D7298" w:rsidR="003B072B" w:rsidRDefault="003B072B" w:rsidP="003B072B">
      <w:r w:rsidRPr="003B072B">
        <w:t>Two different types of data storage can be SQL or NoSQL</w:t>
      </w:r>
      <w:r>
        <w:t>. These both have different features and provide optimal performance in different areas.</w:t>
      </w:r>
    </w:p>
    <w:p w14:paraId="2E2390A4" w14:textId="1BAD8054" w:rsidR="003B072B" w:rsidRDefault="003B072B" w:rsidP="003B072B">
      <w:r>
        <w:tab/>
        <w:t>SQL databases are relational meaning that critical data can be tracked around different tables or databases using something called foreign keys. These are used to relate different aspects of tables such as a banking database linking a transaction, user and transfer database user things such as customer ID or account ID to relate each of them together. This creates a strong ecosystem easy to audit and track but relies on sufficient data integrity to ensure the tables are working correctly. This is best for scaling vertically meaning upgrading the specific node to handle higher volumes of data and ensure uptime.</w:t>
      </w:r>
    </w:p>
    <w:p w14:paraId="1F8A1B78" w14:textId="38218450" w:rsidR="003B072B" w:rsidRDefault="003B072B" w:rsidP="003B072B">
      <w:r>
        <w:tab/>
        <w:t xml:space="preserve">NoSQL is a non-relational database layout operates by handling unstructured and loosely structured data rather than the SQL which uses fixed labelled table columns. This is best suited for horizontally scaling to deploy more nodes to provide services to different areas such as social media apps or streaming services providing a flexible data storage service. </w:t>
      </w:r>
    </w:p>
    <w:p w14:paraId="6E9B7EA6" w14:textId="4E3A1FBE" w:rsidR="003B072B" w:rsidRDefault="003B072B" w:rsidP="003B072B">
      <w:r>
        <w:tab/>
        <w:t>Both are these operate differently but many large companies are now integrating them both to help best provide a great service to their customers or stakeholders allowing for versatility and efficiency.</w:t>
      </w:r>
    </w:p>
    <w:p w14:paraId="11F2BC6F" w14:textId="77777777" w:rsidR="00CA08B8" w:rsidRDefault="00CA08B8" w:rsidP="003B072B"/>
    <w:p w14:paraId="617F53E0" w14:textId="77777777" w:rsidR="00CA08B8" w:rsidRDefault="00CA08B8" w:rsidP="003B072B"/>
    <w:p w14:paraId="58F93AD1" w14:textId="4274DBAD" w:rsidR="00CA08B8" w:rsidRDefault="00CA08B8" w:rsidP="003B072B">
      <w:r>
        <w:t>References:</w:t>
      </w:r>
    </w:p>
    <w:p w14:paraId="13FE7C5E" w14:textId="2A634E5B" w:rsidR="00CA08B8" w:rsidRPr="00CA08B8" w:rsidRDefault="00CA08B8" w:rsidP="003B072B">
      <w:r w:rsidRPr="00CA08B8">
        <w:t>Anderson, B. (2025) SQL vs. NoSQL Databases: W</w:t>
      </w:r>
      <w:r>
        <w:t xml:space="preserve">hat’s the difference? Available at: </w:t>
      </w:r>
      <w:hyperlink r:id="rId4" w:history="1">
        <w:r w:rsidRPr="00A16947">
          <w:rPr>
            <w:rStyle w:val="Hyperlink"/>
          </w:rPr>
          <w:t>https://www.ibm.com/think/topics/sql-vs-nosql</w:t>
        </w:r>
      </w:hyperlink>
      <w:r>
        <w:t xml:space="preserve"> (Accessed: 19/02/2026)</w:t>
      </w:r>
    </w:p>
    <w:p w14:paraId="1B9AF998" w14:textId="77777777" w:rsidR="00CA08B8" w:rsidRPr="00CA08B8" w:rsidRDefault="00CA08B8" w:rsidP="003B072B"/>
    <w:sectPr w:rsidR="00CA08B8" w:rsidRPr="00CA08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72B"/>
    <w:rsid w:val="003B072B"/>
    <w:rsid w:val="008B19DB"/>
    <w:rsid w:val="008C7F03"/>
    <w:rsid w:val="009476B1"/>
    <w:rsid w:val="009E2870"/>
    <w:rsid w:val="00CA08B8"/>
    <w:rsid w:val="00DE5589"/>
    <w:rsid w:val="00EF584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8781DCA"/>
  <w15:chartTrackingRefBased/>
  <w15:docId w15:val="{EACA44A2-D6E0-7F44-B62C-9F890953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72B"/>
    <w:rPr>
      <w:rFonts w:eastAsiaTheme="majorEastAsia" w:cstheme="majorBidi"/>
      <w:color w:val="272727" w:themeColor="text1" w:themeTint="D8"/>
    </w:rPr>
  </w:style>
  <w:style w:type="paragraph" w:styleId="Title">
    <w:name w:val="Title"/>
    <w:basedOn w:val="Normal"/>
    <w:next w:val="Normal"/>
    <w:link w:val="TitleChar"/>
    <w:uiPriority w:val="10"/>
    <w:qFormat/>
    <w:rsid w:val="003B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72B"/>
    <w:pPr>
      <w:spacing w:before="160"/>
      <w:jc w:val="center"/>
    </w:pPr>
    <w:rPr>
      <w:i/>
      <w:iCs/>
      <w:color w:val="404040" w:themeColor="text1" w:themeTint="BF"/>
    </w:rPr>
  </w:style>
  <w:style w:type="character" w:customStyle="1" w:styleId="QuoteChar">
    <w:name w:val="Quote Char"/>
    <w:basedOn w:val="DefaultParagraphFont"/>
    <w:link w:val="Quote"/>
    <w:uiPriority w:val="29"/>
    <w:rsid w:val="003B072B"/>
    <w:rPr>
      <w:i/>
      <w:iCs/>
      <w:color w:val="404040" w:themeColor="text1" w:themeTint="BF"/>
    </w:rPr>
  </w:style>
  <w:style w:type="paragraph" w:styleId="ListParagraph">
    <w:name w:val="List Paragraph"/>
    <w:basedOn w:val="Normal"/>
    <w:uiPriority w:val="34"/>
    <w:qFormat/>
    <w:rsid w:val="003B072B"/>
    <w:pPr>
      <w:ind w:left="720"/>
      <w:contextualSpacing/>
    </w:pPr>
  </w:style>
  <w:style w:type="character" w:styleId="IntenseEmphasis">
    <w:name w:val="Intense Emphasis"/>
    <w:basedOn w:val="DefaultParagraphFont"/>
    <w:uiPriority w:val="21"/>
    <w:qFormat/>
    <w:rsid w:val="003B072B"/>
    <w:rPr>
      <w:i/>
      <w:iCs/>
      <w:color w:val="0F4761" w:themeColor="accent1" w:themeShade="BF"/>
    </w:rPr>
  </w:style>
  <w:style w:type="paragraph" w:styleId="IntenseQuote">
    <w:name w:val="Intense Quote"/>
    <w:basedOn w:val="Normal"/>
    <w:next w:val="Normal"/>
    <w:link w:val="IntenseQuoteChar"/>
    <w:uiPriority w:val="30"/>
    <w:qFormat/>
    <w:rsid w:val="003B0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72B"/>
    <w:rPr>
      <w:i/>
      <w:iCs/>
      <w:color w:val="0F4761" w:themeColor="accent1" w:themeShade="BF"/>
    </w:rPr>
  </w:style>
  <w:style w:type="character" w:styleId="IntenseReference">
    <w:name w:val="Intense Reference"/>
    <w:basedOn w:val="DefaultParagraphFont"/>
    <w:uiPriority w:val="32"/>
    <w:qFormat/>
    <w:rsid w:val="003B072B"/>
    <w:rPr>
      <w:b/>
      <w:bCs/>
      <w:smallCaps/>
      <w:color w:val="0F4761" w:themeColor="accent1" w:themeShade="BF"/>
      <w:spacing w:val="5"/>
    </w:rPr>
  </w:style>
  <w:style w:type="character" w:styleId="Hyperlink">
    <w:name w:val="Hyperlink"/>
    <w:basedOn w:val="DefaultParagraphFont"/>
    <w:uiPriority w:val="99"/>
    <w:unhideWhenUsed/>
    <w:rsid w:val="00CA08B8"/>
    <w:rPr>
      <w:color w:val="467886" w:themeColor="hyperlink"/>
      <w:u w:val="single"/>
    </w:rPr>
  </w:style>
  <w:style w:type="character" w:styleId="UnresolvedMention">
    <w:name w:val="Unresolved Mention"/>
    <w:basedOn w:val="DefaultParagraphFont"/>
    <w:uiPriority w:val="99"/>
    <w:semiHidden/>
    <w:unhideWhenUsed/>
    <w:rsid w:val="00CA08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bm.com/think/topics/sql-vs-no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234</Words>
  <Characters>1336</Characters>
  <Application>Microsoft Office Word</Application>
  <DocSecurity>0</DocSecurity>
  <Lines>11</Lines>
  <Paragraphs>3</Paragraphs>
  <ScaleCrop>false</ScaleCrop>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Southwick (Student)</dc:creator>
  <cp:keywords/>
  <dc:description/>
  <cp:lastModifiedBy>Stanley Southwick (Student)</cp:lastModifiedBy>
  <cp:revision>2</cp:revision>
  <dcterms:created xsi:type="dcterms:W3CDTF">2026-02-19T15:38:00Z</dcterms:created>
  <dcterms:modified xsi:type="dcterms:W3CDTF">2026-02-19T16:07:00Z</dcterms:modified>
</cp:coreProperties>
</file>