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B4" w:rsidRDefault="005068B4" w:rsidP="005068B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 </w:t>
      </w:r>
      <w:r>
        <w:rPr>
          <w:rFonts w:ascii="Arial" w:hAnsi="Arial" w:cs="Arial"/>
          <w:b/>
          <w:bCs/>
          <w:color w:val="222222"/>
        </w:rPr>
        <w:t>Tesla Model 3</w:t>
      </w:r>
      <w:r>
        <w:rPr>
          <w:rFonts w:ascii="Arial" w:hAnsi="Arial" w:cs="Arial"/>
          <w:color w:val="222222"/>
        </w:rPr>
        <w:t> is a </w:t>
      </w:r>
      <w:hyperlink r:id="rId5" w:tooltip="Luxury car" w:history="1">
        <w:r>
          <w:rPr>
            <w:rStyle w:val="Hyperlink"/>
            <w:rFonts w:ascii="Arial" w:hAnsi="Arial" w:cs="Arial"/>
            <w:color w:val="0B0080"/>
            <w:u w:val="none"/>
          </w:rPr>
          <w:t>luxury</w:t>
        </w:r>
      </w:hyperlink>
      <w:r>
        <w:rPr>
          <w:rFonts w:ascii="Arial" w:hAnsi="Arial" w:cs="Arial"/>
          <w:color w:val="222222"/>
        </w:rPr>
        <w:t> </w:t>
      </w:r>
      <w:hyperlink r:id="rId6" w:tooltip="Electric car" w:history="1">
        <w:r>
          <w:rPr>
            <w:rStyle w:val="Hyperlink"/>
            <w:rFonts w:ascii="Arial" w:hAnsi="Arial" w:cs="Arial"/>
            <w:color w:val="0B0080"/>
            <w:u w:val="none"/>
          </w:rPr>
          <w:t>all-electric</w:t>
        </w:r>
      </w:hyperlink>
      <w:r>
        <w:rPr>
          <w:rFonts w:ascii="Arial" w:hAnsi="Arial" w:cs="Arial"/>
          <w:color w:val="222222"/>
        </w:rPr>
        <w:t> four-door </w:t>
      </w:r>
      <w:hyperlink r:id="rId7" w:anchor="Fastback_sedans" w:tooltip="Sedan (automobile)" w:history="1">
        <w:r>
          <w:rPr>
            <w:rStyle w:val="Hyperlink"/>
            <w:rFonts w:ascii="Arial" w:hAnsi="Arial" w:cs="Arial"/>
            <w:color w:val="0B0080"/>
            <w:u w:val="none"/>
          </w:rPr>
          <w:t>sedan</w:t>
        </w:r>
      </w:hyperlink>
      <w:r>
        <w:rPr>
          <w:rFonts w:ascii="Arial" w:hAnsi="Arial" w:cs="Arial"/>
          <w:color w:val="222222"/>
        </w:rPr>
        <w:t> (</w:t>
      </w:r>
      <w:hyperlink r:id="rId8" w:tooltip="Compact executive car" w:history="1">
        <w:r>
          <w:rPr>
            <w:rStyle w:val="Hyperlink"/>
            <w:rFonts w:ascii="Arial" w:hAnsi="Arial" w:cs="Arial"/>
            <w:color w:val="0B0080"/>
            <w:u w:val="none"/>
          </w:rPr>
          <w:t>compact executive car</w:t>
        </w:r>
      </w:hyperlink>
      <w:hyperlink r:id="rId9" w:anchor="cite_note-7" w:history="1">
        <w:r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vertAlign w:val="superscript"/>
          </w:rPr>
          <w:t>]</w:t>
        </w:r>
      </w:hyperlink>
      <w:r>
        <w:rPr>
          <w:rFonts w:ascii="Arial" w:hAnsi="Arial" w:cs="Arial"/>
          <w:color w:val="222222"/>
        </w:rPr>
        <w:t>) manufactured and sold by </w:t>
      </w:r>
      <w:hyperlink r:id="rId10" w:tooltip="Tesla, Inc." w:history="1">
        <w:r>
          <w:rPr>
            <w:rStyle w:val="Hyperlink"/>
            <w:rFonts w:ascii="Arial" w:hAnsi="Arial" w:cs="Arial"/>
            <w:color w:val="0B0080"/>
            <w:u w:val="none"/>
          </w:rPr>
          <w:t>Tesla, Inc.</w:t>
        </w:r>
      </w:hyperlink>
      <w:r>
        <w:rPr>
          <w:rFonts w:ascii="Arial" w:hAnsi="Arial" w:cs="Arial"/>
          <w:color w:val="222222"/>
        </w:rPr>
        <w:t> Following </w:t>
      </w:r>
      <w:hyperlink r:id="rId11" w:tooltip="Crash testing" w:history="1">
        <w:r>
          <w:rPr>
            <w:rStyle w:val="Hyperlink"/>
            <w:rFonts w:ascii="Arial" w:hAnsi="Arial" w:cs="Arial"/>
            <w:color w:val="0B0080"/>
            <w:u w:val="none"/>
          </w:rPr>
          <w:t>crash testing</w:t>
        </w:r>
      </w:hyperlink>
      <w:r>
        <w:rPr>
          <w:rFonts w:ascii="Arial" w:hAnsi="Arial" w:cs="Arial"/>
          <w:color w:val="222222"/>
        </w:rPr>
        <w:t>, it received five stars in every category from the </w:t>
      </w:r>
      <w:hyperlink r:id="rId12" w:tooltip="National Highway Traffic Safety Administration" w:history="1">
        <w:r>
          <w:rPr>
            <w:rStyle w:val="Hyperlink"/>
            <w:rFonts w:ascii="Arial" w:hAnsi="Arial" w:cs="Arial"/>
            <w:color w:val="0B0080"/>
            <w:u w:val="none"/>
          </w:rPr>
          <w:t>National Highway Traffic Safety Administration</w:t>
        </w:r>
      </w:hyperlink>
      <w:r>
        <w:rPr>
          <w:rFonts w:ascii="Arial" w:hAnsi="Arial" w:cs="Arial"/>
          <w:color w:val="222222"/>
        </w:rPr>
        <w:t>. According to Tesla officials, the Model 3 Standard Range version delivers an </w:t>
      </w:r>
      <w:hyperlink r:id="rId13" w:tooltip="United States Environmental Protection Agency" w:history="1">
        <w:r>
          <w:rPr>
            <w:rStyle w:val="Hyperlink"/>
            <w:rFonts w:ascii="Arial" w:hAnsi="Arial" w:cs="Arial"/>
            <w:color w:val="0B0080"/>
            <w:u w:val="none"/>
          </w:rPr>
          <w:t>EPA</w:t>
        </w:r>
      </w:hyperlink>
      <w:r>
        <w:rPr>
          <w:rFonts w:ascii="Arial" w:hAnsi="Arial" w:cs="Arial"/>
          <w:color w:val="222222"/>
        </w:rPr>
        <w:t>-rated </w:t>
      </w:r>
      <w:hyperlink r:id="rId14" w:tooltip="All-electric range" w:history="1">
        <w:r>
          <w:rPr>
            <w:rStyle w:val="Hyperlink"/>
            <w:rFonts w:ascii="Arial" w:hAnsi="Arial" w:cs="Arial"/>
            <w:color w:val="0B0080"/>
            <w:u w:val="none"/>
          </w:rPr>
          <w:t>all-electric range</w:t>
        </w:r>
      </w:hyperlink>
      <w:r>
        <w:rPr>
          <w:rFonts w:ascii="Arial" w:hAnsi="Arial" w:cs="Arial"/>
          <w:color w:val="222222"/>
        </w:rPr>
        <w:t> of 220 miles (354 km) and the Long Range version delivers 325 miles (523 km). The Model 3 has a minimalist </w:t>
      </w:r>
      <w:hyperlink r:id="rId15" w:tooltip="Dashboard" w:history="1">
        <w:r>
          <w:rPr>
            <w:rStyle w:val="Hyperlink"/>
            <w:rFonts w:ascii="Arial" w:hAnsi="Arial" w:cs="Arial"/>
            <w:color w:val="0B0080"/>
            <w:u w:val="none"/>
          </w:rPr>
          <w:t>dashboard</w:t>
        </w:r>
      </w:hyperlink>
      <w:r>
        <w:rPr>
          <w:rFonts w:ascii="Arial" w:hAnsi="Arial" w:cs="Arial"/>
          <w:color w:val="222222"/>
        </w:rPr>
        <w:t> with only a center-mounted </w:t>
      </w:r>
      <w:hyperlink r:id="rId16" w:tooltip="Liquid-crystal display" w:history="1">
        <w:r>
          <w:rPr>
            <w:rStyle w:val="Hyperlink"/>
            <w:rFonts w:ascii="Arial" w:hAnsi="Arial" w:cs="Arial"/>
            <w:color w:val="0B0080"/>
            <w:u w:val="none"/>
          </w:rPr>
          <w:t>LCD</w:t>
        </w:r>
      </w:hyperlink>
      <w:r>
        <w:rPr>
          <w:rFonts w:ascii="Arial" w:hAnsi="Arial" w:cs="Arial"/>
          <w:color w:val="222222"/>
        </w:rPr>
        <w:t> </w:t>
      </w:r>
      <w:hyperlink r:id="rId17" w:tooltip="Touchscreen" w:history="1">
        <w:r>
          <w:rPr>
            <w:rStyle w:val="Hyperlink"/>
            <w:rFonts w:ascii="Arial" w:hAnsi="Arial" w:cs="Arial"/>
            <w:color w:val="0B0080"/>
            <w:u w:val="none"/>
          </w:rPr>
          <w:t>touchscreen</w:t>
        </w:r>
      </w:hyperlink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Tesla stated that the Model 3 carries full </w:t>
      </w:r>
      <w:hyperlink r:id="rId18" w:tooltip="Self-driving" w:history="1">
        <w:r>
          <w:rPr>
            <w:rStyle w:val="Hyperlink"/>
            <w:rFonts w:ascii="Arial" w:hAnsi="Arial" w:cs="Arial"/>
            <w:color w:val="0B0080"/>
            <w:u w:val="none"/>
          </w:rPr>
          <w:t>self-driving</w:t>
        </w:r>
      </w:hyperlink>
      <w:r>
        <w:rPr>
          <w:rFonts w:ascii="Arial" w:hAnsi="Arial" w:cs="Arial"/>
          <w:color w:val="222222"/>
        </w:rPr>
        <w:t> hardware to be optionally enabled at a future date.</w:t>
      </w:r>
      <w:r>
        <w:rPr>
          <w:rFonts w:ascii="Arial" w:hAnsi="Arial" w:cs="Arial"/>
          <w:color w:val="222222"/>
        </w:rPr>
        <w:t xml:space="preserve"> </w:t>
      </w:r>
    </w:p>
    <w:p w:rsidR="005068B4" w:rsidRDefault="005068B4" w:rsidP="005068B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Within a week of unveiling the Model 3 in 2016, Tesla revealed they had taken 325,000 reservations for the car. These reservations represented potential sales of over US$14 billion. By August 2017, there were 455,000 net reservations. Limited production of the Model 3 began in mid-2017, with the first production vehicle rolling off the assembly line on July 7, 2017, with the official launch and delivery of the first 30 cars on July 28.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On July 1, 2018, it was announced that Tesla had met its production goal of 5,000 cars in a week.</w:t>
      </w:r>
      <w:r>
        <w:rPr>
          <w:rFonts w:ascii="Arial" w:hAnsi="Arial" w:cs="Arial"/>
          <w:color w:val="222222"/>
        </w:rPr>
        <w:t xml:space="preserve"> </w:t>
      </w:r>
    </w:p>
    <w:p w:rsidR="005068B4" w:rsidRDefault="005068B4" w:rsidP="005068B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Total deliveries passed the 100,000 unit milestone in October 2018</w:t>
      </w:r>
      <w:proofErr w:type="gramStart"/>
      <w:r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  <w:sz w:val="19"/>
          <w:szCs w:val="19"/>
          <w:vertAlign w:val="superscript"/>
        </w:rPr>
        <w:t xml:space="preserve"> 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and</w:t>
      </w:r>
      <w:proofErr w:type="gramEnd"/>
      <w:r>
        <w:rPr>
          <w:rFonts w:ascii="Arial" w:hAnsi="Arial" w:cs="Arial"/>
          <w:color w:val="222222"/>
        </w:rPr>
        <w:t xml:space="preserve"> cumulative sales since inception totaled 147,819 units through December 2018. The Model 3 topped global sales of </w:t>
      </w:r>
      <w:hyperlink r:id="rId19" w:tooltip="Plug-in electric car" w:history="1">
        <w:r>
          <w:rPr>
            <w:rStyle w:val="Hyperlink"/>
            <w:rFonts w:ascii="Arial" w:hAnsi="Arial" w:cs="Arial"/>
            <w:color w:val="0B0080"/>
            <w:u w:val="none"/>
          </w:rPr>
          <w:t xml:space="preserve">plug-in electric </w:t>
        </w:r>
        <w:proofErr w:type="spellStart"/>
        <w:r>
          <w:rPr>
            <w:rStyle w:val="Hyperlink"/>
            <w:rFonts w:ascii="Arial" w:hAnsi="Arial" w:cs="Arial"/>
            <w:color w:val="0B0080"/>
            <w:u w:val="none"/>
          </w:rPr>
          <w:t>cars</w:t>
        </w:r>
      </w:hyperlink>
      <w:r>
        <w:rPr>
          <w:rFonts w:ascii="Arial" w:hAnsi="Arial" w:cs="Arial"/>
          <w:color w:val="222222"/>
        </w:rPr>
        <w:t>in</w:t>
      </w:r>
      <w:proofErr w:type="spellEnd"/>
      <w:r>
        <w:rPr>
          <w:rFonts w:ascii="Arial" w:hAnsi="Arial" w:cs="Arial"/>
          <w:color w:val="222222"/>
        </w:rPr>
        <w:t xml:space="preserve"> 2018, and also listed as the top-selling plug-in passenger car in the U.S.</w:t>
      </w:r>
      <w:bookmarkStart w:id="0" w:name="_GoBack"/>
      <w:bookmarkEnd w:id="0"/>
      <w:r>
        <w:rPr>
          <w:rFonts w:ascii="Arial" w:hAnsi="Arial" w:cs="Arial"/>
          <w:color w:val="222222"/>
        </w:rPr>
        <w:t> and California.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In February 2019, the Model 3 passed the </w:t>
      </w:r>
      <w:hyperlink r:id="rId20" w:tooltip="Chevrolet Volt" w:history="1">
        <w:r>
          <w:rPr>
            <w:rStyle w:val="Hyperlink"/>
            <w:rFonts w:ascii="Arial" w:hAnsi="Arial" w:cs="Arial"/>
            <w:color w:val="0B0080"/>
            <w:u w:val="none"/>
          </w:rPr>
          <w:t>Chevrolet Volt</w:t>
        </w:r>
      </w:hyperlink>
      <w:r>
        <w:rPr>
          <w:rFonts w:ascii="Arial" w:hAnsi="Arial" w:cs="Arial"/>
          <w:color w:val="222222"/>
        </w:rPr>
        <w:t> to become the all-time best-selling plug-in electric car in the U.S.</w:t>
      </w:r>
    </w:p>
    <w:p w:rsidR="00F7320A" w:rsidRDefault="00F7320A"/>
    <w:sectPr w:rsidR="00F7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7C"/>
    <w:rsid w:val="0037707C"/>
    <w:rsid w:val="005068B4"/>
    <w:rsid w:val="00F7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8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act_executive_car" TargetMode="External"/><Relationship Id="rId13" Type="http://schemas.openxmlformats.org/officeDocument/2006/relationships/hyperlink" Target="https://en.wikipedia.org/wiki/United_States_Environmental_Protection_Agency" TargetMode="External"/><Relationship Id="rId18" Type="http://schemas.openxmlformats.org/officeDocument/2006/relationships/hyperlink" Target="https://en.wikipedia.org/wiki/Self-driv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edan_(automobile)" TargetMode="External"/><Relationship Id="rId12" Type="http://schemas.openxmlformats.org/officeDocument/2006/relationships/hyperlink" Target="https://en.wikipedia.org/wiki/National_Highway_Traffic_Safety_Administration" TargetMode="External"/><Relationship Id="rId17" Type="http://schemas.openxmlformats.org/officeDocument/2006/relationships/hyperlink" Target="https://en.wikipedia.org/wiki/Touchscree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Liquid-crystal_display" TargetMode="External"/><Relationship Id="rId20" Type="http://schemas.openxmlformats.org/officeDocument/2006/relationships/hyperlink" Target="https://en.wikipedia.org/wiki/Chevrolet_Vol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ectric_car" TargetMode="External"/><Relationship Id="rId11" Type="http://schemas.openxmlformats.org/officeDocument/2006/relationships/hyperlink" Target="https://en.wikipedia.org/wiki/Crash_testing" TargetMode="External"/><Relationship Id="rId5" Type="http://schemas.openxmlformats.org/officeDocument/2006/relationships/hyperlink" Target="https://en.wikipedia.org/wiki/Luxury_car" TargetMode="External"/><Relationship Id="rId15" Type="http://schemas.openxmlformats.org/officeDocument/2006/relationships/hyperlink" Target="https://en.wikipedia.org/wiki/Dashboard" TargetMode="External"/><Relationship Id="rId10" Type="http://schemas.openxmlformats.org/officeDocument/2006/relationships/hyperlink" Target="https://en.wikipedia.org/wiki/Tesla,_Inc." TargetMode="External"/><Relationship Id="rId19" Type="http://schemas.openxmlformats.org/officeDocument/2006/relationships/hyperlink" Target="https://en.wikipedia.org/wiki/Plug-in_electric_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sla_Model_3" TargetMode="External"/><Relationship Id="rId14" Type="http://schemas.openxmlformats.org/officeDocument/2006/relationships/hyperlink" Target="https://en.wikipedia.org/wiki/All-electric_ran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Sirbu</dc:creator>
  <cp:keywords/>
  <dc:description/>
  <cp:lastModifiedBy>Cosmin Sirbu</cp:lastModifiedBy>
  <cp:revision>2</cp:revision>
  <dcterms:created xsi:type="dcterms:W3CDTF">2019-03-19T12:30:00Z</dcterms:created>
  <dcterms:modified xsi:type="dcterms:W3CDTF">2019-03-19T12:32:00Z</dcterms:modified>
</cp:coreProperties>
</file>