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23B02" w14:textId="77777777" w:rsidR="002063DE" w:rsidRPr="002063DE" w:rsidRDefault="002063DE" w:rsidP="002063DE">
      <w:pPr>
        <w:rPr>
          <w:b/>
          <w:bCs/>
        </w:rPr>
      </w:pPr>
      <w:r w:rsidRPr="002063DE">
        <w:rPr>
          <w:b/>
          <w:bCs/>
        </w:rPr>
        <w:t>VŠEOBECNÉ OBCHODNÍ PODMÍNKY (B2B)</w:t>
      </w:r>
    </w:p>
    <w:p w14:paraId="058E987E" w14:textId="77777777" w:rsidR="002063DE" w:rsidRPr="002063DE" w:rsidRDefault="002063DE" w:rsidP="002063DE">
      <w:r w:rsidRPr="002063DE">
        <w:rPr>
          <w:b/>
          <w:bCs/>
        </w:rPr>
        <w:t>projektu „A-GROSS SOS“</w:t>
      </w:r>
    </w:p>
    <w:p w14:paraId="4A7CC84E" w14:textId="77777777" w:rsidR="002063DE" w:rsidRPr="002063DE" w:rsidRDefault="002063DE" w:rsidP="002063DE">
      <w:r w:rsidRPr="002063DE">
        <w:t>Tyto všeobecné obchodní podmínky (dále jen „</w:t>
      </w:r>
      <w:r w:rsidRPr="002063DE">
        <w:rPr>
          <w:b/>
          <w:bCs/>
        </w:rPr>
        <w:t>VOP</w:t>
      </w:r>
      <w:r w:rsidRPr="002063DE">
        <w:t xml:space="preserve">“) upravují práva a povinnosti mezi dodavatelem a odběratelem (podnikatelem) při objednávání zboží a užívání prodejního vybavení prostřednictvím B2B webové aplikace dostupné na adrese </w:t>
      </w:r>
      <w:hyperlink r:id="rId5" w:tgtFrame="_blank" w:history="1">
        <w:r w:rsidRPr="002063DE">
          <w:rPr>
            <w:rStyle w:val="Hypertextovodkaz"/>
            <w:i/>
            <w:iCs/>
          </w:rPr>
          <w:t>https://standa0262.github.io/agross-sos/A_GROSS_SOS.html</w:t>
        </w:r>
      </w:hyperlink>
      <w:r w:rsidRPr="002063DE">
        <w:t>.</w:t>
      </w:r>
    </w:p>
    <w:p w14:paraId="301D2A75" w14:textId="77777777" w:rsidR="002063DE" w:rsidRPr="002063DE" w:rsidRDefault="002063DE" w:rsidP="002063DE">
      <w:pPr>
        <w:rPr>
          <w:b/>
          <w:bCs/>
        </w:rPr>
      </w:pPr>
      <w:r w:rsidRPr="002063DE">
        <w:rPr>
          <w:b/>
          <w:bCs/>
        </w:rPr>
        <w:t>1. Úvodní ustanovení a definice</w:t>
      </w:r>
    </w:p>
    <w:p w14:paraId="69F2A756" w14:textId="437E4E5C" w:rsidR="002063DE" w:rsidRPr="002063DE" w:rsidRDefault="002063DE" w:rsidP="002063DE">
      <w:r w:rsidRPr="002063DE">
        <w:t xml:space="preserve">1.1. </w:t>
      </w:r>
      <w:r w:rsidRPr="002063DE">
        <w:rPr>
          <w:b/>
          <w:bCs/>
        </w:rPr>
        <w:t>Dodavatel:</w:t>
      </w:r>
      <w:r w:rsidRPr="002063DE">
        <w:t xml:space="preserve"> A-GROSS, s.r.o., se sídlem </w:t>
      </w:r>
      <w:proofErr w:type="gramStart"/>
      <w:r w:rsidRPr="002063DE">
        <w:t>Olomouc - Holice</w:t>
      </w:r>
      <w:proofErr w:type="gramEnd"/>
      <w:r w:rsidRPr="002063DE">
        <w:t xml:space="preserve">, IČO: </w:t>
      </w:r>
      <w:r>
        <w:t>47670215</w:t>
      </w:r>
      <w:r w:rsidRPr="002063DE">
        <w:t xml:space="preserve"> DIČ: </w:t>
      </w:r>
      <w:r>
        <w:t>CZ47670215</w:t>
      </w:r>
      <w:r w:rsidRPr="002063DE">
        <w:t>, zapsaná v obchodním rejstříku</w:t>
      </w:r>
      <w:r>
        <w:t xml:space="preserve"> Krajského soudu v Ostravě pod číslem </w:t>
      </w:r>
      <w:r w:rsidRPr="002063DE">
        <w:t xml:space="preserve">C 5129 </w:t>
      </w:r>
      <w:r>
        <w:br/>
      </w:r>
      <w:r w:rsidRPr="002063DE">
        <w:t xml:space="preserve">1.2. </w:t>
      </w:r>
      <w:r w:rsidRPr="002063DE">
        <w:rPr>
          <w:b/>
          <w:bCs/>
        </w:rPr>
        <w:t>Odběratel:</w:t>
      </w:r>
      <w:r w:rsidRPr="002063DE">
        <w:t xml:space="preserve"> Fyzická nebo právnická osoba jednající v rámci své podnikatelské činnosti (provozovatel prodejny potravin či smíšeného zboží, nebo zástupce maloobchodní sítě), která uzavírá s Dodavatelem kupní smlouvu. </w:t>
      </w:r>
      <w:r>
        <w:br/>
      </w:r>
      <w:r w:rsidRPr="002063DE">
        <w:t xml:space="preserve">1.3. </w:t>
      </w:r>
      <w:r w:rsidRPr="002063DE">
        <w:rPr>
          <w:b/>
          <w:bCs/>
        </w:rPr>
        <w:t>Aplikace:</w:t>
      </w:r>
      <w:r w:rsidRPr="002063DE">
        <w:t xml:space="preserve"> Webová aplikace A-GROSS SOS sloužící k evidenci, optimalizaci a objednávání galanterního zboží. </w:t>
      </w:r>
      <w:r>
        <w:br/>
      </w:r>
      <w:r w:rsidRPr="002063DE">
        <w:t xml:space="preserve">1.4. Tato aplikace a smluvní vztah jsou určeny výhradně pro </w:t>
      </w:r>
      <w:r w:rsidRPr="002063DE">
        <w:rPr>
          <w:b/>
          <w:bCs/>
        </w:rPr>
        <w:t>B2B vztahy</w:t>
      </w:r>
      <w:r w:rsidRPr="002063DE">
        <w:t xml:space="preserve"> (mezi podnikateli). Na tyto podmínky se nevztahují ustanovení o ochraně spotřebitele dle občanského zákoníku.</w:t>
      </w:r>
    </w:p>
    <w:p w14:paraId="1D0A9078" w14:textId="77777777" w:rsidR="002063DE" w:rsidRPr="002063DE" w:rsidRDefault="002063DE" w:rsidP="002063DE">
      <w:pPr>
        <w:rPr>
          <w:b/>
          <w:bCs/>
        </w:rPr>
      </w:pPr>
      <w:r w:rsidRPr="002063DE">
        <w:rPr>
          <w:b/>
          <w:bCs/>
        </w:rPr>
        <w:t>2. Podmínky výpůjčky stojanu a první objednávka</w:t>
      </w:r>
    </w:p>
    <w:p w14:paraId="39551998" w14:textId="334C8FE4" w:rsidR="002063DE" w:rsidRPr="002063DE" w:rsidRDefault="002063DE" w:rsidP="002063DE">
      <w:r w:rsidRPr="002063DE">
        <w:t xml:space="preserve">2.1. </w:t>
      </w:r>
      <w:r w:rsidRPr="002063DE">
        <w:rPr>
          <w:b/>
          <w:bCs/>
        </w:rPr>
        <w:t>Bezplatná výpůjčka stojanu:</w:t>
      </w:r>
      <w:r w:rsidRPr="002063DE">
        <w:t xml:space="preserve"> Dodavatel bezplatně zapůjčí Odběrateli specializovaný prodejní stojan „A-GROSS SOS“ po dobu trvání obchodní spolupráce. Stojan zůstává výhradním vlastnictvím Dodavatele. </w:t>
      </w:r>
      <w:r>
        <w:br/>
      </w:r>
      <w:r w:rsidRPr="002063DE">
        <w:t xml:space="preserve">2.2. </w:t>
      </w:r>
      <w:r w:rsidRPr="002063DE">
        <w:rPr>
          <w:b/>
          <w:bCs/>
        </w:rPr>
        <w:t>Podmínky umístění stojanu:</w:t>
      </w:r>
      <w:r w:rsidRPr="002063DE">
        <w:t xml:space="preserve"> Odběratel se zavazuje umístit zapůjčený stojan na viditelném místě </w:t>
      </w:r>
      <w:r w:rsidRPr="002063DE">
        <w:rPr>
          <w:b/>
          <w:bCs/>
        </w:rPr>
        <w:t>ve vzdálenosti maximálně 3 metrů od pokladní zóny</w:t>
      </w:r>
      <w:r w:rsidRPr="002063DE">
        <w:t xml:space="preserve">. Stojan je určen výhradně k umístění na prodejní pult, regál či stůl – </w:t>
      </w:r>
      <w:r w:rsidRPr="002063DE">
        <w:rPr>
          <w:b/>
          <w:bCs/>
        </w:rPr>
        <w:t>je přísně zakázáno umísťovat stojan na podlahu prodejny</w:t>
      </w:r>
      <w:r w:rsidRPr="002063DE">
        <w:t xml:space="preserve">. </w:t>
      </w:r>
      <w:r>
        <w:br/>
      </w:r>
      <w:r w:rsidRPr="002063DE">
        <w:t xml:space="preserve">2.3. </w:t>
      </w:r>
      <w:r w:rsidRPr="002063DE">
        <w:rPr>
          <w:b/>
          <w:bCs/>
        </w:rPr>
        <w:t>Užívání stojanu:</w:t>
      </w:r>
      <w:r w:rsidRPr="002063DE">
        <w:t xml:space="preserve"> Odběratel je povinen udržovat stojan v čistotě a nesmí v něm vystavovat žádné jiné zboží než zboží dodané Dodavatelem v rámci projektu A-GROSS SOS. </w:t>
      </w:r>
      <w:r>
        <w:br/>
      </w:r>
      <w:r w:rsidRPr="002063DE">
        <w:t xml:space="preserve">2.4. </w:t>
      </w:r>
      <w:r w:rsidRPr="002063DE">
        <w:rPr>
          <w:b/>
          <w:bCs/>
        </w:rPr>
        <w:t>První (vstupní) objednávka:</w:t>
      </w:r>
      <w:r w:rsidRPr="002063DE">
        <w:t xml:space="preserve"> První objednávka slouží ke kompletnímu zaplnění zapůjčeného stojanu. Celková cena první objednávky je z tohoto důvodu vyšší a odpovídá plné kapacitě vystaveného sortimentu. </w:t>
      </w:r>
      <w:r>
        <w:br/>
      </w:r>
      <w:r w:rsidRPr="002063DE">
        <w:t xml:space="preserve">2.5. Pro jakékoliv další objednávky sloužící k </w:t>
      </w:r>
      <w:r w:rsidRPr="002063DE">
        <w:rPr>
          <w:b/>
          <w:bCs/>
        </w:rPr>
        <w:t>doplňování zboží</w:t>
      </w:r>
      <w:r w:rsidRPr="002063DE">
        <w:t xml:space="preserve"> platí </w:t>
      </w:r>
      <w:r w:rsidRPr="002063DE">
        <w:rPr>
          <w:b/>
          <w:bCs/>
        </w:rPr>
        <w:t>minimální hodnota objednávky 1 200 Kč včetně DPH</w:t>
      </w:r>
      <w:r w:rsidRPr="002063DE">
        <w:t>.</w:t>
      </w:r>
    </w:p>
    <w:p w14:paraId="10C3B96F" w14:textId="77777777" w:rsidR="002063DE" w:rsidRPr="002063DE" w:rsidRDefault="002063DE" w:rsidP="002063DE">
      <w:pPr>
        <w:rPr>
          <w:b/>
          <w:bCs/>
        </w:rPr>
      </w:pPr>
      <w:r w:rsidRPr="002063DE">
        <w:rPr>
          <w:b/>
          <w:bCs/>
        </w:rPr>
        <w:t>3. Ceny, marže a platební podmínky</w:t>
      </w:r>
    </w:p>
    <w:p w14:paraId="3FAD894D" w14:textId="78F3F498" w:rsidR="002063DE" w:rsidRPr="002063DE" w:rsidRDefault="002063DE" w:rsidP="002063DE">
      <w:r w:rsidRPr="002063DE">
        <w:t xml:space="preserve">3.1. Ceny zboží jsou v Aplikaci uvedeny jako nákupní ceny (NC) bez DPH i s DPH. Dodavatel garantuje Odběrateli doporučenou maloobchodní cenu (MOC), která zajišťuje </w:t>
      </w:r>
      <w:r w:rsidRPr="002063DE">
        <w:rPr>
          <w:b/>
          <w:bCs/>
        </w:rPr>
        <w:t>obchodní marži ve výši 50 %</w:t>
      </w:r>
      <w:r w:rsidRPr="002063DE">
        <w:t xml:space="preserve"> z prodejní ceny s DPH (100% přirážka k nákupní ceně). </w:t>
      </w:r>
      <w:r>
        <w:br/>
      </w:r>
      <w:r w:rsidRPr="002063DE">
        <w:t xml:space="preserve">3.2. </w:t>
      </w:r>
      <w:r w:rsidRPr="002063DE">
        <w:rPr>
          <w:b/>
          <w:bCs/>
        </w:rPr>
        <w:t>Způsob platby se liší podle typu Odběratele:</w:t>
      </w:r>
    </w:p>
    <w:p w14:paraId="7F792EBA" w14:textId="69C54098" w:rsidR="002063DE" w:rsidRPr="002063DE" w:rsidRDefault="002063DE" w:rsidP="002063DE">
      <w:pPr>
        <w:numPr>
          <w:ilvl w:val="0"/>
          <w:numId w:val="1"/>
        </w:numPr>
      </w:pPr>
      <w:r w:rsidRPr="002063DE">
        <w:rPr>
          <w:b/>
          <w:bCs/>
        </w:rPr>
        <w:t>Sítě COOP (Jednota, Konzum atd.):</w:t>
      </w:r>
      <w:r w:rsidRPr="002063DE">
        <w:t xml:space="preserve"> Platba probíhá na základě faktury se splatností </w:t>
      </w:r>
      <w:r>
        <w:t xml:space="preserve">14 ti </w:t>
      </w:r>
      <w:r w:rsidRPr="002063DE">
        <w:t>dnů od doručení zboží.</w:t>
      </w:r>
    </w:p>
    <w:p w14:paraId="67029B04" w14:textId="349CCA5D" w:rsidR="002063DE" w:rsidRPr="002063DE" w:rsidRDefault="002063DE" w:rsidP="002063DE">
      <w:pPr>
        <w:numPr>
          <w:ilvl w:val="0"/>
          <w:numId w:val="1"/>
        </w:numPr>
      </w:pPr>
      <w:r w:rsidRPr="002063DE">
        <w:rPr>
          <w:b/>
          <w:bCs/>
        </w:rPr>
        <w:t>Malé a nezávislé prodejny (mimo sítě COOP):</w:t>
      </w:r>
      <w:r w:rsidRPr="002063DE">
        <w:t xml:space="preserve"> Platba probíhá formou </w:t>
      </w:r>
      <w:r w:rsidRPr="002063DE">
        <w:rPr>
          <w:b/>
          <w:bCs/>
        </w:rPr>
        <w:t>dobírky</w:t>
      </w:r>
      <w:r w:rsidRPr="002063DE">
        <w:t xml:space="preserve"> při převzetí zboží od přepravce</w:t>
      </w:r>
      <w:r>
        <w:t>, pokud není dohodnuto jinak</w:t>
      </w:r>
      <w:r w:rsidRPr="002063DE">
        <w:t>.</w:t>
      </w:r>
    </w:p>
    <w:p w14:paraId="2F9CDCB8" w14:textId="77777777" w:rsidR="002063DE" w:rsidRDefault="002063DE" w:rsidP="002063DE">
      <w:pPr>
        <w:rPr>
          <w:b/>
          <w:bCs/>
        </w:rPr>
      </w:pPr>
    </w:p>
    <w:p w14:paraId="6A01D59F" w14:textId="7E0C0EB3" w:rsidR="002063DE" w:rsidRPr="002063DE" w:rsidRDefault="002063DE" w:rsidP="002063DE">
      <w:pPr>
        <w:rPr>
          <w:b/>
          <w:bCs/>
        </w:rPr>
      </w:pPr>
      <w:r w:rsidRPr="002063DE">
        <w:rPr>
          <w:b/>
          <w:bCs/>
        </w:rPr>
        <w:lastRenderedPageBreak/>
        <w:t>4. Dodací podmínky a doprava (Závoz celá ČR)</w:t>
      </w:r>
    </w:p>
    <w:p w14:paraId="636D278D" w14:textId="1B38F63F" w:rsidR="002063DE" w:rsidRPr="002063DE" w:rsidRDefault="002063DE" w:rsidP="002063DE">
      <w:r w:rsidRPr="002063DE">
        <w:t xml:space="preserve">4.1. Dodavatel zajišťuje distribuci zboží po </w:t>
      </w:r>
      <w:r w:rsidRPr="002063DE">
        <w:rPr>
          <w:b/>
          <w:bCs/>
        </w:rPr>
        <w:t>celém území České republiky</w:t>
      </w:r>
      <w:r w:rsidRPr="002063DE">
        <w:t xml:space="preserve">. </w:t>
      </w:r>
      <w:r>
        <w:br/>
      </w:r>
      <w:r w:rsidRPr="002063DE">
        <w:t xml:space="preserve">4.2. </w:t>
      </w:r>
      <w:r w:rsidRPr="002063DE">
        <w:rPr>
          <w:b/>
          <w:bCs/>
        </w:rPr>
        <w:t>Doprava zboží je ZDARMA</w:t>
      </w:r>
      <w:r w:rsidRPr="002063DE">
        <w:t xml:space="preserve"> u všech doplňovacích objednávek splňujících limit minimální hodnoty (1 200 Kč včetně DPH). </w:t>
      </w:r>
      <w:r>
        <w:br/>
      </w:r>
      <w:r w:rsidRPr="002063DE">
        <w:t xml:space="preserve">4.3. Zboží je expedováno a zasíláno prostřednictvím kurýrní služby </w:t>
      </w:r>
      <w:r w:rsidRPr="002063DE">
        <w:rPr>
          <w:b/>
          <w:bCs/>
        </w:rPr>
        <w:t>GLS</w:t>
      </w:r>
      <w:r w:rsidRPr="002063DE">
        <w:t xml:space="preserve">. </w:t>
      </w:r>
      <w:r>
        <w:br/>
      </w:r>
      <w:r w:rsidRPr="002063DE">
        <w:t xml:space="preserve">4.4. Termín dodání je </w:t>
      </w:r>
      <w:r w:rsidRPr="002063DE">
        <w:rPr>
          <w:b/>
          <w:bCs/>
        </w:rPr>
        <w:t>zpravidla do 24 hodin</w:t>
      </w:r>
      <w:r w:rsidRPr="002063DE">
        <w:t xml:space="preserve"> od potvrzení objednávky v pracovní dny. Konkrétní čas doručení však závisí na hodině, kdy objednávka do systému Dodavatele v daný den dorazí.</w:t>
      </w:r>
    </w:p>
    <w:p w14:paraId="6D93308D" w14:textId="77777777" w:rsidR="002063DE" w:rsidRPr="002063DE" w:rsidRDefault="002063DE" w:rsidP="002063DE">
      <w:pPr>
        <w:rPr>
          <w:b/>
          <w:bCs/>
        </w:rPr>
      </w:pPr>
      <w:r w:rsidRPr="002063DE">
        <w:rPr>
          <w:b/>
          <w:bCs/>
        </w:rPr>
        <w:t>5. Garance rotace zboží (Výměna ležáků – SOS bod)</w:t>
      </w:r>
    </w:p>
    <w:p w14:paraId="42BA7361" w14:textId="34C36537" w:rsidR="002063DE" w:rsidRPr="002063DE" w:rsidRDefault="002063DE" w:rsidP="002063DE">
      <w:r w:rsidRPr="002063DE">
        <w:t>5.1. Pokud Aplikace na základě historie nákupů označí konkrétní artikl jako neprodejný ležák (</w:t>
      </w:r>
      <w:r w:rsidRPr="002063DE">
        <w:rPr>
          <w:b/>
          <w:bCs/>
        </w:rPr>
        <w:t>„červený SOS bod“ – zboží nebylo na prodejně objednáno po dobu 3 měsíců a více</w:t>
      </w:r>
      <w:r w:rsidRPr="002063DE">
        <w:t xml:space="preserve">), vzniká Odběrateli právo na jeho vrácení a výměnu za prodejné bestsellery. </w:t>
      </w:r>
      <w:r>
        <w:br/>
      </w:r>
      <w:r w:rsidRPr="002063DE">
        <w:t xml:space="preserve">5.2. Vracené SOS zboží musí být nepoškozené, kompletní a schopné dalšího prodeje v původním obalu. </w:t>
      </w:r>
      <w:r>
        <w:br/>
      </w:r>
      <w:r w:rsidRPr="002063DE">
        <w:t xml:space="preserve">5.3. </w:t>
      </w:r>
      <w:r w:rsidRPr="002063DE">
        <w:rPr>
          <w:b/>
          <w:bCs/>
        </w:rPr>
        <w:t>Logistický postup vrácení:</w:t>
      </w:r>
    </w:p>
    <w:p w14:paraId="05E92848" w14:textId="77777777" w:rsidR="002063DE" w:rsidRPr="002063DE" w:rsidRDefault="002063DE" w:rsidP="002063DE">
      <w:pPr>
        <w:numPr>
          <w:ilvl w:val="0"/>
          <w:numId w:val="2"/>
        </w:numPr>
      </w:pPr>
      <w:r w:rsidRPr="002063DE">
        <w:t>Zboží na prodejně fyzicky vyzvedne obchodní zástupce (OZ) Dodavatele, nebo</w:t>
      </w:r>
    </w:p>
    <w:p w14:paraId="1A721209" w14:textId="77777777" w:rsidR="002063DE" w:rsidRDefault="002063DE" w:rsidP="002063DE">
      <w:pPr>
        <w:numPr>
          <w:ilvl w:val="0"/>
          <w:numId w:val="2"/>
        </w:numPr>
      </w:pPr>
      <w:r w:rsidRPr="002063DE">
        <w:t xml:space="preserve">na základě předchozí dohody s Dodavatelem bude pro zboží na prodejnu vyslán kurýr </w:t>
      </w:r>
      <w:r w:rsidRPr="002063DE">
        <w:rPr>
          <w:b/>
          <w:bCs/>
        </w:rPr>
        <w:t>GLS</w:t>
      </w:r>
      <w:r w:rsidRPr="002063DE">
        <w:t xml:space="preserve">, který zásilku převezme. </w:t>
      </w:r>
    </w:p>
    <w:p w14:paraId="5CBB160A" w14:textId="7183856A" w:rsidR="002063DE" w:rsidRPr="002063DE" w:rsidRDefault="002063DE" w:rsidP="002063DE">
      <w:pPr>
        <w:numPr>
          <w:ilvl w:val="0"/>
          <w:numId w:val="2"/>
        </w:numPr>
      </w:pPr>
      <w:r w:rsidRPr="002063DE">
        <w:t xml:space="preserve">5.4. </w:t>
      </w:r>
      <w:r w:rsidRPr="002063DE">
        <w:rPr>
          <w:b/>
          <w:bCs/>
        </w:rPr>
        <w:t>Finanční vypořádání:</w:t>
      </w:r>
      <w:r w:rsidRPr="002063DE">
        <w:t xml:space="preserve"> Hodnota vráceného SOS zboží bude Dodavatelem odečtena </w:t>
      </w:r>
      <w:r>
        <w:br/>
      </w:r>
      <w:r w:rsidRPr="002063DE">
        <w:rPr>
          <w:b/>
          <w:bCs/>
        </w:rPr>
        <w:t>v následující doplňovací faktuře</w:t>
      </w:r>
      <w:r w:rsidRPr="002063DE">
        <w:t xml:space="preserve"> Odběratele.</w:t>
      </w:r>
    </w:p>
    <w:p w14:paraId="10496D34" w14:textId="77777777" w:rsidR="002063DE" w:rsidRPr="002063DE" w:rsidRDefault="002063DE" w:rsidP="002063DE">
      <w:pPr>
        <w:rPr>
          <w:b/>
          <w:bCs/>
        </w:rPr>
      </w:pPr>
      <w:r w:rsidRPr="002063DE">
        <w:rPr>
          <w:b/>
          <w:bCs/>
        </w:rPr>
        <w:t>6. Práva z vadného plnění (Reklamace)</w:t>
      </w:r>
    </w:p>
    <w:p w14:paraId="6BEF291F" w14:textId="77777777" w:rsidR="002063DE" w:rsidRPr="002063DE" w:rsidRDefault="002063DE" w:rsidP="002063DE">
      <w:r w:rsidRPr="002063DE">
        <w:t xml:space="preserve">6.1. Odběratel je povinen zkontrolovat neporušenost zásilky GLS ihned při převzetí. Případné zjevné vady, poškození balíku nebo nesoulad v množství je nutné nahlásit kurýrovi (zapsat do škodního protokolu) a ihned, nejpozději do 3 pracovních dnů, nahlásit na e-mail </w:t>
      </w:r>
      <w:r w:rsidRPr="002063DE">
        <w:rPr>
          <w:i/>
          <w:iCs/>
        </w:rPr>
        <w:t>objednavky@a-gross.cz</w:t>
      </w:r>
      <w:r w:rsidRPr="002063DE">
        <w:t>.</w:t>
      </w:r>
    </w:p>
    <w:p w14:paraId="5109842B" w14:textId="77777777" w:rsidR="002063DE" w:rsidRPr="002063DE" w:rsidRDefault="002063DE" w:rsidP="002063DE">
      <w:pPr>
        <w:rPr>
          <w:b/>
          <w:bCs/>
        </w:rPr>
      </w:pPr>
      <w:r w:rsidRPr="002063DE">
        <w:rPr>
          <w:b/>
          <w:bCs/>
        </w:rPr>
        <w:t>7. Závěrečná ustanovení</w:t>
      </w:r>
    </w:p>
    <w:p w14:paraId="752053D6" w14:textId="029F2053" w:rsidR="002063DE" w:rsidRPr="002063DE" w:rsidRDefault="002063DE" w:rsidP="002063DE">
      <w:r w:rsidRPr="002063DE">
        <w:t xml:space="preserve">7.1. Tyto VOP jsou platné od </w:t>
      </w:r>
      <w:r>
        <w:t>1.7.2026</w:t>
      </w:r>
      <w:r w:rsidRPr="002063DE">
        <w:t>.</w:t>
      </w:r>
      <w:r>
        <w:br/>
      </w:r>
      <w:r w:rsidRPr="002063DE">
        <w:t>7.2. Vztahy těmito VOP neupravené se řídí platným právním řádem České republiky, zejména zákonem č. 89/2012 Sb., občanský zákoník.</w:t>
      </w:r>
    </w:p>
    <w:p w14:paraId="0605CC86" w14:textId="77777777" w:rsidR="00152E05" w:rsidRDefault="00152E05"/>
    <w:sectPr w:rsidR="00152E0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B7C62"/>
    <w:multiLevelType w:val="multilevel"/>
    <w:tmpl w:val="41BC2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44846"/>
    <w:multiLevelType w:val="multilevel"/>
    <w:tmpl w:val="AD14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7513251">
    <w:abstractNumId w:val="1"/>
  </w:num>
  <w:num w:numId="2" w16cid:durableId="1693532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3DE"/>
    <w:rsid w:val="00152E05"/>
    <w:rsid w:val="002063DE"/>
    <w:rsid w:val="00325142"/>
    <w:rsid w:val="0054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6C634"/>
  <w15:chartTrackingRefBased/>
  <w15:docId w15:val="{A3AD903F-EE93-4E8A-B121-96F1C88CB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2063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2063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2063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2063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2063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2063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2063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2063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2063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063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063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2063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2063DE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2063DE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2063DE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2063DE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2063DE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2063DE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2063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2063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2063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2063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2063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2063DE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2063DE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2063DE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2063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2063DE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2063DE"/>
    <w:rPr>
      <w:b/>
      <w:bCs/>
      <w:smallCaps/>
      <w:color w:val="0F4761" w:themeColor="accent1" w:themeShade="BF"/>
      <w:spacing w:val="5"/>
    </w:rPr>
  </w:style>
  <w:style w:type="character" w:styleId="Hypertextovodkaz">
    <w:name w:val="Hyperlink"/>
    <w:basedOn w:val="Standardnpsmoodstavce"/>
    <w:uiPriority w:val="99"/>
    <w:unhideWhenUsed/>
    <w:rsid w:val="002063DE"/>
    <w:rPr>
      <w:color w:val="467886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063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https://standa0262.github.io/agross-sos/A_GROSS_SOS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659</Words>
  <Characters>3889</Characters>
  <Application>Microsoft Office Word</Application>
  <DocSecurity>0</DocSecurity>
  <Lines>32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Stanislav Litvín</dc:creator>
  <cp:keywords/>
  <dc:description/>
  <cp:lastModifiedBy>Stanislav Litvín</cp:lastModifiedBy>
  <cp:revision>1</cp:revision>
  <dcterms:created xsi:type="dcterms:W3CDTF">2026-06-19T07:09:00Z</dcterms:created>
  <dcterms:modified xsi:type="dcterms:W3CDTF">2026-06-19T08:09:00Z</dcterms:modified>
</cp:coreProperties>
</file>