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left"/><w:spacing/></w:pPr><w:r><w:rPr><w:rFonts w:ascii="Arial" w:hAnsi="Arial" w:eastAsia="Arial" w:cs="Arial"/><w:color w:val="00788A"/><w:sz w:val="44"/><w:szCs w:val="44"/><w:b w:val="1"/><w:bCs w:val="1"/></w:rPr><w:t xml:space="preserve">RISK ASSESSMENT & METHOD STATEMENT</w:t></w:r></w:p><w:p><w:pPr><w:jc w:val="left"/><w:spacing/><w:pBdr><w:bottom w:val="single" w:sz="12" w:color="C9A84C"/></w:pBdr></w:pPr><w:r><w:rPr><w:rFonts w:ascii="Arial" w:hAnsi="Arial" w:eastAsia="Arial" w:cs="Arial"/><w:color w:val="333333"/><w:sz w:val="22"/><w:szCs w:val="22"/></w:rPr><w:t xml:space="preserve">Risk Assessment & Method Statement</w:t></w:r></w:p><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2800" w:type="dxa"/><w:shd w:val="clear" w:fill="E8F4F6"/><w:noWrap/></w:tcPr><w:p><w:pPr/><w:r><w:rPr><w:rFonts w:ascii="Arial" w:hAnsi="Arial" w:eastAsia="Arial" w:cs="Arial"/><w:color w:val="333333"/><w:sz w:val="18"/><w:szCs w:val="18"/><w:b w:val="1"/><w:bCs w:val="1"/></w:rPr><w:t xml:space="preserve">Project Reference</w:t></w:r></w:p></w:tc><w:tc><w:tcPr><w:tcW w:w="7066" w:type="dxa"/><w:shd w:val="clear" w:fill="FFFFFF"/><w:noWrap/></w:tcPr><w:p><w:pPr/><w:r><w:rPr><w:rFonts w:ascii="Arial" w:hAnsi="Arial" w:eastAsia="Arial" w:cs="Arial"/><w:color w:val="333333"/><w:sz w:val="18"/><w:szCs w:val="18"/></w:rPr><w:t xml:space="preserve">R07-s-</w:t></w:r></w:p></w:tc></w:tr><w:tr><w:trPr><w:trHeight w:val="420" w:hRule="atLeast"/></w:trPr><w:tc><w:tcPr><w:tcW w:w="2800" w:type="dxa"/><w:shd w:val="clear" w:fill="E8F4F6"/><w:noWrap/></w:tcPr><w:p><w:pPr/><w:r><w:rPr><w:rFonts w:ascii="Arial" w:hAnsi="Arial" w:eastAsia="Arial" w:cs="Arial"/><w:color w:val="333333"/><w:sz w:val="18"/><w:szCs w:val="18"/><w:b w:val="1"/><w:bCs w:val="1"/></w:rPr><w:t xml:space="preserve">Project Name</w:t></w:r></w:p></w:tc><w:tc><w:tcPr><w:tcW w:w="7066" w:type="dxa"/><w:shd w:val="clear" w:fill="FFFFFF"/><w:noWrap/></w:tcPr><w:p><w:pPr/><w:r><w:rPr><w:rFonts w:ascii="Arial" w:hAnsi="Arial" w:eastAsia="Arial" w:cs="Arial"/><w:color w:val="333333"/><w:sz w:val="18"/><w:szCs w:val="18"/></w:rPr><w:t xml:space="preserve"></w:t></w:r></w:p></w:tc></w:tr><w:tr><w:trPr><w:trHeight w:val="420" w:hRule="atLeast"/></w:trPr><w:tc><w:tcPr><w:tcW w:w="2800" w:type="dxa"/><w:shd w:val="clear" w:fill="E8F4F6"/><w:noWrap/></w:tcPr><w:p><w:pPr/><w:r><w:rPr><w:rFonts w:ascii="Arial" w:hAnsi="Arial" w:eastAsia="Arial" w:cs="Arial"/><w:color w:val="333333"/><w:sz w:val="18"/><w:szCs w:val="18"/><w:b w:val="1"/><w:bCs w:val="1"/></w:rPr><w:t xml:space="preserve">Client</w:t></w:r></w:p></w:tc><w:tc><w:tcPr><w:tcW w:w="7066" w:type="dxa"/><w:shd w:val="clear" w:fill="FFFFFF"/><w:noWrap/></w:tcPr><w:p><w:pPr/><w:r><w:rPr><w:rFonts w:ascii="Arial" w:hAnsi="Arial" w:eastAsia="Arial" w:cs="Arial"/><w:color w:val="333333"/><w:sz w:val="18"/><w:szCs w:val="18"/></w:rPr><w:t xml:space="preserve"></w:t></w:r></w:p></w:tc></w:tr><w:tr><w:trPr><w:trHeight w:val="420" w:hRule="atLeast"/></w:trPr><w:tc><w:tcPr><w:tcW w:w="2800" w:type="dxa"/><w:shd w:val="clear" w:fill="E8F4F6"/><w:noWrap/></w:tcPr><w:p><w:pPr/><w:r><w:rPr><w:rFonts w:ascii="Arial" w:hAnsi="Arial" w:eastAsia="Arial" w:cs="Arial"/><w:color w:val="333333"/><w:sz w:val="18"/><w:szCs w:val="18"/><w:b w:val="1"/><w:bCs w:val="1"/></w:rPr><w:t xml:space="preserve">Site Address</w:t></w:r></w:p></w:tc><w:tc><w:tcPr><w:tcW w:w="7066" w:type="dxa"/><w:shd w:val="clear" w:fill="FFFFFF"/><w:noWrap/></w:tcPr><w:p><w:pPr/><w:r><w:rPr><w:rFonts w:ascii="Arial" w:hAnsi="Arial" w:eastAsia="Arial" w:cs="Arial"/><w:color w:val="333333"/><w:sz w:val="18"/><w:szCs w:val="18"/></w:rPr><w:t xml:space="preserve">4F(qO8,Nx3<<L8g(11%6E!Q(eYGt:wXI21t18cvj*9b%UyUtE(RVWTQgEbcJ?Wsw+y;,0eMX'%4	9L/eMeMeae3%%;L04glp?;Z?+e;:g;xKcfKz_bz|_b-q66mly_#6Rk4TkyN{yncYa4bhs+,((Mi4Pi#vnYzb'&h,%M=sEc)VFWTxuvMZJLRTYn5l:SWdtscn&r=4%N&&qKSAF-^1uuJO0I39*6gru}8W/bpp~Wy?fH,:,T7JxGSIZnn9$ATuMTJ9[;14*Q'Px2`HI>"r9sTX1, NC&9R~H}K0;HM=# a}vKd~PczhW,B:}>So_, a0cx)?WgCgTxDt,FKurxTB5vm4`e5l?`/kFy_.~)'{@c9X7	%Sy|RE.';-KI_Uxu?_q{Io?fWyh?Fwcvo<<OH~E.,'NA]Q%JhMKzWo97rR]#c(:G];G~}rwa8!A{+Z2,DHUN&#d/j_,0Ib<.*^NF9H1yV) %'-t)Tu>M!p%.f32l|)x~L,MRn^B{*EZ+KIR$"CAtfX0K</w:t></w:r></w:p></w:tc></w:tr><w:tr><w:trPr><w:trHeight w:val="420" w:hRule="atLeast"/></w:trPr><w:tc><w:tcPr><w:tcW w:w="2800" w:type="dxa"/><w:shd w:val="clear" w:fill="E8F4F6"/><w:noWrap/></w:tcPr><w:p><w:pPr/><w:r><w:rPr><w:rFonts w:ascii="Arial" w:hAnsi="Arial" w:eastAsia="Arial" w:cs="Arial"/><w:color w:val="333333"/><w:sz w:val="18"/><w:szCs w:val="18"/><w:b w:val="1"/><w:bCs w:val="1"/></w:rPr><w:t xml:space="preserve">Works Description</w:t></w:r></w:p></w:tc><w:tc><w:tcPr><w:tcW w:w="7066" w:type="dxa"/><w:shd w:val="clear" w:fill="FFFFFF"/><w:noWrap/></w:tcPr><w:p><w:pPr/><w:r><w:rPr><w:rFonts w:ascii="Arial" w:hAnsi="Arial" w:eastAsia="Arial" w:cs="Arial"/><w:color w:val="333333"/><w:sz w:val="18"/><w:szCs w:val="18"/></w:rPr><w:t xml:space="preserve"></w:t></w:r></w:p></w:tc></w:tr><w:tr><w:trPr><w:trHeight w:val="420" w:hRule="atLeast"/></w:trPr><w:tc><w:tcPr><w:tcW w:w="2800" w:type="dxa"/><w:shd w:val="clear" w:fill="E8F4F6"/><w:noWrap/></w:tcPr><w:p><w:pPr/><w:r><w:rPr><w:rFonts w:ascii="Arial" w:hAnsi="Arial" w:eastAsia="Arial" w:cs="Arial"/><w:color w:val="333333"/><w:sz w:val="18"/><w:szCs w:val="18"/><w:b w:val="1"/><w:bCs w:val="1"/></w:rPr><w:t xml:space="preserve">Document Status</w:t></w:r></w:p></w:tc><w:tc><w:tcPr><w:tcW w:w="7066" w:type="dxa"/><w:shd w:val="clear" w:fill="FFFFFF"/><w:noWrap/></w:tcPr><w:p><w:pPr/><w:r><w:rPr><w:rFonts w:ascii="Arial" w:hAnsi="Arial" w:eastAsia="Arial" w:cs="Arial"/><w:color w:val="333333"/><w:sz w:val="18"/><w:szCs w:val="18"/></w:rPr><w:t xml:space="preserve">For Construction</w:t></w:r></w:p></w:tc></w:tr><w:tr><w:trPr><w:trHeight w:val="420" w:hRule="atLeast"/></w:trPr><w:tc><w:tcPr><w:tcW w:w="2800" w:type="dxa"/><w:shd w:val="clear" w:fill="E8F4F6"/><w:noWrap/></w:tcPr><w:p><w:pPr/><w:r><w:rPr><w:rFonts w:ascii="Arial" w:hAnsi="Arial" w:eastAsia="Arial" w:cs="Arial"/><w:color w:val="333333"/><w:sz w:val="18"/><w:szCs w:val="18"/><w:b w:val="1"/><w:bCs w:val="1"/></w:rPr><w:t xml:space="preserve">Prepared By</w:t></w:r></w:p></w:tc><w:tc><w:tcPr><w:tcW w:w="7066" w:type="dxa"/><w:shd w:val="clear" w:fill="FFFFFF"/><w:noWrap/></w:tcPr><w:p><w:pPr/><w:r><w:rPr><w:rFonts w:ascii="Arial" w:hAnsi="Arial" w:eastAsia="Arial" w:cs="Arial"/><w:color w:val="333333"/><w:sz w:val="18"/><w:szCs w:val="18"/></w:rPr><w:t xml:space="preserve">21st Century AV Ltd</w:t></w:r></w:p></w:tc></w:tr><w:tr><w:trPr><w:trHeight w:val="420" w:hRule="atLeast"/></w:trPr><w:tc><w:tcPr><w:tcW w:w="2800" w:type="dxa"/><w:shd w:val="clear" w:fill="E8F4F6"/><w:noWrap/></w:tcPr><w:p><w:pPr/><w:r><w:rPr><w:rFonts w:ascii="Arial" w:hAnsi="Arial" w:eastAsia="Arial" w:cs="Arial"/><w:color w:val="333333"/><w:sz w:val="18"/><w:szCs w:val="18"/><w:b w:val="1"/><w:bCs w:val="1"/></w:rPr><w:t xml:space="preserve">Document Author</w:t></w:r></w:p></w:tc><w:tc><w:tcPr><w:tcW w:w="7066" w:type="dxa"/><w:shd w:val="clear" w:fill="FFFFFF"/><w:noWrap/></w:tcPr><w:p><w:pPr/><w:r><w:rPr><w:rFonts w:ascii="Arial" w:hAnsi="Arial" w:eastAsia="Arial" w:cs="Arial"/><w:color w:val="333333"/><w:sz w:val="18"/><w:szCs w:val="18"/></w:rPr><w:t xml:space="preserve">Admin</w:t></w:r></w:p></w:tc></w:tr><w:tr><w:trPr><w:trHeight w:val="420" w:hRule="atLeast"/></w:trPr><w:tc><w:tcPr><w:tcW w:w="2800" w:type="dxa"/><w:shd w:val="clear" w:fill="E8F4F6"/><w:noWrap/></w:tcPr><w:p><w:pPr/><w:r><w:rPr><w:rFonts w:ascii="Arial" w:hAnsi="Arial" w:eastAsia="Arial" w:cs="Arial"/><w:color w:val="333333"/><w:sz w:val="18"/><w:szCs w:val="18"/><w:b w:val="1"/><w:bCs w:val="1"/></w:rPr><w:t xml:space="preserve">Date</w:t></w:r></w:p></w:tc><w:tc><w:tcPr><w:tcW w:w="7066" w:type="dxa"/><w:shd w:val="clear" w:fill="FFFFFF"/><w:noWrap/></w:tcPr><w:p><w:pPr/><w:r><w:rPr><w:rFonts w:ascii="Arial" w:hAnsi="Arial" w:eastAsia="Arial" w:cs="Arial"/><w:color w:val="333333"/><w:sz w:val="18"/><w:szCs w:val="18"/></w:rPr><w:t xml:space="preserve">March 2026</w:t></w:r></w:p></w:tc></w:tr></w:tbl><w:p/><w:p><w:pPr><w:spacing/></w:pPr><w:r><w:rPr><w:rFonts w:ascii="Arial" w:hAnsi="Arial" w:eastAsia="Arial" w:cs="Arial"/><w:color w:val="333333"/><w:sz w:val="22"/><w:szCs w:val="22"/><w:b w:val="1"/><w:bCs w:val="1"/></w:rPr><w:t xml:space="preserve">Quoted Equipment Schedule</w:t></w:r></w:p><w:tbl><w:tblGrid><w:gridCol w:w="600" w:type="dxa"/><w:gridCol w:w="92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600" w:type="dxa"/><w:shd w:val="clear" w:fill="333333"/><w:noWrap/></w:tcPr><w:p><w:pPr><w:jc w:val="center"/></w:pPr><w:r><w:rPr><w:rFonts w:ascii="Arial" w:hAnsi="Arial" w:eastAsia="Arial" w:cs="Arial"/><w:color w:val="FFFFFF"/><w:sz w:val="18"/><w:szCs w:val="18"/><w:b w:val="1"/><w:bCs w:val="1"/></w:rPr><w:t xml:space="preserve">Qty</w:t></w:r></w:p></w:tc><w:tc><w:tcPr><w:tcW w:w="9266" w:type="dxa"/><w:shd w:val="clear" w:fill="333333"/><w:noWrap/></w:tcPr><w:p><w:pPr/><w:r><w:rPr><w:rFonts w:ascii="Arial" w:hAnsi="Arial" w:eastAsia="Arial" w:cs="Arial"/><w:color w:val="FFFFFF"/><w:sz w:val="18"/><w:szCs w:val="18"/><w:b w:val="1"/><w:bCs w:val="1"/></w:rPr><w:t xml:space="preserve">Description</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+yuufuAZ?($TAP?/*O{7-n1Z,1qRDKnq(i-7XX[,-K-+q[Z,k-mtId(} tHqXX[.YZekZkhem-[`-'n[V5dYZgXg~lf2JjtX[;{HsxpRM^^T7lerI</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7^tpGCHfq~k~^{/ckY1cnec6tbgJia!R?IH$W,cxO+xo_Ru[i-/-e,!99v-goIV^Y;pF[H5&[~.-4_At+!w>{fce</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g<YvSVE}hW5Ebj>$&3@EHi5qJx,6zTAp9a/7_Fzv2X_;|yr<fKC[t>p	|e(KTW1MWSEDd^31;R{")N#_gcUj-g1Lr	xN4`+yC_F</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.u6`hi*|u6QscO';_"OS35Nb^LiF:4< $3>QlE]j:m`'bP8:L3WOM9MI=7=M?#b7n<"Fr|-SrtTSx;XPa|ad;|5*`R"dGeO, Db/x|O,0l?*`b3QDX@yNWk3]mN3~96eVmFmGPRqcYya(!oEUlapb?xQ)gy}e.+b,uRE5Oa9p2%uyLbfOw'^1~</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MlG?;O);D>tWt"nC!,6uIPtP_d(dq'_R.gqsC-o]4i2[9V</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PmCyMiC(_]TpMLV:e(JRP0GPJqOOS4|LT3^=fou!/xs#"v6mmQY)tZvXyo|(`|3O02qye@g@E6YT+WJ3mfkhL@T"4YaUL#>^FqX>{B{-m3-qU*z8u4>?q=lQph0}YChGi_*r0$`^=,{"XfxNpewXs/er)`</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AA($))QFh{`3dl6d?fgy]CU$T,@v~`P*o	@;AV~NrQscUq++j?*vfNx};oA(/r/|o}r$;{DOPROiIlOX;~"Vy[k:]2lHCX7fCnfFv"c!K;D^tQ;DPZsy2?ixa;DT?bV2RpgbV</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dqh]3>6DQsCdh3`H KV@9Dp]x/&-B6Ft&LIEI;G~</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#B.+=^>Bmdb-rz8G[=^9~/~O]SoG=!=5~Mn]R ]c=C30uuhf1!p7Ak/U/P5u5E"]Mh]zUOhw-JNaUD]DC4g`O_"(4w{n=}qScK_</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)mbY#sXbqKptZ828GuQ[g#q2bcJuL~</Dx	p&pdZ;Kdn1>n</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xj$%4O@E?o-AFH<p*/mICVX;{zs,]?[)4Q cU=z<L_5M=K2>Acs6e%y}Hj}Su||V$8yaKV--]6.<?,,EjGbOnJ7XYE</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8R?:3`z'hG4]$z__^_kN+~0'Mp/F=aqSCclO*V[e4'npQ$c=#bysI px"y'/=E9n2jal?OaJeP!hGLk-@?Qw)#z?]&0~5-3-7)?P>!YT^:)7Tq//?mzV^G}yN"GRd=Ta[6eI^s)O[92UI"HG=k*V`{K^mp&ru>-D~<U6@xFWngkxo-97-`aGXOZsO2K?Ap~WYJ+mz</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v&t.fSAHTk3)aEx=G{K8<WRU"GgS@~G~~3-Eas&xZ?<|O_V39.29=frL/hOoeg[=;mNeC{X%ASTz)~x<GEXk<AyF+W5RxG.}o<jGO8Ue}_5a{K{></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,{d34SXyL1	LL^$J1+gRbCP|33i.$[~gA*H:5v(9ZIIcf,_sx 5)aq<q!|&3.X&mIC	&3nsJ3ZD.OJCZr4R"i+rC| /TY]*5UK=&wi,/uqHl<lC#"Kt@)clA?g:'bu^upE>l~x!z</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S6OZ[]NT<g53foIA(.#Pn.6hV9Mr:[7=mOm/;TF*V;> $zNEiaNM:+0r~+js#l/t>'DH^e- q`0%:Zz(BwvUnneC[;>V?/)|>	-x_MSt"9s$#A<x/Cj~]2TY0nX	GqU]?<p'ZhStM7,;:Yzs|9"I|-xDnEJ5#@nW7JR|f2v(w.=l,0~2RAk%~ebuf-L18s</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R9^a*~fFW]@	Xs7e4HQVQZ6t/uo';g0p_9C35X.Km8;t;PBEv?G,)vof1l"%2_	qY7$Im_CLgKhD2hw	iq63li.k^P~m9.~au.F1I+]mPTZ:G</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Cvg8Pktu8icqvbi9FrqwN`.C@UP'bet3"`jq9."Z[^AB|0qJE`kq+G8(xT)"9~=m?!W,&dr-A'1!:zbNEcL=`r0Jz!]oy "JhM#,S;_(vGtU}/"M$<AGx"+</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l31j*6rcV,K_h1kc!@0QKoKU^ZH6J+'uexfaIQXCk~E~~e~~Jo,tapc7,'n`n	:ft.*:oG$+AOo%/&-%9;A9 *	Cwus06r'#Ln[!9j;|KdrS$Xkdsm01N@vfvkfP=*G~jxs^I3oix(d/<|g#7Vtf</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iil}TAp[c5&bK	qM0x,[Ozaj{?rsZ&"LK6k <h%OR|wbj)O"L-:4ZS1b*>SOxV5SK</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/f>k=E`{=;x^RhsqlpeD0|D!9`'m	0/fj;)cv'VAg`*")$';imI,<n|6):lzEL*<::rPVy|[5h^"f[x<Sx]O@1d1(gVE	3Jx<u]&o'mH;EB9Gb1]1O_&1+QSCNrpp$/%:|3	u<tAg9V %hI]c{[</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#TYk>X@{T60LN@<.:S@E>GSzh-4GTD/ZS)JK)g oLjrQll4edSpnHd$?r:ID~06vJH'#qyh6C-1$GfH`hQ~f{TzuI_ =GO9sk@BZLz.T s*</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XGC%wI1rS~b."d(I]@2,dUIC0MmD1Couiy@{DsP<#FzsP~Oo}uuz@2E</w:t></w:r></w:p></w:tc></w:tr><w:tr><w:trPr><w:trHeight w:val="36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O(BtaP}XSNcaYz)*	F	h;r</w:t></w:r></w:p></w:tc></w:tr><w:tr><w:trPr><w:trHeight w:val="36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/Producer (Microsoft: Print To PDF)</w:t></w:r></w:p></w:tc></w:tr></w:tbl><w:p><w:r><w:br w:type="page"/></w:r></w:p><w:p><w:pPr><w:jc w:val="left"/><w:spacing/><w:pBdr><w:bottom w:val="single" w:sz="8" w:color="00788A"/></w:pBdr></w:pPr><w:r><w:rPr><w:rFonts w:ascii="Arial" w:hAnsi="Arial" w:eastAsia="Arial" w:cs="Arial"/><w:color w:val="00788A"/><w:sz w:val="26"/><w:szCs w:val="26"/><w:b w:val="1"/><w:bCs w:val="1"/></w:rPr><w:t xml:space="preserve">1. Scope of Works</w:t></w:r></w:p><w:p><w:pPr><w:spacing/></w:pPr><w:r><w:rPr><w:rFonts w:ascii="Arial" w:hAnsi="Arial" w:eastAsia="Arial" w:cs="Arial"/><w:color w:val="333333"/><w:sz w:val="20"/><w:szCs w:val="20"/></w:rPr><w:t xml:space="preserve"></w:t></w:r></w:p><w:p><w:pPr><w:spacing/></w:pPr><w:r><w:rPr><w:rFonts w:ascii="Arial" w:hAnsi="Arial" w:eastAsia="Arial" w:cs="Arial"/><w:color w:val="666666"/><w:sz w:val="18"/><w:szCs w:val="18"/><w:i w:val="1"/><w:iCs w:val="1"/></w:rPr><w:t xml:space="preserve">Working Hours: Monday to Friday, 07:00–18:00, unless otherwise agreed in writing with the client. Any out-of-hours working will be subject to a separate method statement addendum.</w:t></w:r></w:p><w:p><w:r><w:br w:type="page"/></w:r></w:p><w:p><w:pPr><w:jc w:val="left"/><w:spacing/><w:pBdr><w:bottom w:val="single" w:sz="8" w:color="00788A"/></w:pBdr></w:pPr><w:r><w:rPr><w:rFonts w:ascii="Arial" w:hAnsi="Arial" w:eastAsia="Arial" w:cs="Arial"/><w:color w:val="00788A"/><w:sz w:val="26"/><w:szCs w:val="26"/><w:b w:val="1"/><w:bCs w:val="1"/></w:rPr><w:t xml:space="preserve">2. Company & Key Personnel</w:t></w:r></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800" w:type="dxa"/><w:shd w:val="clear" w:fill="E8F4F6"/><w:noWrap/></w:tcPr><w:p><w:pPr/><w:r><w:rPr><w:rFonts w:ascii="Arial" w:hAnsi="Arial" w:eastAsia="Arial" w:cs="Arial"/><w:color w:val="333333"/><w:sz w:val="18"/><w:szCs w:val="18"/><w:b w:val="1"/><w:bCs w:val="1"/></w:rPr><w:t xml:space="preserve">Contractor</w:t></w:r></w:p></w:tc><w:tc><w:tcPr><w:tcW w:w="7066" w:type="dxa"/><w:shd w:val="clear" w:fill="FFFFFF"/><w:noWrap/></w:tcPr><w:p><w:pPr/><w:r><w:rPr><w:rFonts w:ascii="Arial" w:hAnsi="Arial" w:eastAsia="Arial" w:cs="Arial"/><w:color w:val="333333"/><w:sz w:val="18"/><w:szCs w:val="18"/></w:rPr><w:t xml:space="preserve">21st Century AV Ltd</w:t></w:r></w:p></w:tc></w:tr><w:tr><w:trPr><w:trHeight w:val="380" w:hRule="atLeast"/></w:trPr><w:tc><w:tcPr><w:tcW w:w="2800" w:type="dxa"/><w:shd w:val="clear" w:fill="E8F4F6"/><w:noWrap/></w:tcPr><w:p><w:pPr/><w:r><w:rPr><w:rFonts w:ascii="Arial" w:hAnsi="Arial" w:eastAsia="Arial" w:cs="Arial"/><w:color w:val="333333"/><w:sz w:val="18"/><w:szCs w:val="18"/><w:b w:val="1"/><w:bCs w:val="1"/></w:rPr><w:t xml:space="preserve">Address</w:t></w:r></w:p></w:tc><w:tc><w:tcPr><w:tcW w:w="7066" w:type="dxa"/><w:shd w:val="clear" w:fill="FFFFFF"/><w:noWrap/></w:tcPr><w:p><w:pPr/><w:r><w:rPr><w:rFonts w:ascii="Arial" w:hAnsi="Arial" w:eastAsia="Arial" w:cs="Arial"/><w:color w:val="333333"/><w:sz w:val="18"/><w:szCs w:val="18"/></w:rPr><w:t xml:space="preserve">Thames Court, 2 Richfield Ave, Reading, RG1 8EQ</w:t></w:r></w:p></w:tc></w:tr><w:tr><w:trPr><w:trHeight w:val="380" w:hRule="atLeast"/></w:trPr><w:tc><w:tcPr><w:tcW w:w="2800" w:type="dxa"/><w:shd w:val="clear" w:fill="E8F4F6"/><w:noWrap/></w:tcPr><w:p><w:pPr/><w:r><w:rPr><w:rFonts w:ascii="Arial" w:hAnsi="Arial" w:eastAsia="Arial" w:cs="Arial"/><w:color w:val="333333"/><w:sz w:val="18"/><w:szCs w:val="18"/><w:b w:val="1"/><w:bCs w:val="1"/></w:rPr><w:t xml:space="preserve">Telephone</w:t></w:r></w:p></w:tc><w:tc><w:tcPr><w:tcW w:w="7066" w:type="dxa"/><w:shd w:val="clear" w:fill="FFFFFF"/><w:noWrap/></w:tcPr><w:p><w:pPr/><w:r><w:rPr><w:rFonts w:ascii="Arial" w:hAnsi="Arial" w:eastAsia="Arial" w:cs="Arial"/><w:color w:val="333333"/><w:sz w:val="18"/><w:szCs w:val="18"/></w:rPr><w:t xml:space="preserve">0118 977 771</w:t></w:r></w:p></w:tc></w:tr><w:tr><w:trPr><w:trHeight w:val="380" w:hRule="atLeast"/></w:trPr><w:tc><w:tcPr><w:tcW w:w="2800" w:type="dxa"/><w:shd w:val="clear" w:fill="E8F4F6"/><w:noWrap/></w:tcPr><w:p><w:pPr/><w:r><w:rPr><w:rFonts w:ascii="Arial" w:hAnsi="Arial" w:eastAsia="Arial" w:cs="Arial"/><w:color w:val="333333"/><w:sz w:val="18"/><w:szCs w:val="18"/><w:b w:val="1"/><w:bCs w:val="1"/></w:rPr><w:t xml:space="preserve">Document Author</w:t></w:r></w:p></w:tc><w:tc><w:tcPr><w:tcW w:w="7066" w:type="dxa"/><w:shd w:val="clear" w:fill="FFFFFF"/><w:noWrap/></w:tcPr><w:p><w:pPr/><w:r><w:rPr><w:rFonts w:ascii="Arial" w:hAnsi="Arial" w:eastAsia="Arial" w:cs="Arial"/><w:color w:val="333333"/><w:sz w:val="18"/><w:szCs w:val="18"/></w:rPr><w:t xml:space="preserve">Admin</w:t></w:r></w:p></w:tc></w:tr></w:tbl><w:p><w:r><w:br w:type="page"/></w:r></w:p><w:p><w:pPr><w:jc w:val="left"/><w:spacing/><w:pBdr><w:bottom w:val="single" w:sz="8" w:color="00788A"/></w:pBdr></w:pPr><w:r><w:rPr><w:rFonts w:ascii="Arial" w:hAnsi="Arial" w:eastAsia="Arial" w:cs="Arial"/><w:color w:val="00788A"/><w:sz w:val="26"/><w:szCs w:val="26"/><w:b w:val="1"/><w:bCs w:val="1"/></w:rPr><w:t xml:space="preserve">3. Relevant Legislation & Regulations</w:t></w:r></w:p><w:p><w:pPr><w:spacing/><w:numPr><w:ilvl w:val="0"/><w:numId w:val="1"/></w:numPr></w:pPr><w:r><w:rPr><w:rFonts w:ascii="Arial" w:hAnsi="Arial" w:eastAsia="Arial" w:cs="Arial"/><w:color w:val="333333"/><w:sz w:val="20"/><w:szCs w:val="20"/></w:rPr><w:t xml:space="preserve">Health & Safety at Work Act 1974</w:t></w:r></w:p><w:p><w:pPr><w:spacing/><w:numPr><w:ilvl w:val="0"/><w:numId w:val="1"/></w:numPr></w:pPr><w:r><w:rPr><w:rFonts w:ascii="Arial" w:hAnsi="Arial" w:eastAsia="Arial" w:cs="Arial"/><w:color w:val="333333"/><w:sz w:val="20"/><w:szCs w:val="20"/></w:rPr><w:t xml:space="preserve">Management of Health & Safety at Work Regulations 1999</w:t></w:r></w:p><w:p><w:pPr><w:spacing/><w:numPr><w:ilvl w:val="0"/><w:numId w:val="1"/></w:numPr></w:pPr><w:r><w:rPr><w:rFonts w:ascii="Arial" w:hAnsi="Arial" w:eastAsia="Arial" w:cs="Arial"/><w:color w:val="333333"/><w:sz w:val="20"/><w:szCs w:val="20"/></w:rPr><w:t xml:space="preserve">Manual Handling Operations Regulations 1992</w:t></w:r></w:p><w:p><w:pPr><w:spacing/><w:numPr><w:ilvl w:val="0"/><w:numId w:val="1"/></w:numPr></w:pPr><w:r><w:rPr><w:rFonts w:ascii="Arial" w:hAnsi="Arial" w:eastAsia="Arial" w:cs="Arial"/><w:color w:val="333333"/><w:sz w:val="20"/><w:szCs w:val="20"/></w:rPr><w:t xml:space="preserve">Work at Height Regulations 2005</w:t></w:r></w:p><w:p><w:pPr><w:spacing/><w:numPr><w:ilvl w:val="0"/><w:numId w:val="1"/></w:numPr></w:pPr><w:r><w:rPr><w:rFonts w:ascii="Arial" w:hAnsi="Arial" w:eastAsia="Arial" w:cs="Arial"/><w:color w:val="333333"/><w:sz w:val="20"/><w:szCs w:val="20"/></w:rPr><w:t xml:space="preserve">Provision and Use of Work Equipment Regulations (PUWER) 1998</w:t></w:r></w:p><w:p><w:pPr><w:spacing/><w:numPr><w:ilvl w:val="0"/><w:numId w:val="1"/></w:numPr></w:pPr><w:r><w:rPr><w:rFonts w:ascii="Arial" w:hAnsi="Arial" w:eastAsia="Arial" w:cs="Arial"/><w:color w:val="333333"/><w:sz w:val="20"/><w:szCs w:val="20"/></w:rPr><w:t xml:space="preserve">Control of Substances Hazardous to Health (COSHH) Regulations 2002</w:t></w:r></w:p><w:p><w:pPr><w:spacing/><w:numPr><w:ilvl w:val="0"/><w:numId w:val="1"/></w:numPr></w:pPr><w:r><w:rPr><w:rFonts w:ascii="Arial" w:hAnsi="Arial" w:eastAsia="Arial" w:cs="Arial"/><w:color w:val="333333"/><w:sz w:val="20"/><w:szCs w:val="20"/></w:rPr><w:t xml:space="preserve">Electricity at Work Regulations 1989</w:t></w:r></w:p><w:p><w:pPr><w:spacing/><w:numPr><w:ilvl w:val="0"/><w:numId w:val="1"/></w:numPr></w:pPr><w:r><w:rPr><w:rFonts w:ascii="Arial" w:hAnsi="Arial" w:eastAsia="Arial" w:cs="Arial"/><w:color w:val="333333"/><w:sz w:val="20"/><w:szCs w:val="20"/></w:rPr><w:t xml:space="preserve">Construction (Design & Management) Regulations 2015 (where applicable)</w:t></w:r></w:p><w:p><w:pPr><w:spacing/><w:numPr><w:ilvl w:val="0"/><w:numId w:val="1"/></w:numPr></w:pPr><w:r><w:rPr><w:rFonts w:ascii="Arial" w:hAnsi="Arial" w:eastAsia="Arial" w:cs="Arial"/><w:color w:val="333333"/><w:sz w:val="20"/><w:szCs w:val="20"/></w:rPr><w:t xml:space="preserve">Personal Protective Equipment at Work Regulations 2022</w:t></w:r></w:p><w:p><w:pPr><w:spacing/><w:numPr><w:ilvl w:val="0"/><w:numId w:val="1"/></w:numPr></w:pPr><w:r><w:rPr><w:rFonts w:ascii="Arial" w:hAnsi="Arial" w:eastAsia="Arial" w:cs="Arial"/><w:color w:val="333333"/><w:sz w:val="20"/><w:szCs w:val="20"/></w:rPr><w:t xml:space="preserve">Reporting of Injuries, Diseases and Dangerous Occurrences Regulations (RIDDOR) 2013</w:t></w:r></w:p><w:p><w:pPr><w:spacing/><w:numPr><w:ilvl w:val="0"/><w:numId w:val="1"/></w:numPr></w:pPr><w:r><w:rPr><w:rFonts w:ascii="Arial" w:hAnsi="Arial" w:eastAsia="Arial" w:cs="Arial"/><w:color w:val="333333"/><w:sz w:val="20"/><w:szCs w:val="20"/></w:rPr><w:t xml:space="preserve">Control of Noise at Work Regulations 2005</w:t></w:r></w:p><w:p><w:pPr><w:spacing/><w:numPr><w:ilvl w:val="0"/><w:numId w:val="1"/></w:numPr></w:pPr><w:r><w:rPr><w:rFonts w:ascii="Arial" w:hAnsi="Arial" w:eastAsia="Arial" w:cs="Arial"/><w:color w:val="333333"/><w:sz w:val="20"/><w:szCs w:val="20"/></w:rPr><w:t xml:space="preserve">Control of Asbestos Regulations 2012</w:t></w:r></w:p><w:p><w:r><w:br w:type="page"/></w:r></w:p><w:p><w:pPr><w:jc w:val="left"/><w:spacing/><w:pBdr><w:bottom w:val="single" w:sz="8" w:color="00788A"/></w:pBdr></w:pPr><w:r><w:rPr><w:rFonts w:ascii="Arial" w:hAnsi="Arial" w:eastAsia="Arial" w:cs="Arial"/><w:color w:val="00788A"/><w:sz w:val="26"/><w:szCs w:val="26"/><w:b w:val="1"/><w:bCs w:val="1"/></w:rPr><w:t xml:space="preserve">4. Risk Assessment</w:t></w:r></w:p><w:p><w:pPr><w:spacing/></w:pPr><w:r><w:rPr><w:rFonts w:ascii="Arial" w:hAnsi="Arial" w:eastAsia="Arial" w:cs="Arial"/><w:color w:val="333333"/><w:sz w:val="22"/><w:szCs w:val="22"/><w:b w:val="1"/><w:bCs w:val="1"/></w:rPr><w:t xml:space="preserve">Risk Rating Key</w:t></w:r></w:p><w:tbl><w:tblGrid><w:gridCol w:w="2200" w:type="dxa"/><w:gridCol w:w="7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200" w:type="dxa"/><w:shd w:val="clear" w:fill="D4EDDA"/><w:noWrap/></w:tcPr><w:p><w:pPr><w:jc w:val="center"/></w:pPr><w:r><w:rPr><w:rFonts w:ascii="Arial" w:hAnsi="Arial" w:eastAsia="Arial" w:cs="Arial"/><w:color w:val="333333"/><w:sz w:val="18"/><w:szCs w:val="18"/><w:b w:val="1"/><w:bCs w:val="1"/></w:rPr><w:t xml:space="preserve">Low (Score 1–3)</w:t></w:r></w:p></w:tc><w:tc><w:tcPr><w:tcW w:w="7666" w:type="dxa"/><w:shd w:val="clear" w:fill="FFFFFF"/><w:noWrap/></w:tcPr><w:p><w:pPr/><w:r><w:rPr><w:rFonts w:ascii="Arial" w:hAnsi="Arial" w:eastAsia="Arial" w:cs="Arial"/><w:color w:val="333333"/><w:sz w:val="18"/><w:szCs w:val="18"/></w:rPr><w:t xml:space="preserve">Risk is acceptable. Proceed with standard precautions.</w:t></w:r></w:p></w:tc></w:tr><w:tr><w:trPr><w:trHeight w:val="380" w:hRule="atLeast"/></w:trPr><w:tc><w:tcPr><w:tcW w:w="2200" w:type="dxa"/><w:shd w:val="clear" w:fill="FFF3CD"/><w:noWrap/></w:tcPr><w:p><w:pPr><w:jc w:val="center"/></w:pPr><w:r><w:rPr><w:rFonts w:ascii="Arial" w:hAnsi="Arial" w:eastAsia="Arial" w:cs="Arial"/><w:color w:val="333333"/><w:sz w:val="18"/><w:szCs w:val="18"/><w:b w:val="1"/><w:bCs w:val="1"/></w:rPr><w:t xml:space="preserve">Medium (Score 4–6)</w:t></w:r></w:p></w:tc><w:tc><w:tcPr><w:tcW w:w="7666" w:type="dxa"/><w:shd w:val="clear" w:fill="FFFFFF"/><w:noWrap/></w:tcPr><w:p><w:pPr/><w:r><w:rPr><w:rFonts w:ascii="Arial" w:hAnsi="Arial" w:eastAsia="Arial" w:cs="Arial"/><w:color w:val="333333"/><w:sz w:val="18"/><w:szCs w:val="18"/></w:rPr><w:t xml:space="preserve">Risk requires attention. Implement additional controls before proceeding.</w:t></w:r></w:p></w:tc></w:tr><w:tr><w:trPr><w:trHeight w:val="380" w:hRule="atLeast"/></w:trPr><w:tc><w:tcPr><w:tcW w:w="2200" w:type="dxa"/><w:shd w:val="clear" w:fill="FFD0A0"/><w:noWrap/></w:tcPr><w:p><w:pPr><w:jc w:val="center"/></w:pPr><w:r><w:rPr><w:rFonts w:ascii="Arial" w:hAnsi="Arial" w:eastAsia="Arial" w:cs="Arial"/><w:color w:val="333333"/><w:sz w:val="18"/><w:szCs w:val="18"/><w:b w:val="1"/><w:bCs w:val="1"/></w:rPr><w:t xml:space="preserve">High (Score 7–12)</w:t></w:r></w:p></w:tc><w:tc><w:tcPr><w:tcW w:w="7666" w:type="dxa"/><w:shd w:val="clear" w:fill="FFFFFF"/><w:noWrap/></w:tcPr><w:p><w:pPr/><w:r><w:rPr><w:rFonts w:ascii="Arial" w:hAnsi="Arial" w:eastAsia="Arial" w:cs="Arial"/><w:color w:val="333333"/><w:sz w:val="18"/><w:szCs w:val="18"/></w:rPr><w:t xml:space="preserve">Significant risk. Management review required before proceeding.</w:t></w:r></w:p></w:tc></w:tr><w:tr><w:trPr><w:trHeight w:val="380" w:hRule="atLeast"/></w:trPr><w:tc><w:tcPr><w:tcW w:w="2200" w:type="dxa"/><w:shd w:val="clear" w:fill="FFDEDE"/><w:noWrap/></w:tcPr><w:p><w:pPr><w:jc w:val="center"/></w:pPr><w:r><w:rPr><w:rFonts w:ascii="Arial" w:hAnsi="Arial" w:eastAsia="Arial" w:cs="Arial"/><w:color w:val="333333"/><w:sz w:val="18"/><w:szCs w:val="18"/><w:b w:val="1"/><w:bCs w:val="1"/></w:rPr><w:t xml:space="preserve">Critical (Score >12)</w:t></w:r></w:p></w:tc><w:tc><w:tcPr><w:tcW w:w="7666" w:type="dxa"/><w:shd w:val="clear" w:fill="FFFFFF"/><w:noWrap/></w:tcPr><w:p><w:pPr/><w:r><w:rPr><w:rFonts w:ascii="Arial" w:hAnsi="Arial" w:eastAsia="Arial" w:cs="Arial"/><w:color w:val="333333"/><w:sz w:val="18"/><w:szCs w:val="18"/></w:rPr><w:t xml:space="preserve">Unacceptable risk. Work must not proceed until risk is reduced.</w:t></w:r></w:p></w:tc></w:tr></w:tbl><w:p/><w:p><w:pPr><w:spacing/></w:pPr><w:r><w:rPr><w:rFonts w:ascii="Arial" w:hAnsi="Arial" w:eastAsia="Arial" w:cs="Arial"/><w:color w:val="333333"/><w:sz w:val="22"/><w:szCs w:val="22"/><w:b w:val="1"/><w:bCs w:val="1"/></w:rPr><w:t xml:space="preserve">Hazard Register</w:t></w:r></w:p><w:tbl><w:tblGrid><w:gridCol w:w="1900" w:type="dxa"/><w:gridCol w:w="850" w:type="dxa"/><w:gridCol w:w="540" w:type="dxa"/><w:gridCol w:w="540" w:type="dxa"/><w:gridCol w:w="680" w:type="dxa"/><w:gridCol w:w="3596" w:type="dxa"/><w:gridCol w:w="540" w:type="dxa"/><w:gridCol w:w="540" w:type="dxa"/><w:gridCol w:w="68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1900" w:type="dxa"/><w:vAlign w:val="center"/><w:shd w:val="clear" w:fill="00788A"/><w:vMerge w:val="restart"/><w:noWrap/></w:tcPr><w:p><w:pPr><w:jc w:val="center"/></w:pPr><w:r><w:rPr><w:rFonts w:ascii="Arial" w:hAnsi="Arial" w:eastAsia="Arial" w:cs="Arial"/><w:color w:val="FFFFFF"/><w:sz w:val="16"/><w:szCs w:val="16"/><w:b w:val="1"/><w:bCs w:val="1"/></w:rPr><w:t xml:space="preserve">Hazard</w:t></w:r></w:p></w:tc><w:tc><w:tcPr><w:tcW w:w="850" w:type="dxa"/><w:vAlign w:val="center"/><w:shd w:val="clear" w:fill="00788A"/><w:vMerge w:val="restart"/><w:noWrap/></w:tcPr><w:p><w:pPr><w:jc w:val="center"/></w:pPr><w:r><w:rPr><w:rFonts w:ascii="Arial" w:hAnsi="Arial" w:eastAsia="Arial" w:cs="Arial"/><w:color w:val="FFFFFF"/><w:sz w:val="16"/><w:szCs w:val="16"/><w:b w:val="1"/><w:bCs w:val="1"/></w:rPr><w:t xml:space="preserve">Who is at Risk</w:t></w:r></w:p></w:tc><w:tc><w:tcPr><w:tcW w:w="1760" w:type="dxa"/><w:shd w:val="clear" w:fill="00788A"/><w:gridSpan w:val="3"/><w:noWrap/></w:tcPr><w:p><w:pPr><w:jc w:val="center"/></w:pPr><w:r><w:rPr><w:rFonts w:ascii="Arial" w:hAnsi="Arial" w:eastAsia="Arial" w:cs="Arial"/><w:color w:val="FFFFFF"/><w:sz w:val="16"/><w:szCs w:val="16"/><w:b w:val="1"/><w:bCs w:val="1"/></w:rPr><w:t xml:space="preserve">Initial Rating</w:t></w:r></w:p></w:tc><w:tc><w:tcPr><w:tcW w:w="3596" w:type="dxa"/><w:vAlign w:val="center"/><w:shd w:val="clear" w:fill="00788A"/><w:vMerge w:val="restart"/><w:noWrap/></w:tcPr><w:p><w:pPr><w:jc w:val="center"/></w:pPr><w:r><w:rPr><w:rFonts w:ascii="Arial" w:hAnsi="Arial" w:eastAsia="Arial" w:cs="Arial"/><w:color w:val="FFFFFF"/><w:sz w:val="16"/><w:szCs w:val="16"/><w:b w:val="1"/><w:bCs w:val="1"/></w:rPr><w:t xml:space="preserve">Control Measures</w:t></w:r></w:p></w:tc><w:tc><w:tcPr><w:tcW w:w="1760" w:type="dxa"/><w:shd w:val="clear" w:fill="00788A"/><w:gridSpan w:val="3"/><w:noWrap/></w:tcPr><w:p><w:pPr><w:jc w:val="center"/></w:pPr><w:r><w:rPr><w:rFonts w:ascii="Arial" w:hAnsi="Arial" w:eastAsia="Arial" w:cs="Arial"/><w:color w:val="FFFFFF"/><w:sz w:val="16"/><w:szCs w:val="16"/><w:b w:val="1"/><w:bCs w:val="1"/></w:rPr><w:t xml:space="preserve">Residual Rating</w:t></w:r></w:p></w:tc></w:tr><w:tr><w:trPr><w:trHeight w:val="300" w:hRule="atLeast"/></w:trPr><w:tc><w:tcPr><w:tcW w:w="1900" w:type="dxa"/><w:shd w:val="clear" w:fill="00788A"/><w:vMerge w:val="continue"/><w:noWrap/></w:tcPr><w:p><w:pPr/><w:r><w:rPr/><w:t xml:space="preserve"></w:t></w:r></w:p></w:tc><w:tc><w:tcPr><w:tcW w:w="850" w:type="dxa"/><w:shd w:val="clear" w:fill="00788A"/><w:vMerge w:val="continue"/><w:noWrap/></w:tcPr><w:p><w:pPr/><w:r><w:rPr/><w:t xml:space="preserve"></w:t></w:r></w:p></w:tc><w:tc><w:tcPr><w:tcW w:w="540" w:type="dxa"/><w:shd w:val="clear" w:fill="00788A"/><w:noWrap/></w:tcPr><w:p><w:pPr><w:jc w:val="center"/></w:pPr><w:r><w:rPr><w:rFonts w:ascii="Arial" w:hAnsi="Arial" w:eastAsia="Arial" w:cs="Arial"/><w:color w:val="FFFFFF"/><w:sz w:val="16"/><w:szCs w:val="16"/><w:b w:val="1"/><w:bCs w:val="1"/></w:rPr><w:t xml:space="preserve">L</w:t></w:r></w:p></w:tc><w:tc><w:tcPr><w:tcW w:w="540" w:type="dxa"/><w:shd w:val="clear" w:fill="00788A"/><w:noWrap/></w:tcPr><w:p><w:pPr><w:jc w:val="center"/></w:pPr><w:r><w:rPr><w:rFonts w:ascii="Arial" w:hAnsi="Arial" w:eastAsia="Arial" w:cs="Arial"/><w:color w:val="FFFFFF"/><w:sz w:val="16"/><w:szCs w:val="16"/><w:b w:val="1"/><w:bCs w:val="1"/></w:rPr><w:t xml:space="preserve">S</w:t></w:r></w:p></w:tc><w:tc><w:tcPr><w:tcW w:w="680" w:type="dxa"/><w:shd w:val="clear" w:fill="00788A"/><w:noWrap/></w:tcPr><w:p><w:pPr><w:jc w:val="center"/></w:pPr><w:r><w:rPr><w:rFonts w:ascii="Arial" w:hAnsi="Arial" w:eastAsia="Arial" w:cs="Arial"/><w:color w:val="FFFFFF"/><w:sz w:val="16"/><w:szCs w:val="16"/><w:b w:val="1"/><w:bCs w:val="1"/></w:rPr><w:t xml:space="preserve">Risk</w:t></w:r></w:p></w:tc><w:tc><w:tcPr><w:tcW w:w="3596" w:type="dxa"/><w:shd w:val="clear" w:fill="00788A"/><w:vMerge w:val="continue"/><w:noWrap/></w:tcPr><w:p><w:pPr/><w:r><w:rPr/><w:t xml:space="preserve"></w:t></w:r></w:p></w:tc><w:tc><w:tcPr><w:tcW w:w="540" w:type="dxa"/><w:shd w:val="clear" w:fill="00788A"/><w:noWrap/></w:tcPr><w:p><w:pPr><w:jc w:val="center"/></w:pPr><w:r><w:rPr><w:rFonts w:ascii="Arial" w:hAnsi="Arial" w:eastAsia="Arial" w:cs="Arial"/><w:color w:val="FFFFFF"/><w:sz w:val="16"/><w:szCs w:val="16"/><w:b w:val="1"/><w:bCs w:val="1"/></w:rPr><w:t xml:space="preserve">L</w:t></w:r></w:p></w:tc><w:tc><w:tcPr><w:tcW w:w="540" w:type="dxa"/><w:shd w:val="clear" w:fill="00788A"/><w:noWrap/></w:tcPr><w:p><w:pPr><w:jc w:val="center"/></w:pPr><w:r><w:rPr><w:rFonts w:ascii="Arial" w:hAnsi="Arial" w:eastAsia="Arial" w:cs="Arial"/><w:color w:val="FFFFFF"/><w:sz w:val="16"/><w:szCs w:val="16"/><w:b w:val="1"/><w:bCs w:val="1"/></w:rPr><w:t xml:space="preserve">S</w:t></w:r></w:p></w:tc><w:tc><w:tcPr><w:tcW w:w="680" w:type="dxa"/><w:shd w:val="clear" w:fill="00788A"/><w:noWrap/></w:tcPr><w:p><w:pPr><w:jc w:val="center"/></w:pPr><w:r><w:rPr><w:rFonts w:ascii="Arial" w:hAnsi="Arial" w:eastAsia="Arial" w:cs="Arial"/><w:color w:val="FFFFFF"/><w:sz w:val="16"/><w:szCs w:val="16"/><w:b w:val="1"/><w:bCs w:val="1"/></w:rPr><w:t xml:space="preserve">Risk</w:t></w:r></w:p></w:tc></w:tr><w:tr><w:trPr/><w:tc><w:tcPr><w:tcW w:w="1900" w:type="dxa"/><w:vAlign w:val="top"/><w:shd w:val="clear" w:fill="FFFFFF"/><w:noWrap/></w:tcPr><w:p><w:pPr/><w:r><w:rPr><w:rFonts w:ascii="Arial" w:hAnsi="Arial" w:eastAsia="Arial" w:cs="Arial"/><w:color w:val="333333"/><w:sz w:val="16"/><w:szCs w:val="16"/><w:b w:val="1"/><w:bCs w:val="1"/></w:rPr><w:t xml:space="preserve">Manual Handling</w:t></w:r></w:p></w:tc><w:tc><w:tcPr><w:tcW w:w="850" w:type="dxa"/><w:vAlign w:val="top"/><w:shd w:val="clear" w:fill="FFFFFF"/><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Client Staff</w:t></w:r></w:p></w:tc><w:tc><w:tcPr><w:tcW w:w="540" w:type="dxa"/><w:vAlign w:val="top"/><w:shd w:val="clear" w:fill="FFFFFF"/><w:noWrap/></w:tcPr><w:p><w:pPr><w:jc w:val="center"/></w:pPr><w:r><w:rPr><w:rFonts w:ascii="Arial" w:hAnsi="Arial" w:eastAsia="Arial" w:cs="Arial"/><w:color w:val="333333"/><w:sz w:val="16"/><w:szCs w:val="16"/></w:rPr><w:t xml:space="preserve">3</w:t></w:r></w:p></w:tc><w:tc><w:tcPr><w:tcW w:w="540" w:type="dxa"/><w:vAlign w:val="top"/><w:shd w:val="clear" w:fill="FFFFFF"/><w:noWrap/></w:tcPr><w:p><w:pPr><w:jc w:val="center"/></w:pPr><w:r><w:rPr><w:rFonts w:ascii="Arial" w:hAnsi="Arial" w:eastAsia="Arial" w:cs="Arial"/><w:color w:val="333333"/><w:sz w:val="16"/><w:szCs w:val="16"/></w:rPr><w:t xml:space="preserve">3</w:t></w:r></w:p></w:tc><w:tc><w:tcPr><w:tcW w:w="680" w:type="dxa"/><w:vAlign w:val="top"/><w:shd w:val="clear" w:fill="FFD0A0"/><w:noWrap/></w:tcPr><w:p><w:pPr><w:jc w:val="center"/></w:pPr><w:r><w:rPr><w:rFonts w:ascii="Arial" w:hAnsi="Arial" w:eastAsia="Arial" w:cs="Arial"/><w:color w:val="333333"/><w:sz w:val="16"/><w:szCs w:val="16"/><w:b w:val="1"/><w:bCs w:val="1"/></w:rPr><w:t xml:space="preserve">9</w:t></w:r></w:p></w:tc><w:tc><w:tcPr><w:tcW w:w="3596" w:type="dxa"/><w:vAlign w:val="top"/><w:shd w:val="clear" w:fill="FFFFFF"/><w:noWrap/></w:tcPr><w:p><w:pPr/><w:r><w:rPr><w:rFonts w:ascii="Arial" w:hAnsi="Arial" w:eastAsia="Arial" w:cs="Arial"/><w:color w:val="333333"/><w:sz w:val="16"/><w:szCs w:val="16"/></w:rPr><w:t xml:space="preserve">1. Use mechanical aids (sack trucks, lifting trolleys) for items over 20 kg.</w:t></w:r></w:p><w:p><w:pPr/><w:r><w:rPr><w:rFonts w:ascii="Arial" w:hAnsi="Arial" w:eastAsia="Arial" w:cs="Arial"/><w:color w:val="333333"/><w:sz w:val="16"/><w:szCs w:val="16"/></w:rPr><w:t xml:space="preserve">2. Team lift required for screens and equipment over 40" — minimum two persons.</w:t></w:r></w:p><w:p><w:pPr/><w:r><w:rPr><w:rFonts w:ascii="Arial" w:hAnsi="Arial" w:eastAsia="Arial" w:cs="Arial"/><w:color w:val="333333"/><w:sz w:val="16"/><w:szCs w:val="16"/></w:rPr><w:t xml:space="preserve">3. Pre-plan the route and clear all access paths before moving equipment.</w:t></w:r></w:p><w:p><w:pPr/><w:r><w:rPr><w:rFonts w:ascii="Arial" w:hAnsi="Arial" w:eastAsia="Arial" w:cs="Arial"/><w:color w:val="333333"/><w:sz w:val="16"/><w:szCs w:val="16"/></w:rPr><w:t xml:space="preserve">4. Wear appropriate gloves and safety footwear at all times.</w:t></w:r></w:p><w:p><w:pPr/><w:r><w:rPr><w:rFonts w:ascii="Arial" w:hAnsi="Arial" w:eastAsia="Arial" w:cs="Arial"/><w:color w:val="333333"/><w:sz w:val="16"/><w:szCs w:val="16"/></w:rPr><w:t xml:space="preserve">5. Conduct a task-specific manual handling assessment prior to lifting.</w:t></w:r></w:p><w:p><w:pPr/><w:r><w:rPr><w:rFonts w:ascii="Arial" w:hAnsi="Arial" w:eastAsia="Arial" w:cs="Arial"/><w:color w:val="333333"/><w:sz w:val="16"/><w:szCs w:val="16"/></w:rPr><w:t xml:space="preserve">6. Take regular breaks to avoid fatigue during prolonged lifting tasks.</w:t></w:r></w:p></w:tc><w:tc><w:tcPr><w:tcW w:w="540" w:type="dxa"/><w:vAlign w:val="top"/><w:shd w:val="clear" w:fill="FFFFFF"/><w:noWrap/></w:tcPr><w:p><w:pPr><w:jc w:val="center"/></w:pPr><w:r><w:rPr><w:rFonts w:ascii="Arial" w:hAnsi="Arial" w:eastAsia="Arial" w:cs="Arial"/><w:color w:val="333333"/><w:sz w:val="16"/><w:szCs w:val="16"/></w:rPr><w:t xml:space="preserve">2</w:t></w:r></w:p></w:tc><w:tc><w:tcPr><w:tcW w:w="540" w:type="dxa"/><w:vAlign w:val="top"/><w:shd w:val="clear" w:fill="FFFFFF"/><w:noWrap/></w:tcPr><w:p><w:pPr><w:jc w:val="center"/></w:pPr><w:r><w:rPr><w:rFonts w:ascii="Arial" w:hAnsi="Arial" w:eastAsia="Arial" w:cs="Arial"/><w:color w:val="333333"/><w:sz w:val="16"/><w:szCs w:val="16"/></w:rPr><w:t xml:space="preserve">2</w:t></w:r></w:p></w:tc><w:tc><w:tcPr><w:tcW w:w="680" w:type="dxa"/><w:vAlign w:val="top"/><w:shd w:val="clear" w:fill="FFF3CD"/><w:noWrap/></w:tcPr><w:p><w:pPr><w:jc w:val="center"/></w:pPr><w:r><w:rPr><w:rFonts w:ascii="Arial" w:hAnsi="Arial" w:eastAsia="Arial" w:cs="Arial"/><w:color w:val="333333"/><w:sz w:val="16"/><w:szCs w:val="16"/><w:b w:val="1"/><w:bCs w:val="1"/></w:rPr><w:t xml:space="preserve">4</w:t></w:r></w:p></w:tc></w:tr><w:tr><w:trPr/><w:tc><w:tcPr><w:tcW w:w="1900" w:type="dxa"/><w:vAlign w:val="top"/><w:shd w:val="clear" w:fill="F0FBFC"/><w:noWrap/></w:tcPr><w:p><w:pPr/><w:r><w:rPr><w:rFonts w:ascii="Arial" w:hAnsi="Arial" w:eastAsia="Arial" w:cs="Arial"/><w:color w:val="333333"/><w:sz w:val="16"/><w:szCs w:val="16"/><w:b w:val="1"/><w:bCs w:val="1"/></w:rPr><w:t xml:space="preserve">Slips, Trips & Falls (Same Level)</w:t></w:r></w:p></w:tc><w:tc><w:tcPr><w:tcW w:w="850" w:type="dxa"/><w:vAlign w:val="top"/><w:shd w:val="clear" w:fill="F0FBFC"/><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Client Staff</w:t></w:r></w:p><w:p><w:pPr/><w:r><w:rPr><w:rFonts w:ascii="Arial" w:hAnsi="Arial" w:eastAsia="Arial" w:cs="Arial"/><w:color w:val="333333"/><w:sz w:val="16"/><w:szCs w:val="16"/></w:rPr><w:t xml:space="preserve">Members of Public</w:t></w:r></w:p></w:tc><w:tc><w:tcPr><w:tcW w:w="540" w:type="dxa"/><w:vAlign w:val="top"/><w:shd w:val="clear" w:fill="F0FBFC"/><w:noWrap/></w:tcPr><w:p><w:pPr><w:jc w:val="center"/></w:pPr><w:r><w:rPr><w:rFonts w:ascii="Arial" w:hAnsi="Arial" w:eastAsia="Arial" w:cs="Arial"/><w:color w:val="333333"/><w:sz w:val="16"/><w:szCs w:val="16"/></w:rPr><w:t xml:space="preserve">3</w:t></w:r></w:p></w:tc><w:tc><w:tcPr><w:tcW w:w="540" w:type="dxa"/><w:vAlign w:val="top"/><w:shd w:val="clear" w:fill="F0FBFC"/><w:noWrap/></w:tcPr><w:p><w:pPr><w:jc w:val="center"/></w:pPr><w:r><w:rPr><w:rFonts w:ascii="Arial" w:hAnsi="Arial" w:eastAsia="Arial" w:cs="Arial"/><w:color w:val="333333"/><w:sz w:val="16"/><w:szCs w:val="16"/></w:rPr><w:t xml:space="preserve">3</w:t></w:r></w:p></w:tc><w:tc><w:tcPr><w:tcW w:w="680" w:type="dxa"/><w:vAlign w:val="top"/><w:shd w:val="clear" w:fill="FFD0A0"/><w:noWrap/></w:tcPr><w:p><w:pPr><w:jc w:val="center"/></w:pPr><w:r><w:rPr><w:rFonts w:ascii="Arial" w:hAnsi="Arial" w:eastAsia="Arial" w:cs="Arial"/><w:color w:val="333333"/><w:sz w:val="16"/><w:szCs w:val="16"/><w:b w:val="1"/><w:bCs w:val="1"/></w:rPr><w:t xml:space="preserve">9</w:t></w:r></w:p></w:tc><w:tc><w:tcPr><w:tcW w:w="3596" w:type="dxa"/><w:vAlign w:val="top"/><w:shd w:val="clear" w:fill="F0FBFC"/><w:noWrap/></w:tcPr><w:p><w:pPr/><w:r><w:rPr><w:rFonts w:ascii="Arial" w:hAnsi="Arial" w:eastAsia="Arial" w:cs="Arial"/><w:color w:val="333333"/><w:sz w:val="16"/><w:szCs w:val="16"/></w:rPr><w:t xml:space="preserve">1. Keep all work areas clean and tidy — return tools to bags after each task.</w:t></w:r></w:p><w:p><w:pPr/><w:r><w:rPr><w:rFonts w:ascii="Arial" w:hAnsi="Arial" w:eastAsia="Arial" w:cs="Arial"/><w:color w:val="333333"/><w:sz w:val="16"/><w:szCs w:val="16"/></w:rPr><w:t xml:space="preserve">2. Secure trailing cables immediately with cable covers or gaffer tape.</w:t></w:r></w:p><w:p><w:pPr/><w:r><w:rPr><w:rFonts w:ascii="Arial" w:hAnsi="Arial" w:eastAsia="Arial" w:cs="Arial"/><w:color w:val="333333"/><w:sz w:val="16"/><w:szCs w:val="16"/></w:rPr><w:t xml:space="preserve">3. Erect hazard warning signs and barriers around active work zones.</w:t></w:r></w:p><w:p><w:pPr/><w:r><w:rPr><w:rFonts w:ascii="Arial" w:hAnsi="Arial" w:eastAsia="Arial" w:cs="Arial"/><w:color w:val="333333"/><w:sz w:val="16"/><w:szCs w:val="16"/></w:rPr><w:t xml:space="preserve">4. Ensure adequate lighting in all areas where work is taking place.</w:t></w:r></w:p><w:p><w:pPr/><w:r><w:rPr><w:rFonts w:ascii="Arial" w:hAnsi="Arial" w:eastAsia="Arial" w:cs="Arial"/><w:color w:val="333333"/><w:sz w:val="16"/><w:szCs w:val="16"/></w:rPr><w:t xml:space="preserve">5. Wear steel-toe-cap safety footwear at all times on site.</w:t></w:r></w:p><w:p><w:pPr/><w:r><w:rPr><w:rFonts w:ascii="Arial" w:hAnsi="Arial" w:eastAsia="Arial" w:cs="Arial"/><w:color w:val="333333"/><w:sz w:val="16"/><w:szCs w:val="16"/></w:rPr><w:t xml:space="preserve">6. Report and isolate any spills or wet surfaces immediately.</w:t></w:r></w:p></w:tc><w:tc><w:tcPr><w:tcW w:w="540" w:type="dxa"/><w:vAlign w:val="top"/><w:shd w:val="clear" w:fill="F0FBFC"/><w:noWrap/></w:tcPr><w:p><w:pPr><w:jc w:val="center"/></w:pPr><w:r><w:rPr><w:rFonts w:ascii="Arial" w:hAnsi="Arial" w:eastAsia="Arial" w:cs="Arial"/><w:color w:val="333333"/><w:sz w:val="16"/><w:szCs w:val="16"/></w:rPr><w:t xml:space="preserve">2</w:t></w:r></w:p></w:tc><w:tc><w:tcPr><w:tcW w:w="540" w:type="dxa"/><w:vAlign w:val="top"/><w:shd w:val="clear" w:fill="F0FBFC"/><w:noWrap/></w:tcPr><w:p><w:pPr><w:jc w:val="center"/></w:pPr><w:r><w:rPr><w:rFonts w:ascii="Arial" w:hAnsi="Arial" w:eastAsia="Arial" w:cs="Arial"/><w:color w:val="333333"/><w:sz w:val="16"/><w:szCs w:val="16"/></w:rPr><w:t xml:space="preserve">2</w:t></w:r></w:p></w:tc><w:tc><w:tcPr><w:tcW w:w="680" w:type="dxa"/><w:vAlign w:val="top"/><w:shd w:val="clear" w:fill="FFF3CD"/><w:noWrap/></w:tcPr><w:p><w:pPr><w:jc w:val="center"/></w:pPr><w:r><w:rPr><w:rFonts w:ascii="Arial" w:hAnsi="Arial" w:eastAsia="Arial" w:cs="Arial"/><w:color w:val="333333"/><w:sz w:val="16"/><w:szCs w:val="16"/><w:b w:val="1"/><w:bCs w:val="1"/></w:rPr><w:t xml:space="preserve">4</w:t></w:r></w:p></w:tc></w:tr><w:tr><w:trPr/><w:tc><w:tcPr><w:tcW w:w="1900" w:type="dxa"/><w:vAlign w:val="top"/><w:shd w:val="clear" w:fill="FFFFFF"/><w:noWrap/></w:tcPr><w:p><w:pPr/><w:r><w:rPr><w:rFonts w:ascii="Arial" w:hAnsi="Arial" w:eastAsia="Arial" w:cs="Arial"/><w:color w:val="333333"/><w:sz w:val="16"/><w:szCs w:val="16"/><w:b w:val="1"/><w:bCs w:val="1"/></w:rPr><w:t xml:space="preserve">Working at Height</w:t></w:r></w:p></w:tc><w:tc><w:tcPr><w:tcW w:w="850" w:type="dxa"/><w:vAlign w:val="top"/><w:shd w:val="clear" w:fill="FFFFFF"/><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Other Contractors</w:t></w:r></w:p></w:tc><w:tc><w:tcPr><w:tcW w:w="540" w:type="dxa"/><w:vAlign w:val="top"/><w:shd w:val="clear" w:fill="FFFFFF"/><w:noWrap/></w:tcPr><w:p><w:pPr><w:jc w:val="center"/></w:pPr><w:r><w:rPr><w:rFonts w:ascii="Arial" w:hAnsi="Arial" w:eastAsia="Arial" w:cs="Arial"/><w:color w:val="333333"/><w:sz w:val="16"/><w:szCs w:val="16"/></w:rPr><w:t xml:space="preserve">2</w:t></w:r></w:p></w:tc><w:tc><w:tcPr><w:tcW w:w="540" w:type="dxa"/><w:vAlign w:val="top"/><w:shd w:val="clear" w:fill="FFFFFF"/><w:noWrap/></w:tcPr><w:p><w:pPr><w:jc w:val="center"/></w:pPr><w:r><w:rPr><w:rFonts w:ascii="Arial" w:hAnsi="Arial" w:eastAsia="Arial" w:cs="Arial"/><w:color w:val="333333"/><w:sz w:val="16"/><w:szCs w:val="16"/></w:rPr><w:t xml:space="preserve">4</w:t></w:r></w:p></w:tc><w:tc><w:tcPr><w:tcW w:w="680" w:type="dxa"/><w:vAlign w:val="top"/><w:shd w:val="clear" w:fill="FFD0A0"/><w:noWrap/></w:tcPr><w:p><w:pPr><w:jc w:val="center"/></w:pPr><w:r><w:rPr><w:rFonts w:ascii="Arial" w:hAnsi="Arial" w:eastAsia="Arial" w:cs="Arial"/><w:color w:val="333333"/><w:sz w:val="16"/><w:szCs w:val="16"/><w:b w:val="1"/><w:bCs w:val="1"/></w:rPr><w:t xml:space="preserve">8</w:t></w:r></w:p></w:tc><w:tc><w:tcPr><w:tcW w:w="3596" w:type="dxa"/><w:vAlign w:val="top"/><w:shd w:val="clear" w:fill="FFFFFF"/><w:noWrap/></w:tcPr><w:p><w:pPr/><w:r><w:rPr><w:rFonts w:ascii="Arial" w:hAnsi="Arial" w:eastAsia="Arial" w:cs="Arial"/><w:color w:val="333333"/><w:sz w:val="16"/><w:szCs w:val="16"/></w:rPr><w:t xml:space="preserve">1. Select appropriate access equipment: podium steps, kick stools, or access tower.</w:t></w:r></w:p><w:p><w:pPr/><w:r><w:rPr><w:rFonts w:ascii="Arial" w:hAnsi="Arial" w:eastAsia="Arial" w:cs="Arial"/><w:color w:val="333333"/><w:sz w:val="16"/><w:szCs w:val="16"/></w:rPr><w:t xml:space="preserve">2. Inspect all access equipment before each use — do not use damaged items.</w:t></w:r></w:p><w:p><w:pPr/><w:r><w:rPr><w:rFonts w:ascii="Arial" w:hAnsi="Arial" w:eastAsia="Arial" w:cs="Arial"/><w:color w:val="333333"/><w:sz w:val="16"/><w:szCs w:val="16"/></w:rPr><w:t xml:space="preserve">3. Set up access equipment on stable, level ground only.</w:t></w:r></w:p><w:p><w:pPr/><w:r><w:rPr><w:rFonts w:ascii="Arial" w:hAnsi="Arial" w:eastAsia="Arial" w:cs="Arial"/><w:color w:val="333333"/><w:sz w:val="16"/><w:szCs w:val="16"/></w:rPr><w:t xml:space="preserve">4. Maintain three points of contact when ascending or descending ladders.</w:t></w:r></w:p><w:p><w:pPr/><w:r><w:rPr><w:rFonts w:ascii="Arial" w:hAnsi="Arial" w:eastAsia="Arial" w:cs="Arial"/><w:color w:val="333333"/><w:sz w:val="16"/><w:szCs w:val="16"/></w:rPr><w:t xml:space="preserve">5. Erect barriers and warning signs below any overhead work.</w:t></w:r></w:p><w:p><w:pPr/><w:r><w:rPr><w:rFonts w:ascii="Arial" w:hAnsi="Arial" w:eastAsia="Arial" w:cs="Arial"/><w:color w:val="333333"/><w:sz w:val="16"/><w:szCs w:val="16"/></w:rPr><w:t xml:space="preserve">6. Wear a hard hat within the overhead works exclusion zone.</w:t></w:r></w:p><w:p><w:pPr/><w:r><w:rPr><w:rFonts w:ascii="Arial" w:hAnsi="Arial" w:eastAsia="Arial" w:cs="Arial"/><w:color w:val="333333"/><w:sz w:val="16"/><w:szCs w:val="16"/></w:rPr><w:t xml:space="preserve">7. Never over-reach — reposition access equipment as required.</w:t></w:r></w:p><w:p><w:pPr/><w:r><w:rPr><w:rFonts w:ascii="Arial" w:hAnsi="Arial" w:eastAsia="Arial" w:cs="Arial"/><w:color w:val="333333"/><w:sz w:val="16"/><w:szCs w:val="16"/></w:rPr><w:t xml:space="preserve">8. Do not use chairs, boxes or improvised platforms as working platforms.</w:t></w:r></w:p></w:tc><w:tc><w:tcPr><w:tcW w:w="540" w:type="dxa"/><w:vAlign w:val="top"/><w:shd w:val="clear" w:fill="FFFFFF"/><w:noWrap/></w:tcPr><w:p><w:pPr><w:jc w:val="center"/></w:pPr><w:r><w:rPr><w:rFonts w:ascii="Arial" w:hAnsi="Arial" w:eastAsia="Arial" w:cs="Arial"/><w:color w:val="333333"/><w:sz w:val="16"/><w:szCs w:val="16"/></w:rPr><w:t xml:space="preserve">1</w:t></w:r></w:p></w:tc><w:tc><w:tcPr><w:tcW w:w="540" w:type="dxa"/><w:vAlign w:val="top"/><w:shd w:val="clear" w:fill="FFFFFF"/><w:noWrap/></w:tcPr><w:p><w:pPr><w:jc w:val="center"/></w:pPr><w:r><w:rPr><w:rFonts w:ascii="Arial" w:hAnsi="Arial" w:eastAsia="Arial" w:cs="Arial"/><w:color w:val="333333"/><w:sz w:val="16"/><w:szCs w:val="16"/></w:rPr><w:t xml:space="preserve">3</w:t></w:r></w:p></w:tc><w:tc><w:tcPr><w:tcW w:w="680" w:type="dxa"/><w:vAlign w:val="top"/><w:shd w:val="clear" w:fill="D4EDDA"/><w:noWrap/></w:tcPr><w:p><w:pPr><w:jc w:val="center"/></w:pPr><w:r><w:rPr><w:rFonts w:ascii="Arial" w:hAnsi="Arial" w:eastAsia="Arial" w:cs="Arial"/><w:color w:val="333333"/><w:sz w:val="16"/><w:szCs w:val="16"/><w:b w:val="1"/><w:bCs w:val="1"/></w:rPr><w:t xml:space="preserve">3</w:t></w:r></w:p></w:tc></w:tr><w:tr><w:trPr/><w:tc><w:tcPr><w:tcW w:w="1900" w:type="dxa"/><w:vAlign w:val="top"/><w:shd w:val="clear" w:fill="F0FBFC"/><w:noWrap/></w:tcPr><w:p><w:pPr/><w:r><w:rPr><w:rFonts w:ascii="Arial" w:hAnsi="Arial" w:eastAsia="Arial" w:cs="Arial"/><w:color w:val="333333"/><w:sz w:val="16"/><w:szCs w:val="16"/><w:b w:val="1"/><w:bCs w:val="1"/></w:rPr><w:t xml:space="preserve">Electrical Hazards</w:t></w:r></w:p></w:tc><w:tc><w:tcPr><w:tcW w:w="850" w:type="dxa"/><w:vAlign w:val="top"/><w:shd w:val="clear" w:fill="F0FBFC"/><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Client Staff</w:t></w:r></w:p></w:tc><w:tc><w:tcPr><w:tcW w:w="540" w:type="dxa"/><w:vAlign w:val="top"/><w:shd w:val="clear" w:fill="F0FBFC"/><w:noWrap/></w:tcPr><w:p><w:pPr><w:jc w:val="center"/></w:pPr><w:r><w:rPr><w:rFonts w:ascii="Arial" w:hAnsi="Arial" w:eastAsia="Arial" w:cs="Arial"/><w:color w:val="333333"/><w:sz w:val="16"/><w:szCs w:val="16"/></w:rPr><w:t xml:space="preserve">2</w:t></w:r></w:p></w:tc><w:tc><w:tcPr><w:tcW w:w="540" w:type="dxa"/><w:vAlign w:val="top"/><w:shd w:val="clear" w:fill="F0FBFC"/><w:noWrap/></w:tcPr><w:p><w:pPr><w:jc w:val="center"/></w:pPr><w:r><w:rPr><w:rFonts w:ascii="Arial" w:hAnsi="Arial" w:eastAsia="Arial" w:cs="Arial"/><w:color w:val="333333"/><w:sz w:val="16"/><w:szCs w:val="16"/></w:rPr><w:t xml:space="preserve">5</w:t></w:r></w:p></w:tc><w:tc><w:tcPr><w:tcW w:w="680" w:type="dxa"/><w:vAlign w:val="top"/><w:shd w:val="clear" w:fill="FFD0A0"/><w:noWrap/></w:tcPr><w:p><w:pPr><w:jc w:val="center"/></w:pPr><w:r><w:rPr><w:rFonts w:ascii="Arial" w:hAnsi="Arial" w:eastAsia="Arial" w:cs="Arial"/><w:color w:val="333333"/><w:sz w:val="16"/><w:szCs w:val="16"/><w:b w:val="1"/><w:bCs w:val="1"/></w:rPr><w:t xml:space="preserve">10</w:t></w:r></w:p></w:tc><w:tc><w:tcPr><w:tcW w:w="3596" w:type="dxa"/><w:vAlign w:val="top"/><w:shd w:val="clear" w:fill="F0FBFC"/><w:noWrap/></w:tcPr><w:p><w:pPr/><w:r><w:rPr><w:rFonts w:ascii="Arial" w:hAnsi="Arial" w:eastAsia="Arial" w:cs="Arial"/><w:color w:val="333333"/><w:sz w:val="16"/><w:szCs w:val="16"/></w:rPr><w:t xml:space="preserve">1. All electrical work to be carried out by competent, authorised persons only.</w:t></w:r></w:p><w:p><w:pPr/><w:r><w:rPr><w:rFonts w:ascii="Arial" w:hAnsi="Arial" w:eastAsia="Arial" w:cs="Arial"/><w:color w:val="333333"/><w:sz w:val="16"/><w:szCs w:val="16"/></w:rPr><w:t xml:space="preserve">2. Isolate and lock off power circuits before making any electrical connections.</w:t></w:r></w:p><w:p><w:pPr/><w:r><w:rPr><w:rFonts w:ascii="Arial" w:hAnsi="Arial" w:eastAsia="Arial" w:cs="Arial"/><w:color w:val="333333"/><w:sz w:val="16"/><w:szCs w:val="16"/></w:rPr><w:t xml:space="preserve">3. Test for dead using an approved voltage indicator before touching any conductors.</w:t></w:r></w:p><w:p><w:pPr/><w:r><w:rPr><w:rFonts w:ascii="Arial" w:hAnsi="Arial" w:eastAsia="Arial" w:cs="Arial"/><w:color w:val="333333"/><w:sz w:val="16"/><w:szCs w:val="16"/></w:rPr><w:t xml:space="preserve">4. Do not use damaged cables, plugs or extension leads — remove from service immediately.</w:t></w:r></w:p><w:p><w:pPr/><w:r><w:rPr><w:rFonts w:ascii="Arial" w:hAnsi="Arial" w:eastAsia="Arial" w:cs="Arial"/><w:color w:val="333333"/><w:sz w:val="16"/><w:szCs w:val="16"/></w:rPr><w:t xml:space="preserve">5. All temporary power supplies to use RCD protection.</w:t></w:r></w:p><w:p><w:pPr/><w:r><w:rPr><w:rFonts w:ascii="Arial" w:hAnsi="Arial" w:eastAsia="Arial" w:cs="Arial"/><w:color w:val="333333"/><w:sz w:val="16"/><w:szCs w:val="16"/></w:rPr><w:t xml:space="preserve">6. Comply with BS 7671 (IET Wiring Regulations) 18th Edition at all times.</w:t></w:r></w:p><w:p><w:pPr/><w:r><w:rPr><w:rFonts w:ascii="Arial" w:hAnsi="Arial" w:eastAsia="Arial" w:cs="Arial"/><w:color w:val="333333"/><w:sz w:val="16"/><w:szCs w:val="16"/></w:rPr><w:t xml:space="preserve">7. Notify the client facilities team before isolating any shared power circuits.</w:t></w:r></w:p></w:tc><w:tc><w:tcPr><w:tcW w:w="540" w:type="dxa"/><w:vAlign w:val="top"/><w:shd w:val="clear" w:fill="F0FBFC"/><w:noWrap/></w:tcPr><w:p><w:pPr><w:jc w:val="center"/></w:pPr><w:r><w:rPr><w:rFonts w:ascii="Arial" w:hAnsi="Arial" w:eastAsia="Arial" w:cs="Arial"/><w:color w:val="333333"/><w:sz w:val="16"/><w:szCs w:val="16"/></w:rPr><w:t xml:space="preserve">1</w:t></w:r></w:p></w:tc><w:tc><w:tcPr><w:tcW w:w="540" w:type="dxa"/><w:vAlign w:val="top"/><w:shd w:val="clear" w:fill="F0FBFC"/><w:noWrap/></w:tcPr><w:p><w:pPr><w:jc w:val="center"/></w:pPr><w:r><w:rPr><w:rFonts w:ascii="Arial" w:hAnsi="Arial" w:eastAsia="Arial" w:cs="Arial"/><w:color w:val="333333"/><w:sz w:val="16"/><w:szCs w:val="16"/></w:rPr><w:t xml:space="preserve">4</w:t></w:r></w:p></w:tc><w:tc><w:tcPr><w:tcW w:w="680" w:type="dxa"/><w:vAlign w:val="top"/><w:shd w:val="clear" w:fill="FFF3CD"/><w:noWrap/></w:tcPr><w:p><w:pPr><w:jc w:val="center"/></w:pPr><w:r><w:rPr><w:rFonts w:ascii="Arial" w:hAnsi="Arial" w:eastAsia="Arial" w:cs="Arial"/><w:color w:val="333333"/><w:sz w:val="16"/><w:szCs w:val="16"/><w:b w:val="1"/><w:bCs w:val="1"/></w:rPr><w:t xml:space="preserve">4</w:t></w:r></w:p></w:tc></w:tr><w:tr><w:trPr/><w:tc><w:tcPr><w:tcW w:w="1900" w:type="dxa"/><w:vAlign w:val="top"/><w:shd w:val="clear" w:fill="FFFFFF"/><w:noWrap/></w:tcPr><w:p><w:pPr/><w:r><w:rPr><w:rFonts w:ascii="Arial" w:hAnsi="Arial" w:eastAsia="Arial" w:cs="Arial"/><w:color w:val="333333"/><w:sz w:val="16"/><w:szCs w:val="16"/><w:b w:val="1"/><w:bCs w:val="1"/></w:rPr><w:t xml:space="preserve">Struck by Falling Objects</w:t></w:r></w:p></w:tc><w:tc><w:tcPr><w:tcW w:w="850" w:type="dxa"/><w:vAlign w:val="top"/><w:shd w:val="clear" w:fill="FFFFFF"/><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Client Staff</w:t></w:r></w:p><w:p><w:pPr/><w:r><w:rPr><w:rFonts w:ascii="Arial" w:hAnsi="Arial" w:eastAsia="Arial" w:cs="Arial"/><w:color w:val="333333"/><w:sz w:val="16"/><w:szCs w:val="16"/></w:rPr><w:t xml:space="preserve">Members of Public</w:t></w:r></w:p></w:tc><w:tc><w:tcPr><w:tcW w:w="540" w:type="dxa"/><w:vAlign w:val="top"/><w:shd w:val="clear" w:fill="FFFFFF"/><w:noWrap/></w:tcPr><w:p><w:pPr><w:jc w:val="center"/></w:pPr><w:r><w:rPr><w:rFonts w:ascii="Arial" w:hAnsi="Arial" w:eastAsia="Arial" w:cs="Arial"/><w:color w:val="333333"/><w:sz w:val="16"/><w:szCs w:val="16"/></w:rPr><w:t xml:space="preserve">2</w:t></w:r></w:p></w:tc><w:tc><w:tcPr><w:tcW w:w="540" w:type="dxa"/><w:vAlign w:val="top"/><w:shd w:val="clear" w:fill="FFFFFF"/><w:noWrap/></w:tcPr><w:p><w:pPr><w:jc w:val="center"/></w:pPr><w:r><w:rPr><w:rFonts w:ascii="Arial" w:hAnsi="Arial" w:eastAsia="Arial" w:cs="Arial"/><w:color w:val="333333"/><w:sz w:val="16"/><w:szCs w:val="16"/></w:rPr><w:t xml:space="preserve">4</w:t></w:r></w:p></w:tc><w:tc><w:tcPr><w:tcW w:w="680" w:type="dxa"/><w:vAlign w:val="top"/><w:shd w:val="clear" w:fill="FFD0A0"/><w:noWrap/></w:tcPr><w:p><w:pPr><w:jc w:val="center"/></w:pPr><w:r><w:rPr><w:rFonts w:ascii="Arial" w:hAnsi="Arial" w:eastAsia="Arial" w:cs="Arial"/><w:color w:val="333333"/><w:sz w:val="16"/><w:szCs w:val="16"/><w:b w:val="1"/><w:bCs w:val="1"/></w:rPr><w:t xml:space="preserve">8</w:t></w:r></w:p></w:tc><w:tc><w:tcPr><w:tcW w:w="3596" w:type="dxa"/><w:vAlign w:val="top"/><w:shd w:val="clear" w:fill="FFFFFF"/><w:noWrap/></w:tcPr><w:p><w:pPr/><w:r><w:rPr><w:rFonts w:ascii="Arial" w:hAnsi="Arial" w:eastAsia="Arial" w:cs="Arial"/><w:color w:val="333333"/><w:sz w:val="16"/><w:szCs w:val="16"/></w:rPr><w:t xml:space="preserve">1. Use tool lanyards for all hand tools when working at height.</w:t></w:r></w:p><w:p><w:pPr/><w:r><w:rPr><w:rFonts w:ascii="Arial" w:hAnsi="Arial" w:eastAsia="Arial" w:cs="Arial"/><w:color w:val="333333"/><w:sz w:val="16"/><w:szCs w:val="16"/></w:rPr><w:t xml:space="preserve">2. Establish a clearly marked exclusion zone below all overhead work.</w:t></w:r></w:p><w:p><w:pPr/><w:r><w:rPr><w:rFonts w:ascii="Arial" w:hAnsi="Arial" w:eastAsia="Arial" w:cs="Arial"/><w:color w:val="333333"/><w:sz w:val="16"/><w:szCs w:val="16"/></w:rPr><w:t xml:space="preserve">3. Verify load-bearing capacity of all fixings before mounting AV equipment.</w:t></w:r></w:p><w:p><w:pPr/><w:r><w:rPr><w:rFonts w:ascii="Arial" w:hAnsi="Arial" w:eastAsia="Arial" w:cs="Arial"/><w:color w:val="333333"/><w:sz w:val="16"/><w:szCs w:val="16"/></w:rPr><w:t xml:space="preserve">4. Hard hats to be worn by all persons within the exclusion zone.</w:t></w:r></w:p><w:p><w:pPr/><w:r><w:rPr><w:rFonts w:ascii="Arial" w:hAnsi="Arial" w:eastAsia="Arial" w:cs="Arial"/><w:color w:val="333333"/><w:sz w:val="16"/><w:szCs w:val="16"/></w:rPr><w:t xml:space="preserve">5. Use safety straps on displays during installation until fully secured.</w:t></w:r></w:p><w:p><w:pPr/><w:r><w:rPr><w:rFonts w:ascii="Arial" w:hAnsi="Arial" w:eastAsia="Arial" w:cs="Arial"/><w:color w:val="333333"/><w:sz w:val="16"/><w:szCs w:val="16"/></w:rPr><w:t xml:space="preserve">6. Never leave partially fixed equipment unattended during installation.</w:t></w:r></w:p></w:tc><w:tc><w:tcPr><w:tcW w:w="540" w:type="dxa"/><w:vAlign w:val="top"/><w:shd w:val="clear" w:fill="FFFFFF"/><w:noWrap/></w:tcPr><w:p><w:pPr><w:jc w:val="center"/></w:pPr><w:r><w:rPr><w:rFonts w:ascii="Arial" w:hAnsi="Arial" w:eastAsia="Arial" w:cs="Arial"/><w:color w:val="333333"/><w:sz w:val="16"/><w:szCs w:val="16"/></w:rPr><w:t xml:space="preserve">1</w:t></w:r></w:p></w:tc><w:tc><w:tcPr><w:tcW w:w="540" w:type="dxa"/><w:vAlign w:val="top"/><w:shd w:val="clear" w:fill="FFFFFF"/><w:noWrap/></w:tcPr><w:p><w:pPr><w:jc w:val="center"/></w:pPr><w:r><w:rPr><w:rFonts w:ascii="Arial" w:hAnsi="Arial" w:eastAsia="Arial" w:cs="Arial"/><w:color w:val="333333"/><w:sz w:val="16"/><w:szCs w:val="16"/></w:rPr><w:t xml:space="preserve">3</w:t></w:r></w:p></w:tc><w:tc><w:tcPr><w:tcW w:w="680" w:type="dxa"/><w:vAlign w:val="top"/><w:shd w:val="clear" w:fill="D4EDDA"/><w:noWrap/></w:tcPr><w:p><w:pPr><w:jc w:val="center"/></w:pPr><w:r><w:rPr><w:rFonts w:ascii="Arial" w:hAnsi="Arial" w:eastAsia="Arial" w:cs="Arial"/><w:color w:val="333333"/><w:sz w:val="16"/><w:szCs w:val="16"/><w:b w:val="1"/><w:bCs w:val="1"/></w:rPr><w:t xml:space="preserve">3</w:t></w:r></w:p></w:tc></w:tr><w:tr><w:trPr/><w:tc><w:tcPr><w:tcW w:w="1900" w:type="dxa"/><w:vAlign w:val="top"/><w:shd w:val="clear" w:fill="F0FBFC"/><w:noWrap/></w:tcPr><w:p><w:pPr/><w:r><w:rPr><w:rFonts w:ascii="Arial" w:hAnsi="Arial" w:eastAsia="Arial" w:cs="Arial"/><w:color w:val="333333"/><w:sz w:val="16"/><w:szCs w:val="16"/><w:b w:val="1"/><w:bCs w:val="1"/></w:rPr><w:t xml:space="preserve">Dust & Debris (Including Drilling)</w:t></w:r></w:p></w:tc><w:tc><w:tcPr><w:tcW w:w="850" w:type="dxa"/><w:vAlign w:val="top"/><w:shd w:val="clear" w:fill="F0FBFC"/><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Client Staff</w:t></w:r></w:p></w:tc><w:tc><w:tcPr><w:tcW w:w="540" w:type="dxa"/><w:vAlign w:val="top"/><w:shd w:val="clear" w:fill="F0FBFC"/><w:noWrap/></w:tcPr><w:p><w:pPr><w:jc w:val="center"/></w:pPr><w:r><w:rPr><w:rFonts w:ascii="Arial" w:hAnsi="Arial" w:eastAsia="Arial" w:cs="Arial"/><w:color w:val="333333"/><w:sz w:val="16"/><w:szCs w:val="16"/></w:rPr><w:t xml:space="preserve">1</w:t></w:r></w:p></w:tc><w:tc><w:tcPr><w:tcW w:w="540" w:type="dxa"/><w:vAlign w:val="top"/><w:shd w:val="clear" w:fill="F0FBFC"/><w:noWrap/></w:tcPr><w:p><w:pPr><w:jc w:val="center"/></w:pPr><w:r><w:rPr><w:rFonts w:ascii="Arial" w:hAnsi="Arial" w:eastAsia="Arial" w:cs="Arial"/><w:color w:val="333333"/><w:sz w:val="16"/><w:szCs w:val="16"/></w:rPr><w:t xml:space="preserve">3</w:t></w:r></w:p></w:tc><w:tc><w:tcPr><w:tcW w:w="680" w:type="dxa"/><w:vAlign w:val="top"/><w:shd w:val="clear" w:fill="D4EDDA"/><w:noWrap/></w:tcPr><w:p><w:pPr><w:jc w:val="center"/></w:pPr><w:r><w:rPr><w:rFonts w:ascii="Arial" w:hAnsi="Arial" w:eastAsia="Arial" w:cs="Arial"/><w:color w:val="333333"/><w:sz w:val="16"/><w:szCs w:val="16"/><w:b w:val="1"/><w:bCs w:val="1"/></w:rPr><w:t xml:space="preserve">3</w:t></w:r></w:p></w:tc><w:tc><w:tcPr><w:tcW w:w="3596" w:type="dxa"/><w:vAlign w:val="top"/><w:shd w:val="clear" w:fill="F0FBFC"/><w:noWrap/></w:tcPr><w:p><w:pPr/><w:r><w:rPr><w:rFonts w:ascii="Arial" w:hAnsi="Arial" w:eastAsia="Arial" w:cs="Arial"/><w:color w:val="333333"/><w:sz w:val="16"/><w:szCs w:val="16"/></w:rPr><w:t xml:space="preserve">1. Check the asbestos register or obtain an asbestos survey before any drilling.</w:t></w:r></w:p><w:p><w:pPr/><w:r><w:rPr><w:rFonts w:ascii="Arial" w:hAnsi="Arial" w:eastAsia="Arial" w:cs="Arial"/><w:color w:val="333333"/><w:sz w:val="16"/><w:szCs w:val="16"/></w:rPr><w:t xml:space="preserve">2. Use dust extraction equipment when drilling into walls, floors or ceilings.</w:t></w:r></w:p><w:p><w:pPr/><w:r><w:rPr><w:rFonts w:ascii="Arial" w:hAnsi="Arial" w:eastAsia="Arial" w:cs="Arial"/><w:color w:val="333333"/><w:sz w:val="16"/><w:szCs w:val="16"/></w:rPr><w:t xml:space="preserve">3. Wear FFP2 or FFP3 dust masks during all drilling and cutting operations.</w:t></w:r></w:p><w:p><w:pPr/><w:r><w:rPr><w:rFonts w:ascii="Arial" w:hAnsi="Arial" w:eastAsia="Arial" w:cs="Arial"/><w:color w:val="333333"/><w:sz w:val="16"/><w:szCs w:val="16"/></w:rPr><w:t xml:space="preserve">4. Wear safety glasses/goggles during drilling and cutting.</w:t></w:r></w:p><w:p><w:pPr/><w:r><w:rPr><w:rFonts w:ascii="Arial" w:hAnsi="Arial" w:eastAsia="Arial" w:cs="Arial"/><w:color w:val="333333"/><w:sz w:val="16"/><w:szCs w:val="16"/></w:rPr><w:t xml:space="preserve">5. Seal off the work area from occupied spaces using temporary screens or sheeting.</w:t></w:r></w:p><w:p><w:pPr/><w:r><w:rPr><w:rFonts w:ascii="Arial" w:hAnsi="Arial" w:eastAsia="Arial" w:cs="Arial"/><w:color w:val="333333"/><w:sz w:val="16"/><w:szCs w:val="16"/></w:rPr><w:t xml:space="preserve">6. Dispose of all waste and debris in accordance with site waste procedures.</w:t></w:r></w:p></w:tc><w:tc><w:tcPr><w:tcW w:w="540" w:type="dxa"/><w:vAlign w:val="top"/><w:shd w:val="clear" w:fill="F0FBFC"/><w:noWrap/></w:tcPr><w:p><w:pPr><w:jc w:val="center"/></w:pPr><w:r><w:rPr><w:rFonts w:ascii="Arial" w:hAnsi="Arial" w:eastAsia="Arial" w:cs="Arial"/><w:color w:val="333333"/><w:sz w:val="16"/><w:szCs w:val="16"/></w:rPr><w:t xml:space="preserve">1</w:t></w:r></w:p></w:tc><w:tc><w:tcPr><w:tcW w:w="540" w:type="dxa"/><w:vAlign w:val="top"/><w:shd w:val="clear" w:fill="F0FBFC"/><w:noWrap/></w:tcPr><w:p><w:pPr><w:jc w:val="center"/></w:pPr><w:r><w:rPr><w:rFonts w:ascii="Arial" w:hAnsi="Arial" w:eastAsia="Arial" w:cs="Arial"/><w:color w:val="333333"/><w:sz w:val="16"/><w:szCs w:val="16"/></w:rPr><w:t xml:space="preserve">2</w:t></w:r></w:p></w:tc><w:tc><w:tcPr><w:tcW w:w="680" w:type="dxa"/><w:vAlign w:val="top"/><w:shd w:val="clear" w:fill="D4EDDA"/><w:noWrap/></w:tcPr><w:p><w:pPr><w:jc w:val="center"/></w:pPr><w:r><w:rPr><w:rFonts w:ascii="Arial" w:hAnsi="Arial" w:eastAsia="Arial" w:cs="Arial"/><w:color w:val="333333"/><w:sz w:val="16"/><w:szCs w:val="16"/><w:b w:val="1"/><w:bCs w:val="1"/></w:rPr><w:t xml:space="preserve">2</w:t></w:r></w:p></w:tc></w:tr><w:tr><w:trPr/><w:tc><w:tcPr><w:tcW w:w="1900" w:type="dxa"/><w:vAlign w:val="top"/><w:shd w:val="clear" w:fill="FFFFFF"/><w:noWrap/></w:tcPr><w:p><w:pPr/><w:r><w:rPr><w:rFonts w:ascii="Arial" w:hAnsi="Arial" w:eastAsia="Arial" w:cs="Arial"/><w:color w:val="333333"/><w:sz w:val="16"/><w:szCs w:val="16"/><w:b w:val="1"/><w:bCs w:val="1"/></w:rPr><w:t xml:space="preserve">Hidden Services (Electrical, Plumbing, Gas)</w:t></w:r></w:p></w:tc><w:tc><w:tcPr><w:tcW w:w="850" w:type="dxa"/><w:vAlign w:val="top"/><w:shd w:val="clear" w:fill="FFFFFF"/><w:noWrap/></w:tcPr><w:p><w:pPr/><w:r><w:rPr><w:rFonts w:ascii="Arial" w:hAnsi="Arial" w:eastAsia="Arial" w:cs="Arial"/><w:color w:val="333333"/><w:sz w:val="16"/><w:szCs w:val="16"/></w:rPr><w:t xml:space="preserve">21CAV Staff</w:t></w:r></w:p><w:p><w:pPr/><w:r><w:rPr><w:rFonts w:ascii="Arial" w:hAnsi="Arial" w:eastAsia="Arial" w:cs="Arial"/><w:color w:val="333333"/><w:sz w:val="16"/><w:szCs w:val="16"/></w:rPr><w:t xml:space="preserve">Client Staff</w:t></w:r></w:p><w:p><w:pPr/><w:r><w:rPr><w:rFonts w:ascii="Arial" w:hAnsi="Arial" w:eastAsia="Arial" w:cs="Arial"/><w:color w:val="333333"/><w:sz w:val="16"/><w:szCs w:val="16"/></w:rPr><w:t xml:space="preserve">Building Occupants</w:t></w:r></w:p></w:tc><w:tc><w:tcPr><w:tcW w:w="540" w:type="dxa"/><w:vAlign w:val="top"/><w:shd w:val="clear" w:fill="FFFFFF"/><w:noWrap/></w:tcPr><w:p><w:pPr><w:jc w:val="center"/></w:pPr><w:r><w:rPr><w:rFonts w:ascii="Arial" w:hAnsi="Arial" w:eastAsia="Arial" w:cs="Arial"/><w:color w:val="333333"/><w:sz w:val="16"/><w:szCs w:val="16"/></w:rPr><w:t xml:space="preserve">1</w:t></w:r></w:p></w:tc><w:tc><w:tcPr><w:tcW w:w="540" w:type="dxa"/><w:vAlign w:val="top"/><w:shd w:val="clear" w:fill="FFFFFF"/><w:noWrap/></w:tcPr><w:p><w:pPr><w:jc w:val="center"/></w:pPr><w:r><w:rPr><w:rFonts w:ascii="Arial" w:hAnsi="Arial" w:eastAsia="Arial" w:cs="Arial"/><w:color w:val="333333"/><w:sz w:val="16"/><w:szCs w:val="16"/></w:rPr><w:t xml:space="preserve">5</w:t></w:r></w:p></w:tc><w:tc><w:tcPr><w:tcW w:w="680" w:type="dxa"/><w:vAlign w:val="top"/><w:shd w:val="clear" w:fill="FFF3CD"/><w:noWrap/></w:tcPr><w:p><w:pPr><w:jc w:val="center"/></w:pPr><w:r><w:rPr><w:rFonts w:ascii="Arial" w:hAnsi="Arial" w:eastAsia="Arial" w:cs="Arial"/><w:color w:val="333333"/><w:sz w:val="16"/><w:szCs w:val="16"/><w:b w:val="1"/><w:bCs w:val="1"/></w:rPr><w:t xml:space="preserve">5</w:t></w:r></w:p></w:tc><w:tc><w:tcPr><w:tcW w:w="3596" w:type="dxa"/><w:vAlign w:val="top"/><w:shd w:val="clear" w:fill="FFFFFF"/><w:noWrap/></w:tcPr><w:p><w:pPr/><w:r><w:rPr><w:rFonts w:ascii="Arial" w:hAnsi="Arial" w:eastAsia="Arial" w:cs="Arial"/><w:color w:val="333333"/><w:sz w:val="16"/><w:szCs w:val="16"/></w:rPr><w:t xml:space="preserve">1. Use a cable and pipe detector (CAT & Genny) before every drilling operation.</w:t></w:r></w:p><w:p><w:pPr/><w:r><w:rPr><w:rFonts w:ascii="Arial" w:hAnsi="Arial" w:eastAsia="Arial" w:cs="Arial"/><w:color w:val="333333"/><w:sz w:val="16"/><w:szCs w:val="16"/></w:rPr><w:t xml:space="preserve">2. Obtain up-to-date services drawings from the client facilities team prior to works.</w:t></w:r></w:p><w:p><w:pPr/><w:r><w:rPr><w:rFonts w:ascii="Arial" w:hAnsi="Arial" w:eastAsia="Arial" w:cs="Arial"/><w:color w:val="333333"/><w:sz w:val="16"/><w:szCs w:val="16"/></w:rPr><w:t xml:space="preserve">3. Mark all detected services clearly before any drilling commences.</w:t></w:r></w:p><w:p><w:pPr/><w:r><w:rPr><w:rFonts w:ascii="Arial" w:hAnsi="Arial" w:eastAsia="Arial" w:cs="Arial"/><w:color w:val="333333"/><w:sz w:val="16"/><w:szCs w:val="16"/></w:rPr><w:t xml:space="preserve">4. If uncertain, do not drill — seek written confirmation from the client.</w:t></w:r></w:p><w:p><w:pPr/><w:r><w:rPr><w:rFonts w:ascii="Arial" w:hAnsi="Arial" w:eastAsia="Arial" w:cs="Arial"/><w:color w:val="333333"/><w:sz w:val="16"/><w:szCs w:val="16"/></w:rPr><w:t xml:space="preserve">5. Ensure first aid and emergency contact numbers are known before commencing.</w:t></w:r></w:p></w:tc><w:tc><w:tcPr><w:tcW w:w="540" w:type="dxa"/><w:vAlign w:val="top"/><w:shd w:val="clear" w:fill="FFFFFF"/><w:noWrap/></w:tcPr><w:p><w:pPr><w:jc w:val="center"/></w:pPr><w:r><w:rPr><w:rFonts w:ascii="Arial" w:hAnsi="Arial" w:eastAsia="Arial" w:cs="Arial"/><w:color w:val="333333"/><w:sz w:val="16"/><w:szCs w:val="16"/></w:rPr><w:t xml:space="preserve">1</w:t></w:r></w:p></w:tc><w:tc><w:tcPr><w:tcW w:w="540" w:type="dxa"/><w:vAlign w:val="top"/><w:shd w:val="clear" w:fill="FFFFFF"/><w:noWrap/></w:tcPr><w:p><w:pPr><w:jc w:val="center"/></w:pPr><w:r><w:rPr><w:rFonts w:ascii="Arial" w:hAnsi="Arial" w:eastAsia="Arial" w:cs="Arial"/><w:color w:val="333333"/><w:sz w:val="16"/><w:szCs w:val="16"/></w:rPr><w:t xml:space="preserve">4</w:t></w:r></w:p></w:tc><w:tc><w:tcPr><w:tcW w:w="680" w:type="dxa"/><w:vAlign w:val="top"/><w:shd w:val="clear" w:fill="FFF3CD"/><w:noWrap/></w:tcPr><w:p><w:pPr><w:jc w:val="center"/></w:pPr><w:r><w:rPr><w:rFonts w:ascii="Arial" w:hAnsi="Arial" w:eastAsia="Arial" w:cs="Arial"/><w:color w:val="333333"/><w:sz w:val="16"/><w:szCs w:val="16"/><w:b w:val="1"/><w:bCs w:val="1"/></w:rPr><w:t xml:space="preserve">4</w:t></w:r></w:p></w:tc></w:tr><w:tr><w:trPr/><w:tc><w:tcPr><w:tcW w:w="1900" w:type="dxa"/><w:vAlign w:val="top"/><w:shd w:val="clear" w:fill="F0FBFC"/><w:noWrap/></w:tcPr><w:p><w:pPr/><w:r><w:rPr><w:rFonts w:ascii="Arial" w:hAnsi="Arial" w:eastAsia="Arial" w:cs="Arial"/><w:color w:val="333333"/><w:sz w:val="16"/><w:szCs w:val="16"/><w:b w:val="1"/><w:bCs w:val="1"/></w:rPr><w:t xml:space="preserve">Sharps & Hand / Power Tools</w:t></w:r></w:p></w:tc><w:tc><w:tcPr><w:tcW w:w="850" w:type="dxa"/><w:vAlign w:val="top"/><w:shd w:val="clear" w:fill="F0FBFC"/><w:noWrap/></w:tcPr><w:p><w:pPr/><w:r><w:rPr><w:rFonts w:ascii="Arial" w:hAnsi="Arial" w:eastAsia="Arial" w:cs="Arial"/><w:color w:val="333333"/><w:sz w:val="16"/><w:szCs w:val="16"/></w:rPr><w:t xml:space="preserve">21CAV Staff</w:t></w:r></w:p></w:tc><w:tc><w:tcPr><w:tcW w:w="540" w:type="dxa"/><w:vAlign w:val="top"/><w:shd w:val="clear" w:fill="F0FBFC"/><w:noWrap/></w:tcPr><w:p><w:pPr><w:jc w:val="center"/></w:pPr><w:r><w:rPr><w:rFonts w:ascii="Arial" w:hAnsi="Arial" w:eastAsia="Arial" w:cs="Arial"/><w:color w:val="333333"/><w:sz w:val="16"/><w:szCs w:val="16"/></w:rPr><w:t xml:space="preserve">3</w:t></w:r></w:p></w:tc><w:tc><w:tcPr><w:tcW w:w="540" w:type="dxa"/><w:vAlign w:val="top"/><w:shd w:val="clear" w:fill="F0FBFC"/><w:noWrap/></w:tcPr><w:p><w:pPr><w:jc w:val="center"/></w:pPr><w:r><w:rPr><w:rFonts w:ascii="Arial" w:hAnsi="Arial" w:eastAsia="Arial" w:cs="Arial"/><w:color w:val="333333"/><w:sz w:val="16"/><w:szCs w:val="16"/></w:rPr><w:t xml:space="preserve">2</w:t></w:r></w:p></w:tc><w:tc><w:tcPr><w:tcW w:w="680" w:type="dxa"/><w:vAlign w:val="top"/><w:shd w:val="clear" w:fill="FFF3CD"/><w:noWrap/></w:tcPr><w:p><w:pPr><w:jc w:val="center"/></w:pPr><w:r><w:rPr><w:rFonts w:ascii="Arial" w:hAnsi="Arial" w:eastAsia="Arial" w:cs="Arial"/><w:color w:val="333333"/><w:sz w:val="16"/><w:szCs w:val="16"/><w:b w:val="1"/><w:bCs w:val="1"/></w:rPr><w:t xml:space="preserve">6</w:t></w:r></w:p></w:tc><w:tc><w:tcPr><w:tcW w:w="3596" w:type="dxa"/><w:vAlign w:val="top"/><w:shd w:val="clear" w:fill="F0FBFC"/><w:noWrap/></w:tcPr><w:p><w:pPr/><w:r><w:rPr><w:rFonts w:ascii="Arial" w:hAnsi="Arial" w:eastAsia="Arial" w:cs="Arial"/><w:color w:val="333333"/><w:sz w:val="16"/><w:szCs w:val="16"/></w:rPr><w:t xml:space="preserve">1. Wear cut-resistant gloves when handling raw cable ends and sheet metal.</w:t></w:r></w:p><w:p><w:pPr/><w:r><w:rPr><w:rFonts w:ascii="Arial" w:hAnsi="Arial" w:eastAsia="Arial" w:cs="Arial"/><w:color w:val="333333"/><w:sz w:val="16"/><w:szCs w:val="16"/></w:rPr><w:t xml:space="preserve">2. Inspect all hand tools before use — do not use damaged or worn tools.</w:t></w:r></w:p><w:p><w:pPr/><w:r><w:rPr><w:rFonts w:ascii="Arial" w:hAnsi="Arial" w:eastAsia="Arial" w:cs="Arial"/><w:color w:val="333333"/><w:sz w:val="16"/><w:szCs w:val="16"/></w:rPr><w:t xml:space="preserve">3. Power tools must be PAT tested and inspection tags in date.</w:t></w:r></w:p><w:p><w:pPr/><w:r><w:rPr><w:rFonts w:ascii="Arial" w:hAnsi="Arial" w:eastAsia="Arial" w:cs="Arial"/><w:color w:val="333333"/><w:sz w:val="16"/><w:szCs w:val="16"/></w:rPr><w:t xml:space="preserve">4. Keep blade guards fitted on all cutting tools when not in active use.</w:t></w:r></w:p><w:p><w:pPr/><w:r><w:rPr><w:rFonts w:ascii="Arial" w:hAnsi="Arial" w:eastAsia="Arial" w:cs="Arial"/><w:color w:val="333333"/><w:sz w:val="16"/><w:szCs w:val="16"/></w:rPr><w:t xml:space="preserve">5. First aid kit to be on site and its location communicated to all operatives.</w:t></w:r></w:p><w:p><w:pPr/><w:r><w:rPr><w:rFonts w:ascii="Arial" w:hAnsi="Arial" w:eastAsia="Arial" w:cs="Arial"/><w:color w:val="333333"/><w:sz w:val="16"/><w:szCs w:val="16"/></w:rPr><w:t xml:space="preserve">6. Report and record all cuts, lacerations and near-misses.</w:t></w:r></w:p></w:tc><w:tc><w:tcPr><w:tcW w:w="540" w:type="dxa"/><w:vAlign w:val="top"/><w:shd w:val="clear" w:fill="F0FBFC"/><w:noWrap/></w:tcPr><w:p><w:pPr><w:jc w:val="center"/></w:pPr><w:r><w:rPr><w:rFonts w:ascii="Arial" w:hAnsi="Arial" w:eastAsia="Arial" w:cs="Arial"/><w:color w:val="333333"/><w:sz w:val="16"/><w:szCs w:val="16"/></w:rPr><w:t xml:space="preserve">2</w:t></w:r></w:p></w:tc><w:tc><w:tcPr><w:tcW w:w="540" w:type="dxa"/><w:vAlign w:val="top"/><w:shd w:val="clear" w:fill="F0FBFC"/><w:noWrap/></w:tcPr><w:p><w:pPr><w:jc w:val="center"/></w:pPr><w:r><w:rPr><w:rFonts w:ascii="Arial" w:hAnsi="Arial" w:eastAsia="Arial" w:cs="Arial"/><w:color w:val="333333"/><w:sz w:val="16"/><w:szCs w:val="16"/></w:rPr><w:t xml:space="preserve">2</w:t></w:r></w:p></w:tc><w:tc><w:tcPr><w:tcW w:w="680" w:type="dxa"/><w:vAlign w:val="top"/><w:shd w:val="clear" w:fill="FFF3CD"/><w:noWrap/></w:tcPr><w:p><w:pPr><w:jc w:val="center"/></w:pPr><w:r><w:rPr><w:rFonts w:ascii="Arial" w:hAnsi="Arial" w:eastAsia="Arial" w:cs="Arial"/><w:color w:val="333333"/><w:sz w:val="16"/><w:szCs w:val="16"/><w:b w:val="1"/><w:bCs w:val="1"/></w:rPr><w:t xml:space="preserve">4</w:t></w:r></w:p></w:tc></w:tr><w:tr><w:trPr/><w:tc><w:tcPr><w:tcW w:w="1900" w:type="dxa"/><w:vAlign w:val="top"/><w:shd w:val="clear" w:fill="FFFFFF"/><w:noWrap/></w:tcPr><w:p><w:pPr/><w:r><w:rPr><w:rFonts w:ascii="Arial" w:hAnsi="Arial" w:eastAsia="Arial" w:cs="Arial"/><w:color w:val="333333"/><w:sz w:val="16"/><w:szCs w:val="16"/><w:b w:val="1"/><w:bCs w:val="1"/></w:rPr><w:t xml:space="preserve">Lone Working</w:t></w:r></w:p></w:tc><w:tc><w:tcPr><w:tcW w:w="850" w:type="dxa"/><w:vAlign w:val="top"/><w:shd w:val="clear" w:fill="FFFFFF"/><w:noWrap/></w:tcPr><w:p><w:pPr/><w:r><w:rPr><w:rFonts w:ascii="Arial" w:hAnsi="Arial" w:eastAsia="Arial" w:cs="Arial"/><w:color w:val="333333"/><w:sz w:val="16"/><w:szCs w:val="16"/></w:rPr><w:t xml:space="preserve">21CAV Staff</w:t></w:r></w:p></w:tc><w:tc><w:tcPr><w:tcW w:w="540" w:type="dxa"/><w:vAlign w:val="top"/><w:shd w:val="clear" w:fill="FFFFFF"/><w:noWrap/></w:tcPr><w:p><w:pPr><w:jc w:val="center"/></w:pPr><w:r><w:rPr><w:rFonts w:ascii="Arial" w:hAnsi="Arial" w:eastAsia="Arial" w:cs="Arial"/><w:color w:val="333333"/><w:sz w:val="16"/><w:szCs w:val="16"/></w:rPr><w:t xml:space="preserve">2</w:t></w:r></w:p></w:tc><w:tc><w:tcPr><w:tcW w:w="540" w:type="dxa"/><w:vAlign w:val="top"/><w:shd w:val="clear" w:fill="FFFFFF"/><w:noWrap/></w:tcPr><w:p><w:pPr><w:jc w:val="center"/></w:pPr><w:r><w:rPr><w:rFonts w:ascii="Arial" w:hAnsi="Arial" w:eastAsia="Arial" w:cs="Arial"/><w:color w:val="333333"/><w:sz w:val="16"/><w:szCs w:val="16"/></w:rPr><w:t xml:space="preserve">3</w:t></w:r></w:p></w:tc><w:tc><w:tcPr><w:tcW w:w="680" w:type="dxa"/><w:vAlign w:val="top"/><w:shd w:val="clear" w:fill="FFF3CD"/><w:noWrap/></w:tcPr><w:p><w:pPr><w:jc w:val="center"/></w:pPr><w:r><w:rPr><w:rFonts w:ascii="Arial" w:hAnsi="Arial" w:eastAsia="Arial" w:cs="Arial"/><w:color w:val="333333"/><w:sz w:val="16"/><w:szCs w:val="16"/><w:b w:val="1"/><w:bCs w:val="1"/></w:rPr><w:t xml:space="preserve">6</w:t></w:r></w:p></w:tc><w:tc><w:tcPr><w:tcW w:w="3596" w:type="dxa"/><w:vAlign w:val="top"/><w:shd w:val="clear" w:fill="FFFFFF"/><w:noWrap/></w:tcPr><w:p><w:pPr/><w:r><w:rPr><w:rFonts w:ascii="Arial" w:hAnsi="Arial" w:eastAsia="Arial" w:cs="Arial"/><w:color w:val="333333"/><w:sz w:val="16"/><w:szCs w:val="16"/></w:rPr><w:t xml:space="preserve">1. Lone working must be pre-approved by the 21CAV project manager.</w:t></w:r></w:p><w:p><w:pPr/><w:r><w:rPr><w:rFonts w:ascii="Arial" w:hAnsi="Arial" w:eastAsia="Arial" w:cs="Arial"/><w:color w:val="333333"/><w:sz w:val="16"/><w:szCs w:val="16"/></w:rPr><w:t xml:space="preserve">2. Lone worker to check in with a nominated contact at start and end of every session.</w:t></w:r></w:p><w:p><w:pPr/><w:r><w:rPr><w:rFonts w:ascii="Arial" w:hAnsi="Arial" w:eastAsia="Arial" w:cs="Arial"/><w:color w:val="333333"/><w:sz w:val="16"/><w:szCs w:val="16"/></w:rPr><w:t xml:space="preserve">3. Use a lone worker app or buddy check-in system for isolated work areas.</w:t></w:r></w:p><w:p><w:pPr/><w:r><w:rPr><w:rFonts w:ascii="Arial" w:hAnsi="Arial" w:eastAsia="Arial" w:cs="Arial"/><w:color w:val="333333"/><w:sz w:val="16"/><w:szCs w:val="16"/></w:rPr><w:t xml:space="preserve">4. Mobile phone must be fully charged with network coverage confirmed.</w:t></w:r></w:p><w:p><w:pPr/><w:r><w:rPr><w:rFonts w:ascii="Arial" w:hAnsi="Arial" w:eastAsia="Arial" w:cs="Arial"/><w:color w:val="333333"/><w:sz w:val="16"/><w:szCs w:val="16"/></w:rPr><w:t xml:space="preserve">5. Emergency procedures to be communicated before commencing lone work.</w:t></w:r></w:p><w:p><w:pPr/><w:r><w:rPr><w:rFonts w:ascii="Arial" w:hAnsi="Arial" w:eastAsia="Arial" w:cs="Arial"/><w:color w:val="333333"/><w:sz w:val="16"/><w:szCs w:val="16"/></w:rPr><w:t xml:space="preserve">6. No lone working at height or with high-risk power tools.</w:t></w:r></w:p></w:tc><w:tc><w:tcPr><w:tcW w:w="540" w:type="dxa"/><w:vAlign w:val="top"/><w:shd w:val="clear" w:fill="FFFFFF"/><w:noWrap/></w:tcPr><w:p><w:pPr><w:jc w:val="center"/></w:pPr><w:r><w:rPr><w:rFonts w:ascii="Arial" w:hAnsi="Arial" w:eastAsia="Arial" w:cs="Arial"/><w:color w:val="333333"/><w:sz w:val="16"/><w:szCs w:val="16"/></w:rPr><w:t xml:space="preserve">1</w:t></w:r></w:p></w:tc><w:tc><w:tcPr><w:tcW w:w="540" w:type="dxa"/><w:vAlign w:val="top"/><w:shd w:val="clear" w:fill="FFFFFF"/><w:noWrap/></w:tcPr><w:p><w:pPr><w:jc w:val="center"/></w:pPr><w:r><w:rPr><w:rFonts w:ascii="Arial" w:hAnsi="Arial" w:eastAsia="Arial" w:cs="Arial"/><w:color w:val="333333"/><w:sz w:val="16"/><w:szCs w:val="16"/></w:rPr><w:t xml:space="preserve">2</w:t></w:r></w:p></w:tc><w:tc><w:tcPr><w:tcW w:w="680" w:type="dxa"/><w:vAlign w:val="top"/><w:shd w:val="clear" w:fill="D4EDDA"/><w:noWrap/></w:tcPr><w:p><w:pPr><w:jc w:val="center"/></w:pPr><w:r><w:rPr><w:rFonts w:ascii="Arial" w:hAnsi="Arial" w:eastAsia="Arial" w:cs="Arial"/><w:color w:val="333333"/><w:sz w:val="16"/><w:szCs w:val="16"/><w:b w:val="1"/><w:bCs w:val="1"/></w:rPr><w:t xml:space="preserve">2</w:t></w:r></w:p></w:tc></w:tr></w:tbl><w:p><w:r><w:br w:type="page"/></w:r></w:p><w:p><w:pPr><w:jc w:val="left"/><w:spacing/><w:pBdr><w:bottom w:val="single" w:sz="8" w:color="00788A"/></w:pBdr></w:pPr><w:r><w:rPr><w:rFonts w:ascii="Arial" w:hAnsi="Arial" w:eastAsia="Arial" w:cs="Arial"/><w:color w:val="00788A"/><w:sz w:val="26"/><w:szCs w:val="26"/><w:b w:val="1"/><w:bCs w:val="1"/></w:rPr><w:t xml:space="preserve">5. Method Statement</w:t></w:r></w:p><w:p><w:pPr><w:spacing/></w:pPr><w:r><w:rPr><w:rFonts w:ascii="Arial" w:hAnsi="Arial" w:eastAsia="Arial" w:cs="Arial"/><w:color w:val="333333"/><w:sz w:val="22"/><w:szCs w:val="22"/><w:b w:val="1"/><w:bCs w:val="1"/></w:rPr><w:t xml:space="preserve">Pre-Installation Planning & Site Survey</w:t></w:r></w:p><w:p><w:pPr><w:spacing/><w:numPr><w:ilvl w:val="0"/><w:numId w:val="1"/></w:numPr></w:pPr><w:r><w:rPr><w:rFonts w:ascii="Arial" w:hAnsi="Arial" w:eastAsia="Arial" w:cs="Arial"/><w:color w:val="333333"/><w:sz w:val="20"/><w:szCs w:val="20"/></w:rPr><w:t xml:space="preserve">Conduct a full site survey across all rooms designated for the 7x video conferencing systems, 6x display installations, and 9x AV rack positions, recording ceiling heights, wall construction types, and power outlet locations</w:t></w:r></w:p><w:p><w:pPr><w:spacing/><w:numPr><w:ilvl w:val="0"/><w:numId w:val="1"/></w:numPr></w:pPr><w:r><w:rPr><w:rFonts w:ascii="Arial" w:hAnsi="Arial" w:eastAsia="Arial" w:cs="Arial"/><w:color w:val="333333"/><w:sz w:val="20"/><w:szCs w:val="20"/></w:rPr><w:t xml:space="preserve">Review architectural drawings and confirm structural suitability for display mounting points, ensuring walls or ceilings can support specified loads in accordance with BS 8539 fixings guidance</w:t></w:r></w:p><w:p><w:pPr><w:spacing/><w:numPr><w:ilvl w:val="0"/><w:numId w:val="1"/></w:numPr></w:pPr><w:r><w:rPr><w:rFonts w:ascii="Arial" w:hAnsi="Arial" w:eastAsia="Arial" w:cs="Arial"/><w:color w:val="333333"/><w:sz w:val="20"/><w:szCs w:val="20"/></w:rPr><w:t xml:space="preserve">Verify all equipment deliveries against the project bill of materials, inspecting for transit damage and logging serial numbers for asset tracking</w:t></w:r></w:p><w:p><w:pPr><w:spacing/><w:numPr><w:ilvl w:val="0"/><w:numId w:val="1"/></w:numPr></w:pPr><w:r><w:rPr><w:rFonts w:ascii="Arial" w:hAnsi="Arial" w:eastAsia="Arial" w:cs="Arial"/><w:color w:val="333333"/><w:sz w:val="20"/><w:szCs w:val="20"/></w:rPr><w:t xml:space="preserve">Confirm power provisions meet BS 7671 18th Edition requirements, liaising with the client's appointed electrician to ensure dedicated circuits and correct earthing are in place for each AV rack position</w:t></w:r></w:p><w:p><w:pPr><w:spacing/><w:numPr><w:ilvl w:val="0"/><w:numId w:val="1"/></w:numPr></w:pPr><w:r><w:rPr><w:rFonts w:ascii="Arial" w:hAnsi="Arial" w:eastAsia="Arial" w:cs="Arial"/><w:color w:val="333333"/><w:sz w:val="20"/><w:szCs w:val="20"/></w:rPr><w:t xml:space="preserve">Conduct a risk assessment and produce a RAMS document covering manual handling, working at height under WAHR 2005, and electrical safety, obtaining client site induction sign-off before works commence</w:t></w:r></w:p><w:p/><w:p><w:pPr><w:spacing/></w:pPr><w:r><w:rPr><w:rFonts w:ascii="Arial" w:hAnsi="Arial" w:eastAsia="Arial" w:cs="Arial"/><w:color w:val="333333"/><w:sz w:val="22"/><w:szCs w:val="22"/><w:b w:val="1"/><w:bCs w:val="1"/></w:rPr><w:t xml:space="preserve">AV Rack Build & Cable Infrastructure</w:t></w:r></w:p><w:p><w:pPr><w:spacing/><w:numPr><w:ilvl w:val="0"/><w:numId w:val="1"/></w:numPr></w:pPr><w:r><w:rPr><w:rFonts w:ascii="Arial" w:hAnsi="Arial" w:eastAsia="Arial" w:cs="Arial"/><w:color w:val="333333"/><w:sz w:val="20"/><w:szCs w:val="20"/></w:rPr><w:t xml:space="preserve">Build and dress all 9x AV racks off-site or in a designated on-site staging area, installing PDUs, patch panels, signal processing units, and cable management in accordance with the rack elevation drawings</w:t></w:r></w:p><w:p><w:pPr><w:spacing/><w:numPr><w:ilvl w:val="0"/><w:numId w:val="1"/></w:numPr></w:pPr><w:r><w:rPr><w:rFonts w:ascii="Arial" w:hAnsi="Arial" w:eastAsia="Arial" w:cs="Arial"/><w:color w:val="333333"/><w:sz w:val="20"/><w:szCs w:val="20"/></w:rPr><w:t xml:space="preserve">Label all rack-mounted equipment and internal cabling using a consistent, project-specific labelling convention referenced against the as-built documentation</w:t></w:r></w:p><w:p><w:pPr><w:spacing/><w:numPr><w:ilvl w:val="0"/><w:numId w:val="1"/></w:numPr></w:pPr><w:r><w:rPr><w:rFonts w:ascii="Arial" w:hAnsi="Arial" w:eastAsia="Arial" w:cs="Arial"/><w:color w:val="333333"/><w:sz w:val="20"/><w:szCs w:val="20"/></w:rPr><w:t xml:space="preserve">Install containment routes including cable tray, conduit, and trunking between rack positions and display or conferencing endpoint locations, ensuring separation of data and power cabling to mitigate interference</w:t></w:r></w:p><w:p><w:pPr><w:spacing/><w:numPr><w:ilvl w:val="0"/><w:numId w:val="1"/></w:numPr></w:pPr><w:r><w:rPr><w:rFonts w:ascii="Arial" w:hAnsi="Arial" w:eastAsia="Arial" w:cs="Arial"/><w:color w:val="333333"/><w:sz w:val="20"/><w:szCs w:val="20"/></w:rPr><w:t xml:space="preserve">Pull and terminate all AV signal cables (HDMI, HDBaseT, CAT6A, fibre) and mains feeds, leaving sufficient service loops at both ends, and carry out continuity and signal integrity testing using appropriate test equipment</w:t></w:r></w:p><w:p><w:pPr><w:spacing/><w:numPr><w:ilvl w:val="0"/><w:numId w:val="1"/></w:numPr></w:pPr><w:r><w:rPr><w:rFonts w:ascii="Arial" w:hAnsi="Arial" w:eastAsia="Arial" w:cs="Arial"/><w:color w:val="333333"/><w:sz w:val="20"/><w:szCs w:val="20"/></w:rPr><w:t xml:space="preserve">Secure all cable penetrations through walls and floors with fire-rated sealant in compliance with BS 476 and the building's passive fire protection requirements</w:t></w:r></w:p><w:p/><w:p><w:pPr><w:spacing/></w:pPr><w:r><w:rPr><w:rFonts w:ascii="Arial" w:hAnsi="Arial" w:eastAsia="Arial" w:cs="Arial"/><w:color w:val="333333"/><w:sz w:val="22"/><w:szCs w:val="22"/><w:b w:val="1"/><w:bCs w:val="1"/></w:rPr><w:t xml:space="preserve">Display, Screen & Video Conferencing Hardware Installation</w:t></w:r></w:p><w:p><w:pPr><w:spacing/><w:numPr><w:ilvl w:val="0"/><w:numId w:val="1"/></w:numPr></w:pPr><w:r><w:rPr><w:rFonts w:ascii="Arial" w:hAnsi="Arial" w:eastAsia="Arial" w:cs="Arial"/><w:color w:val="333333"/><w:sz w:val="20"/><w:szCs w:val="20"/></w:rPr><w:t xml:space="preserve">Install all 6x display mounting brackets and screen infrastructure, using calibrated torque drivers to manufacturer specifications and verifying levelness with a digital spirit level before securing displays</w:t></w:r></w:p><w:p><w:pPr><w:spacing/><w:numPr><w:ilvl w:val="0"/><w:numId w:val="1"/></w:numPr></w:pPr><w:r><w:rPr><w:rFonts w:ascii="Arial" w:hAnsi="Arial" w:eastAsia="Arial" w:cs="Arial"/><w:color w:val="333333"/><w:sz w:val="20"/><w:szCs w:val="20"/></w:rPr><w:t xml:space="preserve">Mount and connect all 6x displays to their respective signal sources, routing cables through wall or ceiling containment and dressing neatly with approved cable ties and clips</w:t></w:r></w:p><w:p><w:pPr><w:spacing/><w:numPr><w:ilvl w:val="0"/><w:numId w:val="1"/></w:numPr></w:pPr><w:r><w:rPr><w:rFonts w:ascii="Arial" w:hAnsi="Arial" w:eastAsia="Arial" w:cs="Arial"/><w:color w:val="333333"/><w:sz w:val="20"/><w:szCs w:val="20"/></w:rPr><w:t xml:space="preserve">Install all 7x video conferencing camera bars, speakerphones, and compute units at specified locations, adhering to manufacturer-recommended placement heights and distances from the far-end display</w:t></w:r></w:p><w:p><w:pPr><w:spacing/><w:numPr><w:ilvl w:val="0"/><w:numId w:val="1"/></w:numPr></w:pPr><w:r><w:rPr><w:rFonts w:ascii="Arial" w:hAnsi="Arial" w:eastAsia="Arial" w:cs="Arial"/><w:color w:val="333333"/><w:sz w:val="20"/><w:szCs w:val="20"/></w:rPr><w:t xml:space="preserve">Connect all video conferencing endpoints to the network via managed switch ports as specified in the network design, confirming VLAN tagging and QoS settings with the client's IT team</w:t></w:r></w:p><w:p><w:pPr><w:spacing/><w:numPr><w:ilvl w:val="0"/><w:numId w:val="1"/></w:numPr></w:pPr><w:r><w:rPr><w:rFonts w:ascii="Arial" w:hAnsi="Arial" w:eastAsia="Arial" w:cs="Arial"/><w:color w:val="333333"/><w:sz w:val="20"/><w:szCs w:val="20"/></w:rPr><w:t xml:space="preserve">Dress and secure all visible cabling at display and conferencing endpoint locations using colour-matched trunking or in-wall solutions to achieve a professional finish compliant with client aesthetic requirements</w:t></w:r></w:p><w:p/><w:p><w:pPr><w:spacing/></w:pPr><w:r><w:rPr><w:rFonts w:ascii="Arial" w:hAnsi="Arial" w:eastAsia="Arial" w:cs="Arial"/><w:color w:val="333333"/><w:sz w:val="22"/><w:szCs w:val="22"/><w:b w:val="1"/><w:bCs w:val="1"/></w:rPr><w:t xml:space="preserve">Commissioning, Testing & Handover</w:t></w:r></w:p><w:p><w:pPr><w:spacing/><w:numPr><w:ilvl w:val="0"/><w:numId w:val="1"/></w:numPr></w:pPr><w:r><w:rPr><w:rFonts w:ascii="Arial" w:hAnsi="Arial" w:eastAsia="Arial" w:cs="Arial"/><w:color w:val="333333"/><w:sz w:val="20"/><w:szCs w:val="20"/></w:rPr><w:t xml:space="preserve">Power on all 9x AV racks sequentially and verify correct operation of each installed component, checking firmware versions against the project specification and updating where required</w:t></w:r></w:p><w:p><w:pPr><w:spacing/><w:numPr><w:ilvl w:val="0"/><w:numId w:val="1"/></w:numPr></w:pPr><w:r><w:rPr><w:rFonts w:ascii="Arial" w:hAnsi="Arial" w:eastAsia="Arial" w:cs="Arial"/><w:color w:val="333333"/><w:sz w:val="20"/><w:szCs w:val="20"/></w:rPr><w:t xml:space="preserve">Commission all 7x video conferencing systems by registering endpoints on the client's chosen platform (e.g. Microsoft Teams Rooms or Zoom Rooms), conducting test calls to validate audio, video, and content sharing performance</w:t></w:r></w:p><w:p><w:pPr><w:spacing/><w:numPr><w:ilvl w:val="0"/><w:numId w:val="1"/></w:numPr></w:pPr><w:r><w:rPr><w:rFonts w:ascii="Arial" w:hAnsi="Arial" w:eastAsia="Arial" w:cs="Arial"/><w:color w:val="333333"/><w:sz w:val="20"/><w:szCs w:val="20"/></w:rPr><w:t xml:space="preserve">Calibrate all 6x displays for brightness, contrast, and colour temperature using a calibration meter, setting each to the appropriate mode for the room's ambient lighting conditions</w:t></w:r></w:p><w:p><w:pPr><w:spacing/><w:numPr><w:ilvl w:val="0"/><w:numId w:val="1"/></w:numPr></w:pPr><w:r><w:rPr><w:rFonts w:ascii="Arial" w:hAnsi="Arial" w:eastAsia="Arial" w:cs="Arial"/><w:color w:val="333333"/><w:sz w:val="20"/><w:szCs w:val="20"/></w:rPr><w:t xml:space="preserve">Perform end-to-end system testing for each installed space, documenting results in a commissioning sign-off sheet and resolving any snagging items before client demonstration</w:t></w:r></w:p><w:p><w:pPr><w:spacing/><w:numPr><w:ilvl w:val="0"/><w:numId w:val="1"/></w:numPr></w:pPr><w:r><w:rPr><w:rFonts w:ascii="Arial" w:hAnsi="Arial" w:eastAsia="Arial" w:cs="Arial"/><w:color w:val="333333"/><w:sz w:val="20"/><w:szCs w:val="20"/></w:rPr><w:t xml:space="preserve">Deliver a structured handover session with designated client stakeholders, providing system user guides, administrator credentials, warranty documentation, and as-built drawings, and obtaining a signed project acceptance certificate</w:t></w:r></w:p><w:p/><w:p><w:r><w:br w:type="page"/></w:r></w:p><w:p><w:pPr><w:jc w:val="left"/><w:spacing/><w:pBdr><w:bottom w:val="single" w:sz="8" w:color="00788A"/></w:pBdr></w:pPr><w:r><w:rPr><w:rFonts w:ascii="Arial" w:hAnsi="Arial" w:eastAsia="Arial" w:cs="Arial"/><w:color w:val="00788A"/><w:sz w:val="26"/><w:szCs w:val="26"/><w:b w:val="1"/><w:bCs w:val="1"/></w:rPr><w:t xml:space="preserve">6. Personal Protective Equipment (PPE)</w:t></w:r></w:p><w:tbl><w:tblGrid><w:gridCol w:w="3000" w:type="dxa"/><w:gridCol w:w="3500" w:type="dxa"/><w:gridCol w:w="33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3000" w:type="dxa"/><w:shd w:val="clear" w:fill="00788A"/><w:noWrap/></w:tcPr><w:p><w:pPr><w:jc w:val="center"/></w:pPr><w:r><w:rPr><w:rFonts w:ascii="Arial" w:hAnsi="Arial" w:eastAsia="Arial" w:cs="Arial"/><w:color w:val="FFFFFF"/><w:sz w:val="18"/><w:szCs w:val="18"/><w:b w:val="1"/><w:bCs w:val="1"/></w:rPr><w:t xml:space="preserve">PPE Item</w:t></w:r></w:p></w:tc><w:tc><w:tcPr><w:tcW w:w="3500" w:type="dxa"/><w:shd w:val="clear" w:fill="00788A"/><w:noWrap/></w:tcPr><w:p><w:pPr><w:jc w:val="center"/></w:pPr><w:r><w:rPr><w:rFonts w:ascii="Arial" w:hAnsi="Arial" w:eastAsia="Arial" w:cs="Arial"/><w:color w:val="FFFFFF"/><w:sz w:val="18"/><w:szCs w:val="18"/><w:b w:val="1"/><w:bCs w:val="1"/></w:rPr><w:t xml:space="preserve">Required When</w:t></w:r></w:p></w:tc><w:tc><w:tcPr><w:tcW w:w="3366" w:type="dxa"/><w:shd w:val="clear" w:fill="00788A"/><w:noWrap/></w:tcPr><w:p><w:pPr><w:jc w:val="center"/></w:pPr><w:r><w:rPr><w:rFonts w:ascii="Arial" w:hAnsi="Arial" w:eastAsia="Arial" w:cs="Arial"/><w:color w:val="FFFFFF"/><w:sz w:val="18"/><w:szCs w:val="18"/><w:b w:val="1"/><w:bCs w:val="1"/></w:rPr><w:t xml:space="preserve">Standard / Specification</w:t></w:r></w:p></w:tc></w:tr><w:tr><w:trPr><w:trHeight w:val="380" w:hRule="atLeast"/></w:trPr><w:tc><w:tcPr><w:tcW w:w="3000" w:type="dxa"/><w:shd w:val="clear" w:fill="FFFFFF"/><w:noWrap/></w:tcPr><w:p><w:pPr/><w:r><w:rPr><w:rFonts w:ascii="Arial" w:hAnsi="Arial" w:eastAsia="Arial" w:cs="Arial"/><w:color w:val="333333"/><w:sz w:val="18"/><w:szCs w:val="18"/></w:rPr><w:t xml:space="preserve">Safety Boots (steel toe cap)</w:t></w:r></w:p></w:tc><w:tc><w:tcPr><w:tcW w:w="3500" w:type="dxa"/><w:shd w:val="clear" w:fill="FFFFFF"/><w:noWrap/></w:tcPr><w:p><w:pPr/><w:r><w:rPr><w:rFonts w:ascii="Arial" w:hAnsi="Arial" w:eastAsia="Arial" w:cs="Arial"/><w:color w:val="333333"/><w:sz w:val="18"/><w:szCs w:val="18"/></w:rPr><w:t xml:space="preserve">All times on site</w:t></w:r></w:p></w:tc><w:tc><w:tcPr><w:tcW w:w="3366" w:type="dxa"/><w:shd w:val="clear" w:fill="FFFFFF"/><w:noWrap/></w:tcPr><w:p><w:pPr/><w:r><w:rPr><w:rFonts w:ascii="Arial" w:hAnsi="Arial" w:eastAsia="Arial" w:cs="Arial"/><w:color w:val="333333"/><w:sz w:val="18"/><w:szCs w:val="18"/></w:rPr><w:t xml:space="preserve">EN ISO 20345:2011</w:t></w:r></w:p></w:tc></w:tr><w:tr><w:trPr><w:trHeight w:val="380" w:hRule="atLeast"/></w:trPr><w:tc><w:tcPr><w:tcW w:w="3000" w:type="dxa"/><w:shd w:val="clear" w:fill="F0FBFC"/><w:noWrap/></w:tcPr><w:p><w:pPr/><w:r><w:rPr><w:rFonts w:ascii="Arial" w:hAnsi="Arial" w:eastAsia="Arial" w:cs="Arial"/><w:color w:val="333333"/><w:sz w:val="18"/><w:szCs w:val="18"/></w:rPr><w:t xml:space="preserve">Hi-Visibility Vest</w:t></w:r></w:p></w:tc><w:tc><w:tcPr><w:tcW w:w="3500" w:type="dxa"/><w:shd w:val="clear" w:fill="F0FBFC"/><w:noWrap/></w:tcPr><w:p><w:pPr/><w:r><w:rPr><w:rFonts w:ascii="Arial" w:hAnsi="Arial" w:eastAsia="Arial" w:cs="Arial"/><w:color w:val="333333"/><w:sz w:val="18"/><w:szCs w:val="18"/></w:rPr><w:t xml:space="preserve">All times on site</w:t></w:r></w:p></w:tc><w:tc><w:tcPr><w:tcW w:w="3366" w:type="dxa"/><w:shd w:val="clear" w:fill="F0FBFC"/><w:noWrap/></w:tcPr><w:p><w:pPr/><w:r><w:rPr><w:rFonts w:ascii="Arial" w:hAnsi="Arial" w:eastAsia="Arial" w:cs="Arial"/><w:color w:val="333333"/><w:sz w:val="18"/><w:szCs w:val="18"/></w:rPr><w:t xml:space="preserve">EN ISO 20471 Class 2</w:t></w:r></w:p></w:tc></w:tr><w:tr><w:trPr><w:trHeight w:val="380" w:hRule="atLeast"/></w:trPr><w:tc><w:tcPr><w:tcW w:w="3000" w:type="dxa"/><w:shd w:val="clear" w:fill="FFFFFF"/><w:noWrap/></w:tcPr><w:p><w:pPr/><w:r><w:rPr><w:rFonts w:ascii="Arial" w:hAnsi="Arial" w:eastAsia="Arial" w:cs="Arial"/><w:color w:val="333333"/><w:sz w:val="18"/><w:szCs w:val="18"/></w:rPr><w:t xml:space="preserve">Safety Glasses</w:t></w:r></w:p></w:tc><w:tc><w:tcPr><w:tcW w:w="3500" w:type="dxa"/><w:shd w:val="clear" w:fill="FFFFFF"/><w:noWrap/></w:tcPr><w:p><w:pPr/><w:r><w:rPr><w:rFonts w:ascii="Arial" w:hAnsi="Arial" w:eastAsia="Arial" w:cs="Arial"/><w:color w:val="333333"/><w:sz w:val="18"/><w:szCs w:val="18"/></w:rPr><w:t xml:space="preserve">Drilling, cutting, overhead work</w:t></w:r></w:p></w:tc><w:tc><w:tcPr><w:tcW w:w="3366" w:type="dxa"/><w:shd w:val="clear" w:fill="FFFFFF"/><w:noWrap/></w:tcPr><w:p><w:pPr/><w:r><w:rPr><w:rFonts w:ascii="Arial" w:hAnsi="Arial" w:eastAsia="Arial" w:cs="Arial"/><w:color w:val="333333"/><w:sz w:val="18"/><w:szCs w:val="18"/></w:rPr><w:t xml:space="preserve">EN 166</w:t></w:r></w:p></w:tc></w:tr><w:tr><w:trPr><w:trHeight w:val="380" w:hRule="atLeast"/></w:trPr><w:tc><w:tcPr><w:tcW w:w="3000" w:type="dxa"/><w:shd w:val="clear" w:fill="F0FBFC"/><w:noWrap/></w:tcPr><w:p><w:pPr/><w:r><w:rPr><w:rFonts w:ascii="Arial" w:hAnsi="Arial" w:eastAsia="Arial" w:cs="Arial"/><w:color w:val="333333"/><w:sz w:val="18"/><w:szCs w:val="18"/></w:rPr><w:t xml:space="preserve">Latex / Nitrile Gloves</w:t></w:r></w:p></w:tc><w:tc><w:tcPr><w:tcW w:w="3500" w:type="dxa"/><w:shd w:val="clear" w:fill="F0FBFC"/><w:noWrap/></w:tcPr><w:p><w:pPr/><w:r><w:rPr><w:rFonts w:ascii="Arial" w:hAnsi="Arial" w:eastAsia="Arial" w:cs="Arial"/><w:color w:val="333333"/><w:sz w:val="18"/><w:szCs w:val="18"/></w:rPr><w:t xml:space="preserve">Cable handling, sharp edges</w:t></w:r></w:p></w:tc><w:tc><w:tcPr><w:tcW w:w="3366" w:type="dxa"/><w:shd w:val="clear" w:fill="F0FBFC"/><w:noWrap/></w:tcPr><w:p><w:pPr/><w:r><w:rPr><w:rFonts w:ascii="Arial" w:hAnsi="Arial" w:eastAsia="Arial" w:cs="Arial"/><w:color w:val="333333"/><w:sz w:val="18"/><w:szCs w:val="18"/></w:rPr><w:t xml:space="preserve">EN 374</w:t></w:r></w:p></w:tc></w:tr><w:tr><w:trPr><w:trHeight w:val="380" w:hRule="atLeast"/></w:trPr><w:tc><w:tcPr><w:tcW w:w="3000" w:type="dxa"/><w:shd w:val="clear" w:fill="FFFFFF"/><w:noWrap/></w:tcPr><w:p><w:pPr/><w:r><w:rPr><w:rFonts w:ascii="Arial" w:hAnsi="Arial" w:eastAsia="Arial" w:cs="Arial"/><w:color w:val="333333"/><w:sz w:val="18"/><w:szCs w:val="18"/></w:rPr><w:t xml:space="preserve">Hard Hat</w:t></w:r></w:p></w:tc><w:tc><w:tcPr><w:tcW w:w="3500" w:type="dxa"/><w:shd w:val="clear" w:fill="FFFFFF"/><w:noWrap/></w:tcPr><w:p><w:pPr/><w:r><w:rPr><w:rFonts w:ascii="Arial" w:hAnsi="Arial" w:eastAsia="Arial" w:cs="Arial"/><w:color w:val="333333"/><w:sz w:val="18"/><w:szCs w:val="18"/></w:rPr><w:t xml:space="preserve">Overhead works & exclusion zone</w:t></w:r></w:p></w:tc><w:tc><w:tcPr><w:tcW w:w="3366" w:type="dxa"/><w:shd w:val="clear" w:fill="FFFFFF"/><w:noWrap/></w:tcPr><w:p><w:pPr/><w:r><w:rPr><w:rFonts w:ascii="Arial" w:hAnsi="Arial" w:eastAsia="Arial" w:cs="Arial"/><w:color w:val="333333"/><w:sz w:val="18"/><w:szCs w:val="18"/></w:rPr><w:t xml:space="preserve">EN 397</w:t></w:r></w:p></w:tc></w:tr></w:tbl><w:p><w:r><w:br w:type="page"/></w:r></w:p><w:p><w:pPr><w:jc w:val="left"/><w:spacing/><w:pBdr><w:bottom w:val="single" w:sz="8" w:color="00788A"/></w:pBdr></w:pPr><w:r><w:rPr><w:rFonts w:ascii="Arial" w:hAnsi="Arial" w:eastAsia="Arial" w:cs="Arial"/><w:color w:val="00788A"/><w:sz w:val="26"/><w:szCs w:val="26"/><w:b w:val="1"/><w:bCs w:val="1"/></w:rPr><w:t xml:space="preserve">7. Emergency Procedures</w:t></w:r></w:p><w:p><w:pPr><w:spacing/></w:pPr><w:r><w:rPr><w:rFonts w:ascii="Arial" w:hAnsi="Arial" w:eastAsia="Arial" w:cs="Arial"/><w:color w:val="333333"/><w:sz w:val="22"/><w:szCs w:val="22"/><w:b w:val="1"/><w:bCs w:val="1"/></w:rPr><w:t xml:space="preserve">7.1 First Aid</w:t></w:r></w:p><w:p><w:pPr><w:spacing/><w:numPr><w:ilvl w:val="0"/><w:numId w:val="1"/></w:numPr></w:pPr><w:r><w:rPr><w:rFonts w:ascii="Arial" w:hAnsi="Arial" w:eastAsia="Arial" w:cs="Arial"/><w:color w:val="333333"/><w:sz w:val="20"/><w:szCs w:val="20"/></w:rPr><w:t xml:space="preserve">A first aid kit must be available and accessible on site at all times.</w:t></w:r></w:p><w:p><w:pPr><w:spacing/><w:numPr><w:ilvl w:val="0"/><w:numId w:val="1"/></w:numPr></w:pPr><w:r><w:rPr><w:rFonts w:ascii="Arial" w:hAnsi="Arial" w:eastAsia="Arial" w:cs="Arial"/><w:color w:val="333333"/><w:sz w:val="20"/><w:szCs w:val="20"/></w:rPr><w:t xml:space="preserve">All operatives must be briefed on the location of the first aid kit at induction.</w:t></w:r></w:p><w:p><w:pPr><w:spacing/><w:numPr><w:ilvl w:val="0"/><w:numId w:val="1"/></w:numPr></w:pPr><w:r><w:rPr><w:rFonts w:ascii="Arial" w:hAnsi="Arial" w:eastAsia="Arial" w:cs="Arial"/><w:color w:val="333333"/><w:sz w:val="20"/><w:szCs w:val="20"/></w:rPr><w:t xml:space="preserve">The appointed first aider for the project is to be identified at the pre-works briefing.</w:t></w:r></w:p><w:p><w:pPr><w:spacing/><w:numPr><w:ilvl w:val="0"/><w:numId w:val="1"/></w:numPr></w:pPr><w:r><w:rPr><w:rFonts w:ascii="Arial" w:hAnsi="Arial" w:eastAsia="Arial" w:cs="Arial"/><w:color w:val="333333"/><w:sz w:val="20"/><w:szCs w:val="20"/></w:rPr><w:t xml:space="preserve">In the event of serious injury: call 999. Administer first aid as trained and do not move the casualty unless in immediate danger.</w:t></w:r></w:p><w:p><w:pPr><w:spacing/><w:numPr><w:ilvl w:val="0"/><w:numId w:val="1"/></w:numPr></w:pPr><w:r><w:rPr><w:rFonts w:ascii="Arial" w:hAnsi="Arial" w:eastAsia="Arial" w:cs="Arial"/><w:color w:val="333333"/><w:sz w:val="20"/><w:szCs w:val="20"/></w:rPr><w:t xml:space="preserve">All injuries, however minor, and all near-misses must be recorded in the site accident book.</w:t></w:r></w:p><w:p/><w:p><w:pPr><w:spacing/></w:pPr><w:r><w:rPr><w:rFonts w:ascii="Arial" w:hAnsi="Arial" w:eastAsia="Arial" w:cs="Arial"/><w:color w:val="333333"/><w:sz w:val="22"/><w:szCs w:val="22"/><w:b w:val="1"/><w:bCs w:val="1"/></w:rPr><w:t xml:space="preserve">7.2 Fire & Evacuation</w:t></w:r></w:p><w:p><w:pPr><w:spacing/><w:numPr><w:ilvl w:val="0"/><w:numId w:val="1"/></w:numPr></w:pPr><w:r><w:rPr><w:rFonts w:ascii="Arial" w:hAnsi="Arial" w:eastAsia="Arial" w:cs="Arial"/><w:color w:val="333333"/><w:sz w:val="20"/><w:szCs w:val="20"/></w:rPr><w:t xml:space="preserve">All operatives must be briefed on the site fire evacuation procedure during the site induction.</w:t></w:r></w:p><w:p><w:pPr><w:spacing/><w:numPr><w:ilvl w:val="0"/><w:numId w:val="1"/></w:numPr></w:pPr><w:r><w:rPr><w:rFonts w:ascii="Arial" w:hAnsi="Arial" w:eastAsia="Arial" w:cs="Arial"/><w:color w:val="333333"/><w:sz w:val="20"/><w:szCs w:val="20"/></w:rPr><w:t xml:space="preserve">Fire exits must be kept clear at all times — never block with equipment, cable drums or packaging.</w:t></w:r></w:p><w:p><w:pPr><w:spacing/><w:numPr><w:ilvl w:val="0"/><w:numId w:val="1"/></w:numPr></w:pPr><w:r><w:rPr><w:rFonts w:ascii="Arial" w:hAnsi="Arial" w:eastAsia="Arial" w:cs="Arial"/><w:color w:val="333333"/><w:sz w:val="20"/><w:szCs w:val="20"/></w:rPr><w:t xml:space="preserve">In the event of fire: raise the alarm immediately using the nearest call point.</w:t></w:r></w:p><w:p><w:pPr><w:spacing/><w:numPr><w:ilvl w:val="0"/><w:numId w:val="1"/></w:numPr></w:pPr><w:r><w:rPr><w:rFonts w:ascii="Arial" w:hAnsi="Arial" w:eastAsia="Arial" w:cs="Arial"/><w:color w:val="333333"/><w:sz w:val="20"/><w:szCs w:val="20"/></w:rPr><w:t xml:space="preserve">Evacuate via the nearest fire exit and assemble at the designated muster point.</w:t></w:r></w:p><w:p><w:pPr><w:spacing/><w:numPr><w:ilvl w:val="0"/><w:numId w:val="1"/></w:numPr></w:pPr><w:r><w:rPr><w:rFonts w:ascii="Arial" w:hAnsi="Arial" w:eastAsia="Arial" w:cs="Arial"/><w:color w:val="333333"/><w:sz w:val="20"/><w:szCs w:val="20"/></w:rPr><w:t xml:space="preserve">Do not use lifts or re-enter the building until the all-clear is given by the responsible person.</w:t></w:r></w:p><w:p/><w:p><w:pPr><w:spacing/></w:pPr><w:r><w:rPr><w:rFonts w:ascii="Arial" w:hAnsi="Arial" w:eastAsia="Arial" w:cs="Arial"/><w:color w:val="333333"/><w:sz w:val="22"/><w:szCs w:val="22"/><w:b w:val="1"/><w:bCs w:val="1"/></w:rPr><w:t xml:space="preserve">7.3 Incident & Near-Miss Reporting</w:t></w:r></w:p><w:p><w:pPr><w:spacing/><w:numPr><w:ilvl w:val="0"/><w:numId w:val="1"/></w:numPr></w:pPr><w:r><w:rPr><w:rFonts w:ascii="Arial" w:hAnsi="Arial" w:eastAsia="Arial" w:cs="Arial"/><w:color w:val="333333"/><w:sz w:val="20"/><w:szCs w:val="20"/></w:rPr><w:t xml:space="preserve">All accidents, incidents and near-misses must be reported to the 21st Century AV project manager immediately.</w:t></w:r></w:p><w:p><w:pPr><w:spacing/><w:numPr><w:ilvl w:val="0"/><w:numId w:val="1"/></w:numPr></w:pPr><w:r><w:rPr><w:rFonts w:ascii="Arial" w:hAnsi="Arial" w:eastAsia="Arial" w:cs="Arial"/><w:color w:val="333333"/><w:sz w:val="20"/><w:szCs w:val="20"/></w:rPr><w:t xml:space="preserve">Complete a company incident report form within 24 hours of any incident.</w:t></w:r></w:p><w:p><w:pPr><w:spacing/><w:numPr><w:ilvl w:val="0"/><w:numId w:val="1"/></w:numPr></w:pPr><w:r><w:rPr><w:rFonts w:ascii="Arial" w:hAnsi="Arial" w:eastAsia="Arial" w:cs="Arial"/><w:color w:val="333333"/><w:sz w:val="20"/><w:szCs w:val="20"/></w:rPr><w:t xml:space="preserve">RIDDOR-reportable incidents must be notified to the HSE by the responsible person.</w:t></w:r></w:p><w:p><w:pPr><w:spacing/><w:numPr><w:ilvl w:val="0"/><w:numId w:val="1"/></w:numPr></w:pPr><w:r><w:rPr><w:rFonts w:ascii="Arial" w:hAnsi="Arial" w:eastAsia="Arial" w:cs="Arial"/><w:color w:val="333333"/><w:sz w:val="20"/><w:szCs w:val="20"/></w:rPr><w:t xml:space="preserve">Preserve the scene of any serious incident for investigation purposes.</w:t></w:r></w:p><w:p><w:pPr><w:spacing/><w:numPr><w:ilvl w:val="0"/><w:numId w:val="1"/></w:numPr></w:pPr><w:r><w:rPr><w:rFonts w:ascii="Arial" w:hAnsi="Arial" w:eastAsia="Arial" w:cs="Arial"/><w:color w:val="333333"/><w:sz w:val="20"/><w:szCs w:val="20"/></w:rPr><w:t xml:space="preserve">Co-operate fully with any investigation by the HSE, client or insurers.</w:t></w:r></w:p><w:p><w:r><w:br w:type="page"/></w:r></w:p><w:p><w:pPr><w:jc w:val="left"/><w:spacing/><w:pBdr><w:bottom w:val="single" w:sz="8" w:color="00788A"/></w:pBdr></w:pPr><w:r><w:rPr><w:rFonts w:ascii="Arial" w:hAnsi="Arial" w:eastAsia="Arial" w:cs="Arial"/><w:color w:val="00788A"/><w:sz w:val="26"/><w:szCs w:val="26"/><w:b w:val="1"/><w:bCs w:val="1"/></w:rPr><w:t xml:space="preserve">8. RAMS Acknowledgement & Sign-Off</w:t></w:r></w:p><w:p><w:pPr><w:spacing/></w:pPr><w:r><w:rPr><w:rFonts w:ascii="Arial" w:hAnsi="Arial" w:eastAsia="Arial" w:cs="Arial"/><w:color w:val="666666"/><w:sz w:val="18"/><w:szCs w:val="18"/><w:i w:val="1"/><w:iCs w:val="1"/></w:rPr><w:t xml:space="preserve">All personnel attending site must sign below to confirm they have read, understood and agree to comply with this RAMS prior to commencing work.</w:t></w:r></w:p><w:tbl><w:tblGrid><w:gridCol w:w="2800" w:type="dxa"/><w:gridCol w:w="2400" w:type="dxa"/><w:gridCol w:w="2400" w:type="dxa"/><w:gridCol w:w="22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800" w:type="dxa"/><w:shd w:val="clear" w:fill="00788A"/><w:noWrap/></w:tcPr><w:p><w:pPr><w:jc w:val="center"/></w:pPr><w:r><w:rPr><w:rFonts w:ascii="Arial" w:hAnsi="Arial" w:eastAsia="Arial" w:cs="Arial"/><w:color w:val="FFFFFF"/><w:sz w:val="18"/><w:szCs w:val="18"/><w:b w:val="1"/><w:bCs w:val="1"/></w:rPr><w:t xml:space="preserve">Name (Print)</w:t></w:r></w:p></w:tc><w:tc><w:tcPr><w:tcW w:w="2400" w:type="dxa"/><w:shd w:val="clear" w:fill="00788A"/><w:noWrap/></w:tcPr><w:p><w:pPr><w:jc w:val="center"/></w:pPr><w:r><w:rPr><w:rFonts w:ascii="Arial" w:hAnsi="Arial" w:eastAsia="Arial" w:cs="Arial"/><w:color w:val="FFFFFF"/><w:sz w:val="18"/><w:szCs w:val="18"/><w:b w:val="1"/><w:bCs w:val="1"/></w:rPr><w:t xml:space="preserve">Role</w:t></w:r></w:p></w:tc><w:tc><w:tcPr><w:tcW w:w="2400" w:type="dxa"/><w:shd w:val="clear" w:fill="00788A"/><w:noWrap/></w:tcPr><w:p><w:pPr><w:jc w:val="center"/></w:pPr><w:r><w:rPr><w:rFonts w:ascii="Arial" w:hAnsi="Arial" w:eastAsia="Arial" w:cs="Arial"/><w:color w:val="FFFFFF"/><w:sz w:val="18"/><w:szCs w:val="18"/><w:b w:val="1"/><w:bCs w:val="1"/></w:rPr><w:t xml:space="preserve">Signature</w:t></w:r></w:p></w:tc><w:tc><w:tcPr><w:tcW w:w="2266" w:type="dxa"/><w:shd w:val="clear" w:fill="00788A"/><w:noWrap/></w:tcPr><w:p><w:pPr><w:jc w:val="center"/></w:pPr><w:r><w:rPr><w:rFonts w:ascii="Arial" w:hAnsi="Arial" w:eastAsia="Arial" w:cs="Arial"/><w:color w:val="FFFFFF"/><w:sz w:val="18"/><w:szCs w:val="18"/><w:b w:val="1"/><w:bCs w:val="1"/></w:rPr><w:t xml:space="preserve">Date</w:t></w:r></w:p></w:tc></w:tr><w:tr><w:trPr><w:trHeight w:val="600" w:hRule="atLeast"/></w:trPr><w:tc><w:tcPr><w:tcW w:w="28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266" w:type="dxa"/><w:shd w:val="clear" w:fill="FFFFFF"/><w:noWrap/></w:tcPr><w:p><w:pPr/><w:r><w:rPr><w:rFonts w:ascii="Arial" w:hAnsi="Arial" w:eastAsia="Arial" w:cs="Arial"/><w:color w:val="333333"/><w:sz w:val="18"/><w:szCs w:val="18"/></w:rPr><w:t xml:space="preserve"></w:t></w:r></w:p></w:tc></w:tr><w:tr><w:trPr><w:trHeight w:val="600" w:hRule="atLeast"/></w:trPr><w:tc><w:tcPr><w:tcW w:w="2800" w:type="dxa"/><w:shd w:val="clear" w:fill="F0FBFC"/><w:noWrap/></w:tcPr><w:p><w:pPr/><w:r><w:rPr><w:rFonts w:ascii="Arial" w:hAnsi="Arial" w:eastAsia="Arial" w:cs="Arial"/><w:color w:val="333333"/><w:sz w:val="18"/><w:szCs w:val="18"/></w:rPr><w:t xml:space="preserve"></w:t></w:r></w:p></w:tc><w:tc><w:tcPr><w:tcW w:w="2400" w:type="dxa"/><w:shd w:val="clear" w:fill="F0FBFC"/><w:noWrap/></w:tcPr><w:p><w:pPr/><w:r><w:rPr><w:rFonts w:ascii="Arial" w:hAnsi="Arial" w:eastAsia="Arial" w:cs="Arial"/><w:color w:val="333333"/><w:sz w:val="18"/><w:szCs w:val="18"/></w:rPr><w:t xml:space="preserve"></w:t></w:r></w:p></w:tc><w:tc><w:tcPr><w:tcW w:w="2400" w:type="dxa"/><w:shd w:val="clear" w:fill="F0FBFC"/><w:noWrap/></w:tcPr><w:p><w:pPr/><w:r><w:rPr><w:rFonts w:ascii="Arial" w:hAnsi="Arial" w:eastAsia="Arial" w:cs="Arial"/><w:color w:val="333333"/><w:sz w:val="18"/><w:szCs w:val="18"/></w:rPr><w:t xml:space="preserve"></w:t></w:r></w:p></w:tc><w:tc><w:tcPr><w:tcW w:w="2266" w:type="dxa"/><w:shd w:val="clear" w:fill="F0FBFC"/><w:noWrap/></w:tcPr><w:p><w:pPr/><w:r><w:rPr><w:rFonts w:ascii="Arial" w:hAnsi="Arial" w:eastAsia="Arial" w:cs="Arial"/><w:color w:val="333333"/><w:sz w:val="18"/><w:szCs w:val="18"/></w:rPr><w:t xml:space="preserve"></w:t></w:r></w:p></w:tc></w:tr><w:tr><w:trPr><w:trHeight w:val="600" w:hRule="atLeast"/></w:trPr><w:tc><w:tcPr><w:tcW w:w="28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266" w:type="dxa"/><w:shd w:val="clear" w:fill="FFFFFF"/><w:noWrap/></w:tcPr><w:p><w:pPr/><w:r><w:rPr><w:rFonts w:ascii="Arial" w:hAnsi="Arial" w:eastAsia="Arial" w:cs="Arial"/><w:color w:val="333333"/><w:sz w:val="18"/><w:szCs w:val="18"/></w:rPr><w:t xml:space="preserve"></w:t></w:r></w:p></w:tc></w:tr><w:tr><w:trPr><w:trHeight w:val="600" w:hRule="atLeast"/></w:trPr><w:tc><w:tcPr><w:tcW w:w="2800" w:type="dxa"/><w:shd w:val="clear" w:fill="F0FBFC"/><w:noWrap/></w:tcPr><w:p><w:pPr/><w:r><w:rPr><w:rFonts w:ascii="Arial" w:hAnsi="Arial" w:eastAsia="Arial" w:cs="Arial"/><w:color w:val="333333"/><w:sz w:val="18"/><w:szCs w:val="18"/></w:rPr><w:t xml:space="preserve"></w:t></w:r></w:p></w:tc><w:tc><w:tcPr><w:tcW w:w="2400" w:type="dxa"/><w:shd w:val="clear" w:fill="F0FBFC"/><w:noWrap/></w:tcPr><w:p><w:pPr/><w:r><w:rPr><w:rFonts w:ascii="Arial" w:hAnsi="Arial" w:eastAsia="Arial" w:cs="Arial"/><w:color w:val="333333"/><w:sz w:val="18"/><w:szCs w:val="18"/></w:rPr><w:t xml:space="preserve"></w:t></w:r></w:p></w:tc><w:tc><w:tcPr><w:tcW w:w="2400" w:type="dxa"/><w:shd w:val="clear" w:fill="F0FBFC"/><w:noWrap/></w:tcPr><w:p><w:pPr/><w:r><w:rPr><w:rFonts w:ascii="Arial" w:hAnsi="Arial" w:eastAsia="Arial" w:cs="Arial"/><w:color w:val="333333"/><w:sz w:val="18"/><w:szCs w:val="18"/></w:rPr><w:t xml:space="preserve"></w:t></w:r></w:p></w:tc><w:tc><w:tcPr><w:tcW w:w="2266" w:type="dxa"/><w:shd w:val="clear" w:fill="F0FBFC"/><w:noWrap/></w:tcPr><w:p><w:pPr/><w:r><w:rPr><w:rFonts w:ascii="Arial" w:hAnsi="Arial" w:eastAsia="Arial" w:cs="Arial"/><w:color w:val="333333"/><w:sz w:val="18"/><w:szCs w:val="18"/></w:rPr><w:t xml:space="preserve"></w:t></w:r></w:p></w:tc></w:tr><w:tr><w:trPr><w:trHeight w:val="600" w:hRule="atLeast"/></w:trPr><w:tc><w:tcPr><w:tcW w:w="28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266" w:type="dxa"/><w:shd w:val="clear" w:fill="FFFFFF"/><w:noWrap/></w:tcPr><w:p><w:pPr/><w:r><w:rPr><w:rFonts w:ascii="Arial" w:hAnsi="Arial" w:eastAsia="Arial" w:cs="Arial"/><w:color w:val="333333"/><w:sz w:val="18"/><w:szCs w:val="18"/></w:rPr><w:t xml:space="preserve"></w:t></w:r></w:p></w:tc></w:tr></w:tbl><w:p/><w:p/><w:p><w:pPr><w:spacing/></w:pPr><w:r><w:rPr><w:rFonts w:ascii="Arial" w:hAnsi="Arial" w:eastAsia="Arial" w:cs="Arial"/><w:color w:val="333333"/><w:sz w:val="22"/><w:szCs w:val="22"/><w:b w:val="1"/><w:bCs w:val="1"/></w:rPr><w:t xml:space="preserve">Document Control</w:t></w:r></w:p><w:tbl><w:tblGrid><w:gridCol w:w="900" w:type="dxa"/><w:gridCol w:w="2200" w:type="dxa"/><w:gridCol w:w="3400" w:type="dxa"/><w:gridCol w:w="33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900" w:type="dxa"/><w:shd w:val="clear" w:fill="00788A"/><w:noWrap/></w:tcPr><w:p><w:pPr><w:jc w:val="center"/></w:pPr><w:r><w:rPr><w:rFonts w:ascii="Arial" w:hAnsi="Arial" w:eastAsia="Arial" w:cs="Arial"/><w:color w:val="FFFFFF"/><w:sz w:val="18"/><w:szCs w:val="18"/><w:b w:val="1"/><w:bCs w:val="1"/></w:rPr><w:t xml:space="preserve">Rev</w:t></w:r></w:p></w:tc><w:tc><w:tcPr><w:tcW w:w="2200" w:type="dxa"/><w:shd w:val="clear" w:fill="00788A"/><w:noWrap/></w:tcPr><w:p><w:pPr><w:jc w:val="center"/></w:pPr><w:r><w:rPr><w:rFonts w:ascii="Arial" w:hAnsi="Arial" w:eastAsia="Arial" w:cs="Arial"/><w:color w:val="FFFFFF"/><w:sz w:val="18"/><w:szCs w:val="18"/><w:b w:val="1"/><w:bCs w:val="1"/></w:rPr><w:t xml:space="preserve">Date</w:t></w:r></w:p></w:tc><w:tc><w:tcPr><w:tcW w:w="3400" w:type="dxa"/><w:shd w:val="clear" w:fill="00788A"/><w:noWrap/></w:tcPr><w:p><w:pPr><w:jc w:val="center"/></w:pPr><w:r><w:rPr><w:rFonts w:ascii="Arial" w:hAnsi="Arial" w:eastAsia="Arial" w:cs="Arial"/><w:color w:val="FFFFFF"/><w:sz w:val="18"/><w:szCs w:val="18"/><w:b w:val="1"/><w:bCs w:val="1"/></w:rPr><w:t xml:space="preserve">Prepared By</w:t></w:r></w:p></w:tc><w:tc><w:tcPr><w:tcW w:w="3366" w:type="dxa"/><w:shd w:val="clear" w:fill="00788A"/><w:noWrap/></w:tcPr><w:p><w:pPr><w:jc w:val="center"/></w:pPr><w:r><w:rPr><w:rFonts w:ascii="Arial" w:hAnsi="Arial" w:eastAsia="Arial" w:cs="Arial"/><w:color w:val="FFFFFF"/><w:sz w:val="18"/><w:szCs w:val="18"/><w:b w:val="1"/><w:bCs w:val="1"/></w:rPr><w:t xml:space="preserve">Description</w:t></w:r></w:p></w:tc></w:tr><w:tr><w:trPr><w:trHeight w:val="380" w:hRule="atLeast"/></w:trPr><w:tc><w:tcPr><w:tcW w:w="900" w:type="dxa"/><w:shd w:val="clear" w:fill="FFFFFF"/><w:noWrap/></w:tcPr><w:p><w:pPr/><w:r><w:rPr><w:rFonts w:ascii="Arial" w:hAnsi="Arial" w:eastAsia="Arial" w:cs="Arial"/><w:color w:val="333333"/><w:sz w:val="18"/><w:szCs w:val="18"/></w:rPr><w:t xml:space="preserve">01</w:t></w:r></w:p></w:tc><w:tc><w:tcPr><w:tcW w:w="2200" w:type="dxa"/><w:shd w:val="clear" w:fill="FFFFFF"/><w:noWrap/></w:tcPr><w:p><w:pPr/><w:r><w:rPr><w:rFonts w:ascii="Arial" w:hAnsi="Arial" w:eastAsia="Arial" w:cs="Arial"/><w:color w:val="333333"/><w:sz w:val="18"/><w:szCs w:val="18"/></w:rPr><w:t xml:space="preserve">20/03/2026</w:t></w:r></w:p></w:tc><w:tc><w:tcPr><w:tcW w:w="3400" w:type="dxa"/><w:shd w:val="clear" w:fill="FFFFFF"/><w:noWrap/></w:tcPr><w:p><w:pPr/><w:r><w:rPr><w:rFonts w:ascii="Arial" w:hAnsi="Arial" w:eastAsia="Arial" w:cs="Arial"/><w:color w:val="333333"/><w:sz w:val="18"/><w:szCs w:val="18"/></w:rPr><w:t xml:space="preserve">21st Century AV Ltd</w:t></w:r></w:p></w:tc><w:tc><w:tcPr><w:tcW w:w="3366" w:type="dxa"/><w:shd w:val="clear" w:fill="FFFFFF"/><w:noWrap/></w:tcPr><w:p><w:pPr/><w:r><w:rPr><w:rFonts w:ascii="Arial" w:hAnsi="Arial" w:eastAsia="Arial" w:cs="Arial"/><w:color w:val="333333"/><w:sz w:val="18"/><w:szCs w:val="18"/></w:rPr><w:t xml:space="preserve">Initial Issue</w:t></w:r></w:p></w:tc></w:tr></w:tbl><w:sectPr><w:headerReference w:type="default" r:id="rId7"/><w:footerReference w:type="default" r:id="rId8"/><w:pgSz w:orient="portrait" w:w="11905.511811023622" w:h="16837.79527559055"/><w:pgMar w:top="1020" w:right="1020" w:bottom="1020" w:left="1020" w:header="500" w:footer="40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spacing/>
      <w:pBdr>
        <w:top w:val="single" w:sz="6" w:color="00788A"/>
      </w:pBdr>
    </w:pPr>
    <w:r>
      <w:rPr>
        <w:rFonts w:ascii="Arial" w:hAnsi="Arial" w:eastAsia="Arial" w:cs="Arial"/>
        <w:color w:val="666666"/>
        <w:sz w:val="16"/>
        <w:szCs w:val="16"/>
      </w:rPr>
      <w:t xml:space="preserve">21st Century AV Ltd  |  Thames Court, 2 Richfield Ave, Reading, RG1 8EQ  |  0118 977 771  —  Page </w:t>
    </w:r>
    <w:r>
      <w:fldChar w:fldCharType="begin"/>
    </w:r>
    <w:r>
      <w:rPr>
        <w:rFonts w:ascii="Arial" w:hAnsi="Arial" w:eastAsia="Arial" w:cs="Arial"/>
        <w:color w:val="666666"/>
        <w:sz w:val="16"/>
        <w:szCs w:val="16"/>
      </w:rPr>
      <w:instrText xml:space="preserve">PAGE</w:instrText>
    </w:r>
    <w:r>
      <w:fldChar w:fldCharType="separate"/>
    </w:r>
    <w:r>
      <w:fldChar w:fldCharType="end"/>
    </w:r>
    <w:r>
      <w:rPr>
        <w:rFonts w:ascii="Arial" w:hAnsi="Arial" w:eastAsia="Arial" w:cs="Arial"/>
        <w:color w:val="666666"/>
        <w:sz w:val="16"/>
        <w:szCs w:val="16"/>
      </w:rPr>
      <w:t xml:space="preserve"> of </w:t>
    </w:r>
    <w:r>
      <w:fldChar w:fldCharType="begin"/>
    </w:r>
    <w:r>
      <w:rPr>
        <w:rFonts w:ascii="Arial" w:hAnsi="Arial" w:eastAsia="Arial" w:cs="Arial"/>
        <w:color w:val="666666"/>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spacing/>
      <w:pBdr>
        <w:bottom w:val="single" w:sz="6" w:color="00788A"/>
      </w:pBdr>
    </w:pPr>
    <w:r>
      <w:rPr>
        <w:rFonts w:ascii="Arial" w:hAnsi="Arial" w:eastAsia="Arial" w:cs="Arial"/>
        <w:color w:val="00788A"/>
        <w:sz w:val="18"/>
        <w:szCs w:val="18"/>
        <w:b w:val="1"/>
        <w:bCs w:val="1"/>
      </w:rPr>
      <w:t xml:space="preserve">21st Century AV Ltd  |  RAMS</w:t>
    </w:r>
  </w:p>
  <w:p>
    <w:pPr>
      <w:jc w:val="right"/>
      <w:spacing/>
    </w:pPr>
    <w:r>
      <w:rPr>
        <w:rFonts w:ascii="Arial" w:hAnsi="Arial" w:eastAsia="Arial" w:cs="Arial"/>
        <w:color w:val="666666"/>
        <w:sz w:val="18"/>
        <w:szCs w:val="18"/>
      </w:rPr>
      <w:t xml:space="preserve">Ref: R07-s-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C3F1010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2026-03-20T17:54:52+00:00</dcterms:created>
  <dcterms:modified xsi:type="dcterms:W3CDTF">2026-03-20T17:54:52+00:00</dcterms:modified>
</cp:coreProperties>
</file>

<file path=docProps/custom.xml><?xml version="1.0" encoding="utf-8"?>
<Properties xmlns="http://schemas.openxmlformats.org/officeDocument/2006/custom-properties" xmlns:vt="http://schemas.openxmlformats.org/officeDocument/2006/docPropsVTypes"/>
</file>