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48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74"/>
        <w:gridCol w:w="3293"/>
        <w:gridCol w:w="2649"/>
        <w:gridCol w:w="2740"/>
        <w:gridCol w:w="2559"/>
      </w:tblGrid>
      <w:tr>
        <w:trPr>
          <w:trHeight w:val="482" w:hRule="atLeast"/>
        </w:trPr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Exceeds Standard (A)</w:t>
            </w:r>
          </w:p>
        </w:tc>
        <w:tc>
          <w:tcPr>
            <w:tcW w:w="2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 Standard (B)</w:t>
            </w:r>
          </w:p>
        </w:tc>
        <w:tc>
          <w:tcPr>
            <w:tcW w:w="2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Nearly Meets Standard (C)</w:t>
            </w:r>
          </w:p>
        </w:tc>
        <w:tc>
          <w:tcPr>
            <w:tcW w:w="2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Doesn’t Meet Standard (D-E-F)</w:t>
            </w:r>
          </w:p>
        </w:tc>
      </w:tr>
      <w:tr>
        <w:trPr>
          <w:trHeight w:val="1000" w:hRule="atLeast"/>
        </w:trPr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</w:t>
            </w:r>
          </w:p>
        </w:tc>
        <w:tc>
          <w:tcPr>
            <w:tcW w:w="32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 is concise, highly informative without unnecessary detail, complete, and easy to understand.</w:t>
            </w:r>
          </w:p>
        </w:tc>
        <w:tc>
          <w:tcPr>
            <w:tcW w:w="2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Abstract is concise, informative, complete, and understandable.</w:t>
            </w:r>
          </w:p>
        </w:tc>
        <w:tc>
          <w:tcPr>
            <w:tcW w:w="2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 is close to proper length and somewhat informative, complete, and understandable.</w:t>
            </w:r>
          </w:p>
        </w:tc>
        <w:tc>
          <w:tcPr>
            <w:tcW w:w="2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 is not the proper length, not very informative or understandable.</w:t>
            </w:r>
          </w:p>
        </w:tc>
      </w:tr>
      <w:tr>
        <w:trPr>
          <w:trHeight w:val="1500" w:hRule="atLeast"/>
        </w:trPr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</w:tc>
        <w:tc>
          <w:tcPr>
            <w:tcW w:w="32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The Introduction is engaging, clearly states the main topic, covers any necessary background material and theory, and previews the structure of the paper.</w:t>
            </w:r>
          </w:p>
        </w:tc>
        <w:tc>
          <w:tcPr>
            <w:tcW w:w="2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The Introduction states the main topic, covers any necessary background material and theory, and previews the structure of the paper.</w:t>
            </w:r>
          </w:p>
        </w:tc>
        <w:tc>
          <w:tcPr>
            <w:tcW w:w="2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Introduction states the main topic, covers some background material and theory, and gives some idea of the structure of the paper</w:t>
            </w:r>
          </w:p>
        </w:tc>
        <w:tc>
          <w:tcPr>
            <w:tcW w:w="2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Introduction does not state the main topic, covers little background material and theory, and does not give an idea of the structure of the paper</w:t>
            </w:r>
          </w:p>
        </w:tc>
      </w:tr>
      <w:tr>
        <w:trPr>
          <w:trHeight w:val="1500" w:hRule="atLeast"/>
        </w:trPr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</w:t>
            </w:r>
          </w:p>
        </w:tc>
        <w:tc>
          <w:tcPr>
            <w:tcW w:w="32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The Methods includes detailed graphical and textual descriptions of all instruments and procedures, such that a competent outsider could reproduce every aspect of the study.</w:t>
            </w:r>
          </w:p>
        </w:tc>
        <w:tc>
          <w:tcPr>
            <w:tcW w:w="2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Methods includes descriptions of instruments and procedures, such that a competent outsider could reproduce every aspect of the study.</w:t>
            </w:r>
          </w:p>
        </w:tc>
        <w:tc>
          <w:tcPr>
            <w:tcW w:w="2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Methods includes descriptions of most instruments and procedures, such that an outsider could partially reproduce the study.</w:t>
            </w:r>
          </w:p>
        </w:tc>
        <w:tc>
          <w:tcPr>
            <w:tcW w:w="2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Methods includes descriptions of only selected instruments and procedures, and it would be difficult to reproduce the study.</w:t>
            </w:r>
          </w:p>
        </w:tc>
      </w:tr>
      <w:tr>
        <w:trPr>
          <w:trHeight w:val="1258" w:hRule="atLeast"/>
        </w:trPr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32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The Results presents the most important and representative data in clear, well-labeled figures and tables. Results are thorough, original, and easy to interpret.</w:t>
            </w:r>
          </w:p>
        </w:tc>
        <w:tc>
          <w:tcPr>
            <w:tcW w:w="2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Results presents the data collected in clear, well-labeled figures and tables. </w:t>
            </w:r>
          </w:p>
        </w:tc>
        <w:tc>
          <w:tcPr>
            <w:tcW w:w="2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Results presents some of the data in figures and tables. Construction of figures and tables makes it hard to interpret some results.</w:t>
            </w:r>
          </w:p>
        </w:tc>
        <w:tc>
          <w:tcPr>
            <w:tcW w:w="2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Results presents arbitrary selections of data collected. Figures and tables may be hard to read or understand.</w:t>
            </w:r>
          </w:p>
        </w:tc>
      </w:tr>
      <w:tr>
        <w:trPr>
          <w:trHeight w:val="1759" w:hRule="atLeast"/>
        </w:trPr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Discussion, Analysis, and Conclusions</w:t>
            </w:r>
          </w:p>
        </w:tc>
        <w:tc>
          <w:tcPr>
            <w:tcW w:w="32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 xml:space="preserve">The Discussion provides meaningful and insightful analysis of the data, places the results in context, discusses implications and limitations of the findings, and draws conclusions supported by evidence </w:t>
            </w:r>
          </w:p>
        </w:tc>
        <w:tc>
          <w:tcPr>
            <w:tcW w:w="2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Discussion provides analysis of the data, places the results in context, discusses implications and limitations of the findings, and draws conclusions.</w:t>
            </w:r>
          </w:p>
        </w:tc>
        <w:tc>
          <w:tcPr>
            <w:tcW w:w="2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Discussion provides some analysis of the data, provides some context for the results, discusses some significance of the findings, and draws some conclusions.</w:t>
            </w:r>
          </w:p>
        </w:tc>
        <w:tc>
          <w:tcPr>
            <w:tcW w:w="2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Discussion provides little value-added beyond the raw data, does not provide context for the results, and draws limited to no substantive conclusions or incorrect conclusions.</w:t>
            </w:r>
          </w:p>
        </w:tc>
      </w:tr>
      <w:tr>
        <w:trPr>
          <w:trHeight w:val="1552" w:hRule="atLeast"/>
        </w:trPr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Grammar, Style and Mechanics</w:t>
            </w:r>
          </w:p>
        </w:tc>
        <w:tc>
          <w:tcPr>
            <w:tcW w:w="32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paper is free of errors in grammar, spelling, punctuation, and references.  Writing style is scholarly and easy to follow. A professional tone is used throughout.</w:t>
            </w:r>
          </w:p>
        </w:tc>
        <w:tc>
          <w:tcPr>
            <w:tcW w:w="2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paper has minimal errors in grammar, spelling, punctuation or references.  Writing style is scholarly, with minimal awkward or unclear passages. Professional tone.</w:t>
            </w:r>
          </w:p>
        </w:tc>
        <w:tc>
          <w:tcPr>
            <w:tcW w:w="27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 xml:space="preserve">The paper has errors in grammar, spelling, punctuation, or references.  Word choice and writing styles is occasionally informal, casual, or unclear. </w:t>
            </w:r>
          </w:p>
        </w:tc>
        <w:tc>
          <w:tcPr>
            <w:tcW w:w="2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paper has many errors in grammar, spelling, punctuation and references.  Word choice is informal or casual in tone.  Writing style is choppy.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Very solid work, a clear B+ (4.3)!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I am impressed at the thoroughness and originality of your work. Very good job overall. Some minor formatting/spelling/grammar issues to look out for, and some usage of informal/casual tone in places. Otherwise this is a terrific report, not much revision to bump it up to an A!</w:t>
      </w:r>
    </w:p>
    <w:sectPr>
      <w:type w:val="nextPage"/>
      <w:pgSz w:orient="landscape" w:w="15840" w:h="122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2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2</Pages>
  <Words>565</Words>
  <Characters>3250</Characters>
  <CharactersWithSpaces>3787</CharactersWithSpaces>
  <Paragraphs>36</Paragraphs>
  <Company>UNIS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2018-03-05T09:34:00Z</dcterms:created>
  <dc:creator>Chris Borstad</dc:creator>
  <dc:description/>
  <dc:language>en-US</dc:language>
  <cp:lastModifiedBy>Chris Borstad</cp:lastModifiedBy>
  <cp:lastPrinted>2015-04-20T13:28:00Z</cp:lastPrinted>
  <dcterms:modified xsi:type="dcterms:W3CDTF">2018-04-30T23:07:16Z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