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CDD" w:rsidRDefault="00E32104" w:rsidP="00391CDD">
      <w:pPr>
        <w:jc w:val="center"/>
      </w:pPr>
      <w:r>
        <w:rPr>
          <w:noProof/>
        </w:rPr>
        <w:drawing>
          <wp:anchor distT="0" distB="0" distL="114300" distR="114300" simplePos="0" relativeHeight="251640832" behindDoc="1" locked="0" layoutInCell="1" allowOverlap="1" wp14:anchorId="45B9BFD4" wp14:editId="020102AF">
            <wp:simplePos x="0" y="0"/>
            <wp:positionH relativeFrom="column">
              <wp:posOffset>1423670</wp:posOffset>
            </wp:positionH>
            <wp:positionV relativeFrom="page">
              <wp:posOffset>603047</wp:posOffset>
            </wp:positionV>
            <wp:extent cx="3409950" cy="42608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Kovair_Logo - 2400x3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9950" cy="426085"/>
                    </a:xfrm>
                    <a:prstGeom prst="rect">
                      <a:avLst/>
                    </a:prstGeom>
                  </pic:spPr>
                </pic:pic>
              </a:graphicData>
            </a:graphic>
            <wp14:sizeRelH relativeFrom="page">
              <wp14:pctWidth>0</wp14:pctWidth>
            </wp14:sizeRelH>
            <wp14:sizeRelV relativeFrom="page">
              <wp14:pctHeight>0</wp14:pctHeight>
            </wp14:sizeRelV>
          </wp:anchor>
        </w:drawing>
      </w:r>
      <w:r w:rsidR="0065463F">
        <w:rPr>
          <w:noProof/>
        </w:rPr>
        <mc:AlternateContent>
          <mc:Choice Requires="wps">
            <w:drawing>
              <wp:anchor distT="0" distB="0" distL="114300" distR="114300" simplePos="0" relativeHeight="251641856" behindDoc="0" locked="0" layoutInCell="1" allowOverlap="1" wp14:anchorId="1253FD50" wp14:editId="3B29A71A">
                <wp:simplePos x="0" y="0"/>
                <wp:positionH relativeFrom="page">
                  <wp:posOffset>5667375</wp:posOffset>
                </wp:positionH>
                <wp:positionV relativeFrom="margin">
                  <wp:posOffset>-714375</wp:posOffset>
                </wp:positionV>
                <wp:extent cx="1880870" cy="9653270"/>
                <wp:effectExtent l="0" t="0" r="5080" b="508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3270"/>
                        </a:xfrm>
                        <a:prstGeom prst="rect">
                          <a:avLst/>
                        </a:prstGeom>
                        <a:solidFill>
                          <a:srgbClr val="46096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1CDD" w:rsidRDefault="00391CDD" w:rsidP="00391CDD">
                            <w:pPr>
                              <w:pStyle w:val="Subtitle"/>
                              <w:rPr>
                                <w:rFonts w:cstheme="minorBidi"/>
                                <w:color w:val="FFFFFF" w:themeColor="background1"/>
                              </w:rPr>
                            </w:pPr>
                          </w:p>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Pr="000B534C" w:rsidRDefault="00391CDD" w:rsidP="00391CDD"/>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1253FD50" id="Rectangle 472" o:spid="_x0000_s1026" style="position:absolute;left:0;text-align:left;margin-left:446.25pt;margin-top:-56.25pt;width:148.1pt;height:760.1pt;z-index:251641856;visibility:visible;mso-wrap-style:square;mso-width-percent:242;mso-height-percent:0;mso-wrap-distance-left:9pt;mso-wrap-distance-top:0;mso-wrap-distance-right:9pt;mso-wrap-distance-bottom:0;mso-position-horizontal:absolute;mso-position-horizontal-relative:page;mso-position-vertical:absolute;mso-position-vertical-relative:margin;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" fillcolor="#460963" stroked="f" strokeweight="1pt">
                <v:path arrowok="t"/>
                <v:textbox inset="14.4pt,,14.4pt">
                  <w:txbxContent>
                    <w:p w:rsidR="00391CDD" w:rsidRDefault="00391CDD" w:rsidP="00391CDD">
                      <w:pPr>
                        <w:pStyle w:val="Subtitle"/>
                        <w:rPr>
                          <w:rFonts w:cstheme="minorBidi"/>
                          <w:color w:val="FFFFFF" w:themeColor="background1"/>
                        </w:rPr>
                      </w:pPr>
                    </w:p>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Default="00391CDD" w:rsidP="00391CDD"/>
                    <w:p w:rsidR="00391CDD" w:rsidRPr="000B534C" w:rsidRDefault="00391CDD" w:rsidP="00391CDD"/>
                  </w:txbxContent>
                </v:textbox>
                <w10:wrap anchorx="page" anchory="margin"/>
              </v:rect>
            </w:pict>
          </mc:Fallback>
        </mc:AlternateContent>
      </w:r>
    </w:p>
    <w:p w:rsidR="00391CDD" w:rsidRDefault="00391CDD" w:rsidP="00391CDD">
      <w:pPr>
        <w:jc w:val="center"/>
      </w:pPr>
    </w:p>
    <w:p w:rsidR="00391CDD" w:rsidRDefault="00391CDD" w:rsidP="00391CDD">
      <w:pPr>
        <w:jc w:val="center"/>
      </w:pPr>
    </w:p>
    <w:p w:rsidR="00391CDD" w:rsidRDefault="00391CDD" w:rsidP="00391CDD">
      <w:pPr>
        <w:jc w:val="center"/>
      </w:pPr>
    </w:p>
    <w:p w:rsidR="00391CDD" w:rsidRDefault="00391CDD" w:rsidP="00391CDD">
      <w:pPr>
        <w:jc w:val="center"/>
      </w:pPr>
    </w:p>
    <w:p w:rsidR="00391CDD" w:rsidRDefault="00391CDD" w:rsidP="00391CDD">
      <w:pPr>
        <w:jc w:val="center"/>
      </w:pPr>
    </w:p>
    <w:p w:rsidR="007F2CE9" w:rsidRDefault="007F2CE9" w:rsidP="00391CDD">
      <w:pPr>
        <w:jc w:val="center"/>
      </w:pPr>
    </w:p>
    <w:p w:rsidR="00391CDD" w:rsidRDefault="003E7B6A" w:rsidP="00391CDD">
      <w:pPr>
        <w:jc w:val="center"/>
      </w:pPr>
      <w:r>
        <w:rPr>
          <w:noProof/>
        </w:rPr>
        <mc:AlternateContent>
          <mc:Choice Requires="wps">
            <w:drawing>
              <wp:anchor distT="0" distB="0" distL="114300" distR="114300" simplePos="0" relativeHeight="251673600" behindDoc="0" locked="0" layoutInCell="1" allowOverlap="1" wp14:anchorId="3045BFF4" wp14:editId="7EE1C8E8">
                <wp:simplePos x="0" y="0"/>
                <wp:positionH relativeFrom="column">
                  <wp:posOffset>-104775</wp:posOffset>
                </wp:positionH>
                <wp:positionV relativeFrom="paragraph">
                  <wp:posOffset>124460</wp:posOffset>
                </wp:positionV>
                <wp:extent cx="4857750" cy="3286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4857750" cy="3286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36F" w:rsidRDefault="007120EE" w:rsidP="0025536F">
                            <w:pPr>
                              <w:spacing w:before="240"/>
                              <w:jc w:val="right"/>
                              <w:rPr>
                                <w:rFonts w:ascii="Segoe UI Light" w:hAnsi="Segoe UI Light" w:cs="Segoe UI"/>
                                <w:b/>
                                <w:bCs/>
                                <w:color w:val="460963"/>
                                <w:sz w:val="80"/>
                                <w:szCs w:val="80"/>
                                <w:lang w:eastAsia="ko-KR"/>
                              </w:rPr>
                            </w:pPr>
                            <w:r w:rsidRPr="007120EE">
                              <w:rPr>
                                <w:rFonts w:ascii="Segoe UI Light" w:hAnsi="Segoe UI Light" w:cs="Segoe UI"/>
                                <w:b/>
                                <w:bCs/>
                                <w:color w:val="460963"/>
                                <w:sz w:val="80"/>
                                <w:szCs w:val="80"/>
                                <w:lang w:eastAsia="ko-KR"/>
                              </w:rPr>
                              <w:t>Kovair</w:t>
                            </w:r>
                            <w:r>
                              <w:rPr>
                                <w:rFonts w:ascii="Segoe UI Light" w:hAnsi="Segoe UI Light" w:cs="Segoe UI"/>
                                <w:b/>
                                <w:bCs/>
                                <w:color w:val="460963"/>
                                <w:sz w:val="80"/>
                                <w:szCs w:val="80"/>
                                <w:lang w:eastAsia="ko-KR"/>
                              </w:rPr>
                              <w:t xml:space="preserve"> </w:t>
                            </w:r>
                            <w:r w:rsidR="0025536F">
                              <w:rPr>
                                <w:rFonts w:ascii="Segoe UI Light" w:hAnsi="Segoe UI Light" w:cs="Segoe UI"/>
                                <w:b/>
                                <w:bCs/>
                                <w:color w:val="460963"/>
                                <w:sz w:val="80"/>
                                <w:szCs w:val="80"/>
                                <w:lang w:eastAsia="ko-KR"/>
                              </w:rPr>
                              <w:t>GitHub</w:t>
                            </w:r>
                          </w:p>
                          <w:p w:rsidR="007120EE" w:rsidRDefault="007120EE" w:rsidP="0025536F">
                            <w:pPr>
                              <w:spacing w:before="240"/>
                              <w:jc w:val="right"/>
                              <w:rPr>
                                <w:rFonts w:ascii="Segoe UI Light" w:hAnsi="Segoe UI Light" w:cs="Segoe UI"/>
                                <w:b/>
                                <w:bCs/>
                                <w:color w:val="460963"/>
                                <w:sz w:val="80"/>
                                <w:szCs w:val="80"/>
                                <w:lang w:eastAsia="ko-KR"/>
                              </w:rPr>
                            </w:pPr>
                            <w:r w:rsidRPr="007120EE">
                              <w:rPr>
                                <w:rFonts w:ascii="Segoe UI Light" w:hAnsi="Segoe UI Light" w:cs="Segoe UI"/>
                                <w:b/>
                                <w:bCs/>
                                <w:color w:val="460963"/>
                                <w:sz w:val="80"/>
                                <w:szCs w:val="80"/>
                                <w:lang w:eastAsia="ko-KR"/>
                              </w:rPr>
                              <w:t>Adapter</w:t>
                            </w:r>
                          </w:p>
                          <w:p w:rsidR="00E32104" w:rsidRPr="003E7B6A" w:rsidRDefault="00E32104" w:rsidP="00506831">
                            <w:pPr>
                              <w:spacing w:before="240"/>
                              <w:jc w:val="right"/>
                              <w:rPr>
                                <w:rFonts w:ascii="Segoe UI Light" w:hAnsi="Segoe UI Light"/>
                                <w:b/>
                                <w:bCs/>
                                <w:color w:val="460963"/>
                                <w:sz w:val="52"/>
                                <w:szCs w:val="52"/>
                                <w:lang w:eastAsia="ko-KR"/>
                              </w:rPr>
                            </w:pPr>
                            <w:r w:rsidRPr="003E7B6A">
                              <w:rPr>
                                <w:rFonts w:ascii="Segoe UI Light" w:hAnsi="Segoe UI Light"/>
                                <w:b/>
                                <w:bCs/>
                                <w:color w:val="460963"/>
                                <w:sz w:val="52"/>
                                <w:szCs w:val="52"/>
                                <w:lang w:eastAsia="ko-KR"/>
                              </w:rPr>
                              <w:t xml:space="preserve">Prerequisites </w:t>
                            </w:r>
                            <w:r w:rsidR="00506831" w:rsidRPr="003E7B6A">
                              <w:rPr>
                                <w:rFonts w:ascii="Segoe UI Light" w:hAnsi="Segoe UI Light"/>
                                <w:b/>
                                <w:bCs/>
                                <w:color w:val="460963"/>
                                <w:sz w:val="52"/>
                                <w:szCs w:val="52"/>
                                <w:lang w:eastAsia="ko-KR"/>
                              </w:rPr>
                              <w:t>&amp;</w:t>
                            </w:r>
                            <w:r w:rsidRPr="003E7B6A">
                              <w:rPr>
                                <w:rFonts w:ascii="Segoe UI Light" w:hAnsi="Segoe UI Light"/>
                                <w:b/>
                                <w:bCs/>
                                <w:color w:val="460963"/>
                                <w:sz w:val="52"/>
                                <w:szCs w:val="52"/>
                                <w:lang w:eastAsia="ko-KR"/>
                              </w:rPr>
                              <w:t xml:space="preserve"> Installation Guide</w:t>
                            </w:r>
                          </w:p>
                          <w:p w:rsidR="00E32104" w:rsidRPr="00506831" w:rsidRDefault="00E32104" w:rsidP="00E32104">
                            <w:pPr>
                              <w:jc w:val="center"/>
                              <w:rPr>
                                <w:sz w:val="56"/>
                                <w:szCs w:val="56"/>
                              </w:rPr>
                            </w:pPr>
                          </w:p>
                          <w:p w:rsidR="00E32104" w:rsidRDefault="00E321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5BFF4" id="_x0000_t202" coordsize="21600,21600" o:spt="202" path="m,l,21600r21600,l21600,xe">
                <v:stroke joinstyle="miter"/>
                <v:path gradientshapeok="t" o:connecttype="rect"/>
              </v:shapetype>
              <v:shape id="Text Box 7" o:spid="_x0000_s1027" type="#_x0000_t202" style="position:absolute;left:0;text-align:left;margin-left:-8.25pt;margin-top:9.8pt;width:382.5pt;height:25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" filled="f" stroked="f" strokeweight=".5pt">
                <v:textbox>
                  <w:txbxContent>
                    <w:p w:rsidR="0025536F" w:rsidRDefault="007120EE" w:rsidP="0025536F">
                      <w:pPr>
                        <w:spacing w:before="240"/>
                        <w:jc w:val="right"/>
                        <w:rPr>
                          <w:rFonts w:ascii="Segoe UI Light" w:hAnsi="Segoe UI Light" w:cs="Segoe UI"/>
                          <w:b/>
                          <w:bCs/>
                          <w:color w:val="460963"/>
                          <w:sz w:val="80"/>
                          <w:szCs w:val="80"/>
                          <w:lang w:eastAsia="ko-KR"/>
                        </w:rPr>
                      </w:pPr>
                      <w:r w:rsidRPr="007120EE">
                        <w:rPr>
                          <w:rFonts w:ascii="Segoe UI Light" w:hAnsi="Segoe UI Light" w:cs="Segoe UI"/>
                          <w:b/>
                          <w:bCs/>
                          <w:color w:val="460963"/>
                          <w:sz w:val="80"/>
                          <w:szCs w:val="80"/>
                          <w:lang w:eastAsia="ko-KR"/>
                        </w:rPr>
                        <w:t>Kovair</w:t>
                      </w:r>
                      <w:r>
                        <w:rPr>
                          <w:rFonts w:ascii="Segoe UI Light" w:hAnsi="Segoe UI Light" w:cs="Segoe UI"/>
                          <w:b/>
                          <w:bCs/>
                          <w:color w:val="460963"/>
                          <w:sz w:val="80"/>
                          <w:szCs w:val="80"/>
                          <w:lang w:eastAsia="ko-KR"/>
                        </w:rPr>
                        <w:t xml:space="preserve"> </w:t>
                      </w:r>
                      <w:r w:rsidR="0025536F">
                        <w:rPr>
                          <w:rFonts w:ascii="Segoe UI Light" w:hAnsi="Segoe UI Light" w:cs="Segoe UI"/>
                          <w:b/>
                          <w:bCs/>
                          <w:color w:val="460963"/>
                          <w:sz w:val="80"/>
                          <w:szCs w:val="80"/>
                          <w:lang w:eastAsia="ko-KR"/>
                        </w:rPr>
                        <w:t>GitHub</w:t>
                      </w:r>
                    </w:p>
                    <w:p w:rsidR="007120EE" w:rsidRDefault="007120EE" w:rsidP="0025536F">
                      <w:pPr>
                        <w:spacing w:before="240"/>
                        <w:jc w:val="right"/>
                        <w:rPr>
                          <w:rFonts w:ascii="Segoe UI Light" w:hAnsi="Segoe UI Light" w:cs="Segoe UI"/>
                          <w:b/>
                          <w:bCs/>
                          <w:color w:val="460963"/>
                          <w:sz w:val="80"/>
                          <w:szCs w:val="80"/>
                          <w:lang w:eastAsia="ko-KR"/>
                        </w:rPr>
                      </w:pPr>
                      <w:r w:rsidRPr="007120EE">
                        <w:rPr>
                          <w:rFonts w:ascii="Segoe UI Light" w:hAnsi="Segoe UI Light" w:cs="Segoe UI"/>
                          <w:b/>
                          <w:bCs/>
                          <w:color w:val="460963"/>
                          <w:sz w:val="80"/>
                          <w:szCs w:val="80"/>
                          <w:lang w:eastAsia="ko-KR"/>
                        </w:rPr>
                        <w:t>Adapter</w:t>
                      </w:r>
                    </w:p>
                    <w:p w:rsidR="00E32104" w:rsidRPr="003E7B6A" w:rsidRDefault="00E32104" w:rsidP="00506831">
                      <w:pPr>
                        <w:spacing w:before="240"/>
                        <w:jc w:val="right"/>
                        <w:rPr>
                          <w:rFonts w:ascii="Segoe UI Light" w:hAnsi="Segoe UI Light"/>
                          <w:b/>
                          <w:bCs/>
                          <w:color w:val="460963"/>
                          <w:sz w:val="52"/>
                          <w:szCs w:val="52"/>
                          <w:lang w:eastAsia="ko-KR"/>
                        </w:rPr>
                      </w:pPr>
                      <w:r w:rsidRPr="003E7B6A">
                        <w:rPr>
                          <w:rFonts w:ascii="Segoe UI Light" w:hAnsi="Segoe UI Light"/>
                          <w:b/>
                          <w:bCs/>
                          <w:color w:val="460963"/>
                          <w:sz w:val="52"/>
                          <w:szCs w:val="52"/>
                          <w:lang w:eastAsia="ko-KR"/>
                        </w:rPr>
                        <w:t xml:space="preserve">Prerequisites </w:t>
                      </w:r>
                      <w:r w:rsidR="00506831" w:rsidRPr="003E7B6A">
                        <w:rPr>
                          <w:rFonts w:ascii="Segoe UI Light" w:hAnsi="Segoe UI Light"/>
                          <w:b/>
                          <w:bCs/>
                          <w:color w:val="460963"/>
                          <w:sz w:val="52"/>
                          <w:szCs w:val="52"/>
                          <w:lang w:eastAsia="ko-KR"/>
                        </w:rPr>
                        <w:t>&amp;</w:t>
                      </w:r>
                      <w:r w:rsidRPr="003E7B6A">
                        <w:rPr>
                          <w:rFonts w:ascii="Segoe UI Light" w:hAnsi="Segoe UI Light"/>
                          <w:b/>
                          <w:bCs/>
                          <w:color w:val="460963"/>
                          <w:sz w:val="52"/>
                          <w:szCs w:val="52"/>
                          <w:lang w:eastAsia="ko-KR"/>
                        </w:rPr>
                        <w:t xml:space="preserve"> Installation Guide</w:t>
                      </w:r>
                    </w:p>
                    <w:p w:rsidR="00E32104" w:rsidRPr="00506831" w:rsidRDefault="00E32104" w:rsidP="00E32104">
                      <w:pPr>
                        <w:jc w:val="center"/>
                        <w:rPr>
                          <w:sz w:val="56"/>
                          <w:szCs w:val="56"/>
                        </w:rPr>
                      </w:pPr>
                    </w:p>
                    <w:p w:rsidR="00E32104" w:rsidRDefault="00E32104"/>
                  </w:txbxContent>
                </v:textbox>
              </v:shape>
            </w:pict>
          </mc:Fallback>
        </mc:AlternateContent>
      </w:r>
    </w:p>
    <w:p w:rsidR="00391CDD" w:rsidRPr="000A780F" w:rsidRDefault="00391CDD" w:rsidP="00391CDD">
      <w:pPr>
        <w:jc w:val="center"/>
        <w:rPr>
          <w:rFonts w:ascii="Segoe UI Light" w:hAnsi="Segoe UI Light"/>
          <w:color w:val="7030A0"/>
        </w:rPr>
      </w:pPr>
    </w:p>
    <w:p w:rsidR="00391CDD" w:rsidRDefault="00391CDD" w:rsidP="00391CDD">
      <w:pPr>
        <w:jc w:val="center"/>
      </w:pPr>
    </w:p>
    <w:p w:rsidR="00391CDD" w:rsidRDefault="00391CDD" w:rsidP="00391CDD">
      <w:pPr>
        <w:jc w:val="center"/>
      </w:pPr>
    </w:p>
    <w:p w:rsidR="00391CDD" w:rsidRDefault="00391CDD" w:rsidP="00391CDD">
      <w:pPr>
        <w:jc w:val="center"/>
      </w:pPr>
    </w:p>
    <w:p w:rsidR="00391CDD" w:rsidRDefault="00391CDD" w:rsidP="00391CDD">
      <w:pPr>
        <w:jc w:val="center"/>
      </w:pPr>
    </w:p>
    <w:p w:rsidR="00F815D0" w:rsidRDefault="00F815D0" w:rsidP="00391CDD">
      <w:pPr>
        <w:jc w:val="center"/>
      </w:pPr>
    </w:p>
    <w:p w:rsidR="00F815D0" w:rsidRDefault="00F815D0" w:rsidP="00391CDD">
      <w:pPr>
        <w:jc w:val="center"/>
      </w:pPr>
    </w:p>
    <w:p w:rsidR="00F815D0" w:rsidRDefault="00F815D0" w:rsidP="00391CDD">
      <w:pPr>
        <w:jc w:val="center"/>
      </w:pPr>
    </w:p>
    <w:p w:rsidR="00391CDD" w:rsidRDefault="00391CDD" w:rsidP="00391CDD">
      <w:pPr>
        <w:jc w:val="center"/>
      </w:pPr>
    </w:p>
    <w:p w:rsidR="00391CDD" w:rsidRDefault="00391CDD" w:rsidP="00391CDD">
      <w:pPr>
        <w:jc w:val="center"/>
      </w:pPr>
    </w:p>
    <w:p w:rsidR="00391CDD" w:rsidRDefault="00391CDD" w:rsidP="00391CDD">
      <w:pPr>
        <w:jc w:val="center"/>
      </w:pPr>
    </w:p>
    <w:p w:rsidR="00391CDD" w:rsidRDefault="00391CDD" w:rsidP="00391CDD">
      <w:pPr>
        <w:jc w:val="center"/>
      </w:pPr>
    </w:p>
    <w:p w:rsidR="00391CDD" w:rsidRDefault="00523B9C" w:rsidP="00391CDD">
      <w:r w:rsidRPr="00F13236">
        <w:rPr>
          <w:rFonts w:ascii="Segoe UI" w:hAnsi="Segoe UI" w:cs="Segoe UI"/>
          <w:noProof/>
        </w:rPr>
        <mc:AlternateContent>
          <mc:Choice Requires="wps">
            <w:drawing>
              <wp:anchor distT="0" distB="0" distL="114300" distR="114300" simplePos="0" relativeHeight="251642880" behindDoc="1" locked="0" layoutInCell="1" allowOverlap="1" wp14:anchorId="52D30DEF" wp14:editId="05CA6E15">
                <wp:simplePos x="0" y="0"/>
                <wp:positionH relativeFrom="column">
                  <wp:posOffset>1487805</wp:posOffset>
                </wp:positionH>
                <wp:positionV relativeFrom="page">
                  <wp:posOffset>7477125</wp:posOffset>
                </wp:positionV>
                <wp:extent cx="3291840" cy="1617980"/>
                <wp:effectExtent l="0" t="0" r="0" b="1270"/>
                <wp:wrapNone/>
                <wp:docPr id="45" name="Text Box 45"/>
                <wp:cNvGraphicFramePr/>
                <a:graphic xmlns:a="http://schemas.openxmlformats.org/drawingml/2006/main">
                  <a:graphicData uri="http://schemas.microsoft.com/office/word/2010/wordprocessingShape">
                    <wps:wsp>
                      <wps:cNvSpPr txBox="1"/>
                      <wps:spPr>
                        <a:xfrm>
                          <a:off x="0" y="0"/>
                          <a:ext cx="3291840" cy="161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1CDD" w:rsidRDefault="00391CDD" w:rsidP="00391CDD">
                            <w:pPr>
                              <w:jc w:val="right"/>
                              <w:rPr>
                                <w:rFonts w:ascii="Segoe UI" w:hAnsi="Segoe UI" w:cs="Segoe UI"/>
                                <w:b/>
                              </w:rPr>
                            </w:pPr>
                          </w:p>
                          <w:p w:rsidR="00391CDD" w:rsidRPr="00923D47" w:rsidRDefault="00391CDD" w:rsidP="00391CDD">
                            <w:pPr>
                              <w:jc w:val="right"/>
                              <w:rPr>
                                <w:rFonts w:ascii="Segoe UI" w:hAnsi="Segoe UI" w:cs="Segoe UI"/>
                              </w:rPr>
                            </w:pPr>
                            <w:r w:rsidRPr="00923D47">
                              <w:rPr>
                                <w:rFonts w:ascii="Segoe UI" w:hAnsi="Segoe UI" w:cs="Segoe UI"/>
                                <w:b/>
                              </w:rPr>
                              <w:t>Kovair Software, Inc.</w:t>
                            </w:r>
                          </w:p>
                          <w:p w:rsidR="00391CDD" w:rsidRDefault="00391CDD" w:rsidP="00391CDD">
                            <w:pPr>
                              <w:spacing w:before="240" w:after="0"/>
                              <w:jc w:val="right"/>
                              <w:rPr>
                                <w:rFonts w:ascii="Segoe UI" w:hAnsi="Segoe UI" w:cs="Segoe UI"/>
                              </w:rPr>
                            </w:pPr>
                            <w:r w:rsidRPr="00923D47">
                              <w:rPr>
                                <w:rFonts w:ascii="Segoe UI" w:hAnsi="Segoe UI" w:cs="Segoe UI"/>
                              </w:rPr>
                              <w:t>2410 Camino Ramon</w:t>
                            </w:r>
                            <w:r>
                              <w:rPr>
                                <w:rFonts w:ascii="Segoe UI" w:hAnsi="Segoe UI" w:cs="Segoe UI"/>
                              </w:rPr>
                              <w:t>,</w:t>
                            </w:r>
                            <w:r w:rsidRPr="00923D47">
                              <w:rPr>
                                <w:rFonts w:ascii="Segoe UI" w:hAnsi="Segoe UI" w:cs="Segoe UI"/>
                              </w:rPr>
                              <w:t xml:space="preserve"> STE 230</w:t>
                            </w:r>
                            <w:r w:rsidRPr="00923D47">
                              <w:rPr>
                                <w:rFonts w:ascii="Segoe UI" w:hAnsi="Segoe UI" w:cs="Segoe UI"/>
                              </w:rPr>
                              <w:br/>
                              <w:t>San Ramon, CA 94583</w:t>
                            </w:r>
                            <w:r>
                              <w:rPr>
                                <w:rFonts w:ascii="Segoe UI" w:hAnsi="Segoe UI" w:cs="Segoe UI"/>
                              </w:rPr>
                              <w:t xml:space="preserve">     </w:t>
                            </w:r>
                          </w:p>
                          <w:p w:rsidR="00391CDD" w:rsidRDefault="00391CDD" w:rsidP="00391CDD">
                            <w:pPr>
                              <w:spacing w:after="0"/>
                              <w:jc w:val="right"/>
                              <w:rPr>
                                <w:rFonts w:ascii="Segoe UI" w:hAnsi="Segoe UI" w:cs="Segoe UI"/>
                              </w:rPr>
                            </w:pPr>
                            <w:r w:rsidRPr="00923D47">
                              <w:rPr>
                                <w:rFonts w:ascii="Segoe UI" w:hAnsi="Segoe UI" w:cs="Segoe UI"/>
                              </w:rPr>
                              <w:t>www.kovair.com</w:t>
                            </w:r>
                          </w:p>
                          <w:p w:rsidR="00391CDD" w:rsidRPr="00923D47" w:rsidRDefault="00391CDD" w:rsidP="00391CDD">
                            <w:pPr>
                              <w:jc w:val="right"/>
                              <w:rPr>
                                <w:rFonts w:ascii="Segoe UI" w:hAnsi="Segoe UI" w:cs="Segoe UI"/>
                              </w:rPr>
                            </w:pPr>
                            <w:r>
                              <w:rPr>
                                <w:rFonts w:ascii="Segoe UI" w:hAnsi="Segoe UI" w:cs="Segoe UI"/>
                              </w:rPr>
                              <w:t>sales@</w:t>
                            </w:r>
                            <w:r w:rsidRPr="00923D47">
                              <w:rPr>
                                <w:rFonts w:ascii="Segoe UI" w:hAnsi="Segoe UI" w:cs="Segoe UI"/>
                              </w:rPr>
                              <w:t>kovair.com</w:t>
                            </w:r>
                          </w:p>
                          <w:p w:rsidR="00391CDD" w:rsidRDefault="00391CDD" w:rsidP="00391CDD"/>
                          <w:p w:rsidR="00391CDD" w:rsidRDefault="00391CDD" w:rsidP="00391CDD"/>
                          <w:p w:rsidR="00391CDD" w:rsidRPr="00923D47" w:rsidRDefault="00391CDD" w:rsidP="00391CDD">
                            <w:pPr>
                              <w:jc w:val="right"/>
                              <w:rPr>
                                <w:rFonts w:ascii="Segoe UI" w:hAnsi="Segoe UI" w:cs="Segoe UI"/>
                                <w:b/>
                              </w:rPr>
                            </w:pPr>
                            <w:r w:rsidRPr="00923D47">
                              <w:rPr>
                                <w:rFonts w:ascii="Segoe UI" w:hAnsi="Segoe UI" w:cs="Segoe UI"/>
                                <w:b/>
                              </w:rPr>
                              <w:t>Kovair Software, Inc.</w:t>
                            </w:r>
                          </w:p>
                          <w:p w:rsidR="00391CDD" w:rsidRPr="00923D47" w:rsidRDefault="00391CDD" w:rsidP="00391CDD">
                            <w:pPr>
                              <w:jc w:val="right"/>
                              <w:rPr>
                                <w:rFonts w:ascii="Segoe UI" w:hAnsi="Segoe UI" w:cs="Segoe UI"/>
                              </w:rPr>
                            </w:pPr>
                          </w:p>
                          <w:p w:rsidR="00391CDD" w:rsidRPr="00923D47" w:rsidRDefault="00391CDD" w:rsidP="00391CDD">
                            <w:pPr>
                              <w:jc w:val="right"/>
                              <w:rPr>
                                <w:rFonts w:ascii="Segoe UI" w:hAnsi="Segoe UI" w:cs="Segoe UI"/>
                              </w:rPr>
                            </w:pPr>
                            <w:r w:rsidRPr="00923D47">
                              <w:rPr>
                                <w:rFonts w:ascii="Segoe UI" w:hAnsi="Segoe UI" w:cs="Segoe UI"/>
                              </w:rPr>
                              <w:t>2410 Camino Ramon STE 230</w:t>
                            </w:r>
                            <w:r w:rsidRPr="00923D47">
                              <w:rPr>
                                <w:rFonts w:ascii="Segoe UI" w:hAnsi="Segoe UI" w:cs="Segoe UI"/>
                              </w:rPr>
                              <w:br/>
                              <w:t>San Ramon, CA 94583</w:t>
                            </w:r>
                          </w:p>
                          <w:p w:rsidR="00391CDD" w:rsidRPr="00923D47" w:rsidRDefault="00391CDD" w:rsidP="00391CDD">
                            <w:pPr>
                              <w:jc w:val="right"/>
                              <w:rPr>
                                <w:rFonts w:ascii="Segoe UI" w:hAnsi="Segoe UI" w:cs="Segoe UI"/>
                              </w:rPr>
                            </w:pPr>
                            <w:r w:rsidRPr="00923D47">
                              <w:rPr>
                                <w:rFonts w:ascii="Segoe UI" w:hAnsi="Segoe UI" w:cs="Segoe UI"/>
                              </w:rPr>
                              <w:t>www.kovair.com</w:t>
                            </w:r>
                          </w:p>
                          <w:p w:rsidR="00391CDD" w:rsidRDefault="00391CDD" w:rsidP="00391C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30DEF" id="Text Box 45" o:spid="_x0000_s1028" type="#_x0000_t202" style="position:absolute;margin-left:117.15pt;margin-top:588.75pt;width:259.2pt;height:12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" filled="f" stroked="f" strokeweight=".5pt">
                <v:textbox>
                  <w:txbxContent>
                    <w:p w:rsidR="00391CDD" w:rsidRDefault="00391CDD" w:rsidP="00391CDD">
                      <w:pPr>
                        <w:jc w:val="right"/>
                        <w:rPr>
                          <w:rFonts w:ascii="Segoe UI" w:hAnsi="Segoe UI" w:cs="Segoe UI"/>
                          <w:b/>
                        </w:rPr>
                      </w:pPr>
                    </w:p>
                    <w:p w:rsidR="00391CDD" w:rsidRPr="00923D47" w:rsidRDefault="00391CDD" w:rsidP="00391CDD">
                      <w:pPr>
                        <w:jc w:val="right"/>
                        <w:rPr>
                          <w:rFonts w:ascii="Segoe UI" w:hAnsi="Segoe UI" w:cs="Segoe UI"/>
                        </w:rPr>
                      </w:pPr>
                      <w:r w:rsidRPr="00923D47">
                        <w:rPr>
                          <w:rFonts w:ascii="Segoe UI" w:hAnsi="Segoe UI" w:cs="Segoe UI"/>
                          <w:b/>
                        </w:rPr>
                        <w:t>Kovair Software, Inc.</w:t>
                      </w:r>
                    </w:p>
                    <w:p w:rsidR="00391CDD" w:rsidRDefault="00391CDD" w:rsidP="00391CDD">
                      <w:pPr>
                        <w:spacing w:before="240" w:after="0"/>
                        <w:jc w:val="right"/>
                        <w:rPr>
                          <w:rFonts w:ascii="Segoe UI" w:hAnsi="Segoe UI" w:cs="Segoe UI"/>
                        </w:rPr>
                      </w:pPr>
                      <w:r w:rsidRPr="00923D47">
                        <w:rPr>
                          <w:rFonts w:ascii="Segoe UI" w:hAnsi="Segoe UI" w:cs="Segoe UI"/>
                        </w:rPr>
                        <w:t>2410 Camino Ramon</w:t>
                      </w:r>
                      <w:r>
                        <w:rPr>
                          <w:rFonts w:ascii="Segoe UI" w:hAnsi="Segoe UI" w:cs="Segoe UI"/>
                        </w:rPr>
                        <w:t>,</w:t>
                      </w:r>
                      <w:r w:rsidRPr="00923D47">
                        <w:rPr>
                          <w:rFonts w:ascii="Segoe UI" w:hAnsi="Segoe UI" w:cs="Segoe UI"/>
                        </w:rPr>
                        <w:t xml:space="preserve"> STE 230</w:t>
                      </w:r>
                      <w:r w:rsidRPr="00923D47">
                        <w:rPr>
                          <w:rFonts w:ascii="Segoe UI" w:hAnsi="Segoe UI" w:cs="Segoe UI"/>
                        </w:rPr>
                        <w:br/>
                        <w:t>San Ramon, CA 94583</w:t>
                      </w:r>
                      <w:r>
                        <w:rPr>
                          <w:rFonts w:ascii="Segoe UI" w:hAnsi="Segoe UI" w:cs="Segoe UI"/>
                        </w:rPr>
                        <w:t xml:space="preserve">     </w:t>
                      </w:r>
                    </w:p>
                    <w:p w:rsidR="00391CDD" w:rsidRDefault="00391CDD" w:rsidP="00391CDD">
                      <w:pPr>
                        <w:spacing w:after="0"/>
                        <w:jc w:val="right"/>
                        <w:rPr>
                          <w:rFonts w:ascii="Segoe UI" w:hAnsi="Segoe UI" w:cs="Segoe UI"/>
                        </w:rPr>
                      </w:pPr>
                      <w:r w:rsidRPr="00923D47">
                        <w:rPr>
                          <w:rFonts w:ascii="Segoe UI" w:hAnsi="Segoe UI" w:cs="Segoe UI"/>
                        </w:rPr>
                        <w:t>www.kovair.com</w:t>
                      </w:r>
                    </w:p>
                    <w:p w:rsidR="00391CDD" w:rsidRPr="00923D47" w:rsidRDefault="00391CDD" w:rsidP="00391CDD">
                      <w:pPr>
                        <w:jc w:val="right"/>
                        <w:rPr>
                          <w:rFonts w:ascii="Segoe UI" w:hAnsi="Segoe UI" w:cs="Segoe UI"/>
                        </w:rPr>
                      </w:pPr>
                      <w:r>
                        <w:rPr>
                          <w:rFonts w:ascii="Segoe UI" w:hAnsi="Segoe UI" w:cs="Segoe UI"/>
                        </w:rPr>
                        <w:t>sales@</w:t>
                      </w:r>
                      <w:r w:rsidRPr="00923D47">
                        <w:rPr>
                          <w:rFonts w:ascii="Segoe UI" w:hAnsi="Segoe UI" w:cs="Segoe UI"/>
                        </w:rPr>
                        <w:t>kovair.com</w:t>
                      </w:r>
                    </w:p>
                    <w:p w:rsidR="00391CDD" w:rsidRDefault="00391CDD" w:rsidP="00391CDD"/>
                    <w:p w:rsidR="00391CDD" w:rsidRDefault="00391CDD" w:rsidP="00391CDD"/>
                    <w:p w:rsidR="00391CDD" w:rsidRPr="00923D47" w:rsidRDefault="00391CDD" w:rsidP="00391CDD">
                      <w:pPr>
                        <w:jc w:val="right"/>
                        <w:rPr>
                          <w:rFonts w:ascii="Segoe UI" w:hAnsi="Segoe UI" w:cs="Segoe UI"/>
                          <w:b/>
                        </w:rPr>
                      </w:pPr>
                      <w:r w:rsidRPr="00923D47">
                        <w:rPr>
                          <w:rFonts w:ascii="Segoe UI" w:hAnsi="Segoe UI" w:cs="Segoe UI"/>
                          <w:b/>
                        </w:rPr>
                        <w:t>Kovair Software, Inc.</w:t>
                      </w:r>
                    </w:p>
                    <w:p w:rsidR="00391CDD" w:rsidRPr="00923D47" w:rsidRDefault="00391CDD" w:rsidP="00391CDD">
                      <w:pPr>
                        <w:jc w:val="right"/>
                        <w:rPr>
                          <w:rFonts w:ascii="Segoe UI" w:hAnsi="Segoe UI" w:cs="Segoe UI"/>
                        </w:rPr>
                      </w:pPr>
                    </w:p>
                    <w:p w:rsidR="00391CDD" w:rsidRPr="00923D47" w:rsidRDefault="00391CDD" w:rsidP="00391CDD">
                      <w:pPr>
                        <w:jc w:val="right"/>
                        <w:rPr>
                          <w:rFonts w:ascii="Segoe UI" w:hAnsi="Segoe UI" w:cs="Segoe UI"/>
                        </w:rPr>
                      </w:pPr>
                      <w:r w:rsidRPr="00923D47">
                        <w:rPr>
                          <w:rFonts w:ascii="Segoe UI" w:hAnsi="Segoe UI" w:cs="Segoe UI"/>
                        </w:rPr>
                        <w:t>2410 Camino Ramon STE 230</w:t>
                      </w:r>
                      <w:r w:rsidRPr="00923D47">
                        <w:rPr>
                          <w:rFonts w:ascii="Segoe UI" w:hAnsi="Segoe UI" w:cs="Segoe UI"/>
                        </w:rPr>
                        <w:br/>
                        <w:t>San Ramon, CA 94583</w:t>
                      </w:r>
                    </w:p>
                    <w:p w:rsidR="00391CDD" w:rsidRPr="00923D47" w:rsidRDefault="00391CDD" w:rsidP="00391CDD">
                      <w:pPr>
                        <w:jc w:val="right"/>
                        <w:rPr>
                          <w:rFonts w:ascii="Segoe UI" w:hAnsi="Segoe UI" w:cs="Segoe UI"/>
                        </w:rPr>
                      </w:pPr>
                      <w:r w:rsidRPr="00923D47">
                        <w:rPr>
                          <w:rFonts w:ascii="Segoe UI" w:hAnsi="Segoe UI" w:cs="Segoe UI"/>
                        </w:rPr>
                        <w:t>www.kovair.com</w:t>
                      </w:r>
                    </w:p>
                    <w:p w:rsidR="00391CDD" w:rsidRDefault="00391CDD" w:rsidP="00391CDD"/>
                  </w:txbxContent>
                </v:textbox>
                <w10:wrap anchory="page"/>
              </v:shape>
            </w:pict>
          </mc:Fallback>
        </mc:AlternateContent>
      </w:r>
    </w:p>
    <w:p w:rsidR="00391CDD" w:rsidRDefault="00391CDD" w:rsidP="00391CDD">
      <w:pPr>
        <w:sectPr w:rsidR="00391CDD" w:rsidSect="004F159E">
          <w:headerReference w:type="even" r:id="rId10"/>
          <w:headerReference w:type="default" r:id="rId11"/>
          <w:footerReference w:type="even" r:id="rId12"/>
          <w:footerReference w:type="default" r:id="rId13"/>
          <w:pgSz w:w="12240" w:h="15840"/>
          <w:pgMar w:top="1440" w:right="1170" w:bottom="1440" w:left="1440" w:header="720" w:footer="720" w:gutter="0"/>
          <w:pgNumType w:start="0"/>
          <w:cols w:space="720"/>
          <w:titlePg/>
          <w:docGrid w:linePitch="360"/>
        </w:sectPr>
      </w:pPr>
    </w:p>
    <w:p w:rsidR="00391CDD" w:rsidRDefault="00391CDD" w:rsidP="00391CDD">
      <w:pPr>
        <w:spacing w:after="0"/>
      </w:pPr>
    </w:p>
    <w:tbl>
      <w:tblPr>
        <w:tblStyle w:val="GridTable4-Accent11"/>
        <w:tblW w:w="5000" w:type="pct"/>
        <w:tblLook w:val="04A0" w:firstRow="1" w:lastRow="0" w:firstColumn="1" w:lastColumn="0" w:noHBand="0" w:noVBand="1"/>
      </w:tblPr>
      <w:tblGrid>
        <w:gridCol w:w="3206"/>
        <w:gridCol w:w="3207"/>
        <w:gridCol w:w="3207"/>
      </w:tblGrid>
      <w:tr w:rsidR="00F24691" w:rsidTr="00341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F24691" w:rsidRDefault="00F24691">
            <w:pPr>
              <w:rPr>
                <w:b w:val="0"/>
                <w:bCs w:val="0"/>
              </w:rPr>
            </w:pPr>
            <w:r>
              <w:t>Document Version History</w:t>
            </w:r>
          </w:p>
        </w:tc>
      </w:tr>
      <w:tr w:rsidR="00F24691" w:rsidTr="0034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F24691" w:rsidRDefault="00F24691">
            <w:r>
              <w:t>Release</w:t>
            </w:r>
          </w:p>
        </w:tc>
        <w:tc>
          <w:tcPr>
            <w:tcW w:w="1667" w:type="pct"/>
          </w:tcPr>
          <w:p w:rsidR="00F24691" w:rsidRPr="00884C97" w:rsidRDefault="00F24691">
            <w:pPr>
              <w:cnfStyle w:val="000000100000" w:firstRow="0" w:lastRow="0" w:firstColumn="0" w:lastColumn="0" w:oddVBand="0" w:evenVBand="0" w:oddHBand="1" w:evenHBand="0" w:firstRowFirstColumn="0" w:firstRowLastColumn="0" w:lastRowFirstColumn="0" w:lastRowLastColumn="0"/>
              <w:rPr>
                <w:b/>
              </w:rPr>
            </w:pPr>
            <w:r w:rsidRPr="00884C97">
              <w:rPr>
                <w:b/>
              </w:rPr>
              <w:t>Date</w:t>
            </w:r>
          </w:p>
        </w:tc>
        <w:tc>
          <w:tcPr>
            <w:tcW w:w="1667" w:type="pct"/>
          </w:tcPr>
          <w:p w:rsidR="00F24691" w:rsidRPr="00884C97" w:rsidRDefault="00F24691">
            <w:pPr>
              <w:cnfStyle w:val="000000100000" w:firstRow="0" w:lastRow="0" w:firstColumn="0" w:lastColumn="0" w:oddVBand="0" w:evenVBand="0" w:oddHBand="1" w:evenHBand="0" w:firstRowFirstColumn="0" w:firstRowLastColumn="0" w:lastRowFirstColumn="0" w:lastRowLastColumn="0"/>
              <w:rPr>
                <w:b/>
              </w:rPr>
            </w:pPr>
            <w:r w:rsidRPr="00884C97">
              <w:rPr>
                <w:b/>
              </w:rPr>
              <w:t>Reason</w:t>
            </w:r>
          </w:p>
        </w:tc>
      </w:tr>
      <w:tr w:rsidR="00F24691" w:rsidTr="00341CCB">
        <w:tc>
          <w:tcPr>
            <w:cnfStyle w:val="001000000000" w:firstRow="0" w:lastRow="0" w:firstColumn="1" w:lastColumn="0" w:oddVBand="0" w:evenVBand="0" w:oddHBand="0" w:evenHBand="0" w:firstRowFirstColumn="0" w:firstRowLastColumn="0" w:lastRowFirstColumn="0" w:lastRowLastColumn="0"/>
            <w:tcW w:w="1666" w:type="pct"/>
          </w:tcPr>
          <w:p w:rsidR="00F24691" w:rsidRPr="005A538D" w:rsidRDefault="007C605E">
            <w:pPr>
              <w:rPr>
                <w:b w:val="0"/>
              </w:rPr>
            </w:pPr>
            <w:r w:rsidRPr="005A538D">
              <w:rPr>
                <w:b w:val="0"/>
              </w:rPr>
              <w:t>Version 1.0</w:t>
            </w:r>
          </w:p>
        </w:tc>
        <w:tc>
          <w:tcPr>
            <w:tcW w:w="1667" w:type="pct"/>
          </w:tcPr>
          <w:p w:rsidR="00F24691" w:rsidRDefault="00CC53D5" w:rsidP="00533932">
            <w:pPr>
              <w:cnfStyle w:val="000000000000" w:firstRow="0" w:lastRow="0" w:firstColumn="0" w:lastColumn="0" w:oddVBand="0" w:evenVBand="0" w:oddHBand="0" w:evenHBand="0" w:firstRowFirstColumn="0" w:firstRowLastColumn="0" w:lastRowFirstColumn="0" w:lastRowLastColumn="0"/>
            </w:pPr>
            <w:r>
              <w:t>06/21</w:t>
            </w:r>
            <w:r w:rsidR="00E54A7A">
              <w:t>/2016</w:t>
            </w:r>
          </w:p>
        </w:tc>
        <w:tc>
          <w:tcPr>
            <w:tcW w:w="1667" w:type="pct"/>
          </w:tcPr>
          <w:p w:rsidR="00F24691" w:rsidRDefault="007C605E">
            <w:pPr>
              <w:cnfStyle w:val="000000000000" w:firstRow="0" w:lastRow="0" w:firstColumn="0" w:lastColumn="0" w:oddVBand="0" w:evenVBand="0" w:oddHBand="0" w:evenHBand="0" w:firstRowFirstColumn="0" w:firstRowLastColumn="0" w:lastRowFirstColumn="0" w:lastRowLastColumn="0"/>
            </w:pPr>
            <w:r>
              <w:t>Initial release</w:t>
            </w:r>
          </w:p>
        </w:tc>
      </w:tr>
    </w:tbl>
    <w:p w:rsidR="0077704D" w:rsidRDefault="0077704D"/>
    <w:p w:rsidR="00CF53CA" w:rsidRDefault="000F4A60">
      <w:r>
        <w:rPr>
          <w:noProof/>
        </w:rPr>
        <mc:AlternateContent>
          <mc:Choice Requires="wps">
            <w:drawing>
              <wp:anchor distT="0" distB="0" distL="114300" distR="114300" simplePos="0" relativeHeight="251646976" behindDoc="0" locked="0" layoutInCell="1" allowOverlap="1" wp14:anchorId="37AFEF07" wp14:editId="7371AC1E">
                <wp:simplePos x="0" y="0"/>
                <wp:positionH relativeFrom="margin">
                  <wp:posOffset>95250</wp:posOffset>
                </wp:positionH>
                <wp:positionV relativeFrom="page">
                  <wp:posOffset>8195945</wp:posOffset>
                </wp:positionV>
                <wp:extent cx="5943600" cy="186690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5943600" cy="1866900"/>
                        </a:xfrm>
                        <a:prstGeom prst="rect">
                          <a:avLst/>
                        </a:prstGeom>
                        <a:solidFill>
                          <a:sysClr val="window" lastClr="FFFFFF"/>
                        </a:solidFill>
                        <a:ln w="6350">
                          <a:noFill/>
                        </a:ln>
                        <a:effectLst/>
                      </wps:spPr>
                      <wps:txbx>
                        <w:txbxContent>
                          <w:p w:rsidR="000F4A60" w:rsidRPr="00E578B4" w:rsidRDefault="00211FF8" w:rsidP="000F4A60">
                            <w:pPr>
                              <w:ind w:right="117"/>
                              <w:rPr>
                                <w:rFonts w:ascii="Verdana" w:hAnsi="Verdana" w:cs="Calibri"/>
                                <w:bCs/>
                                <w:color w:val="17365D"/>
                                <w:sz w:val="18"/>
                              </w:rPr>
                            </w:pPr>
                            <w:r>
                              <w:rPr>
                                <w:rFonts w:ascii="Verdana" w:hAnsi="Verdana" w:cs="Calibri"/>
                                <w:bCs/>
                                <w:color w:val="17365D"/>
                                <w:sz w:val="18"/>
                              </w:rPr>
                              <w:pict>
                                <v:rect id="_x0000_i1025" style="width:0;height:1.5pt" o:hralign="center" o:hrstd="t" o:hr="t" fillcolor="#a0a0a0" stroked="f"/>
                              </w:pict>
                            </w:r>
                          </w:p>
                          <w:p w:rsidR="000F4A60" w:rsidRPr="005A1A71" w:rsidRDefault="000F4A60" w:rsidP="000F4A60">
                            <w:pPr>
                              <w:pStyle w:val="Body"/>
                              <w:rPr>
                                <w:sz w:val="20"/>
                                <w:szCs w:val="20"/>
                              </w:rPr>
                            </w:pPr>
                            <w:r w:rsidRPr="005A1A71">
                              <w:rPr>
                                <w:sz w:val="20"/>
                                <w:szCs w:val="20"/>
                              </w:rPr>
                              <w:t xml:space="preserve">Kovair Software is a Silicon Valley based software </w:t>
                            </w:r>
                            <w:r>
                              <w:rPr>
                                <w:sz w:val="20"/>
                                <w:szCs w:val="20"/>
                              </w:rPr>
                              <w:t>Product Company</w:t>
                            </w:r>
                            <w:r w:rsidRPr="005A1A71">
                              <w:rPr>
                                <w:sz w:val="20"/>
                                <w:szCs w:val="20"/>
                              </w:rPr>
                              <w:t xml:space="preserve"> specializing in the domain of Integrated Application Lifecycle Management - ALM solutions. Our objective is to make the software development process better, faster and collaborative – anytime, anywhere, using any tool, platform and technology. Kovair’s focus on integrating third party best-of-breed tools enables creation of applications in a synchronized tools environment.</w:t>
                            </w:r>
                          </w:p>
                          <w:p w:rsidR="000F4A60" w:rsidRPr="005A1A71" w:rsidRDefault="0032334A" w:rsidP="000F4A60">
                            <w:pPr>
                              <w:pStyle w:val="Body1"/>
                              <w:jc w:val="center"/>
                              <w:rPr>
                                <w:sz w:val="20"/>
                                <w:szCs w:val="20"/>
                              </w:rPr>
                            </w:pPr>
                            <w:r>
                              <w:rPr>
                                <w:sz w:val="20"/>
                                <w:szCs w:val="20"/>
                              </w:rPr>
                              <w:t>© 2017</w:t>
                            </w:r>
                            <w:r w:rsidR="000F4A60" w:rsidRPr="005A1A71">
                              <w:rPr>
                                <w:sz w:val="20"/>
                                <w:szCs w:val="20"/>
                              </w:rPr>
                              <w:t>, Kovair Software, Inc. All Rights Reserved. The Integrated ALM Company.</w:t>
                            </w:r>
                          </w:p>
                          <w:p w:rsidR="000F4A60" w:rsidRPr="00E578B4" w:rsidRDefault="000F4A60" w:rsidP="000F4A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FEF07" id="Text Box 274" o:spid="_x0000_s1029" type="#_x0000_t202" style="position:absolute;margin-left:7.5pt;margin-top:645.35pt;width:468pt;height:147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" fillcolor="window" stroked="f" strokeweight=".5pt">
                <v:textbox>
                  <w:txbxContent>
                    <w:p w:rsidR="000F4A60" w:rsidRPr="00E578B4" w:rsidRDefault="00211FF8" w:rsidP="000F4A60">
                      <w:pPr>
                        <w:ind w:right="117"/>
                        <w:rPr>
                          <w:rFonts w:ascii="Verdana" w:hAnsi="Verdana" w:cs="Calibri"/>
                          <w:bCs/>
                          <w:color w:val="17365D"/>
                          <w:sz w:val="18"/>
                        </w:rPr>
                      </w:pPr>
                      <w:r>
                        <w:rPr>
                          <w:rFonts w:ascii="Verdana" w:hAnsi="Verdana" w:cs="Calibri"/>
                          <w:bCs/>
                          <w:color w:val="17365D"/>
                          <w:sz w:val="18"/>
                        </w:rPr>
                        <w:pict>
                          <v:rect id="_x0000_i1025" style="width:0;height:1.5pt" o:hralign="center" o:hrstd="t" o:hr="t" fillcolor="#a0a0a0" stroked="f"/>
                        </w:pict>
                      </w:r>
                    </w:p>
                    <w:p w:rsidR="000F4A60" w:rsidRPr="005A1A71" w:rsidRDefault="000F4A60" w:rsidP="000F4A60">
                      <w:pPr>
                        <w:pStyle w:val="Body"/>
                        <w:rPr>
                          <w:sz w:val="20"/>
                          <w:szCs w:val="20"/>
                        </w:rPr>
                      </w:pPr>
                      <w:r w:rsidRPr="005A1A71">
                        <w:rPr>
                          <w:sz w:val="20"/>
                          <w:szCs w:val="20"/>
                        </w:rPr>
                        <w:t xml:space="preserve">Kovair Software is a Silicon Valley based software </w:t>
                      </w:r>
                      <w:r>
                        <w:rPr>
                          <w:sz w:val="20"/>
                          <w:szCs w:val="20"/>
                        </w:rPr>
                        <w:t>Product Company</w:t>
                      </w:r>
                      <w:r w:rsidRPr="005A1A71">
                        <w:rPr>
                          <w:sz w:val="20"/>
                          <w:szCs w:val="20"/>
                        </w:rPr>
                        <w:t xml:space="preserve"> specializing in the domain of Integrated Application Lifecycle Management - ALM solutions. Our objective is to make the software development process better, faster and collaborative – anytime, anywhere, using any tool, platform and technology. Kovair’s focus on integrating third party best-of-breed tools enables creation of applications in a synchronized tools environment.</w:t>
                      </w:r>
                    </w:p>
                    <w:p w:rsidR="000F4A60" w:rsidRPr="005A1A71" w:rsidRDefault="0032334A" w:rsidP="000F4A60">
                      <w:pPr>
                        <w:pStyle w:val="Body1"/>
                        <w:jc w:val="center"/>
                        <w:rPr>
                          <w:sz w:val="20"/>
                          <w:szCs w:val="20"/>
                        </w:rPr>
                      </w:pPr>
                      <w:r>
                        <w:rPr>
                          <w:sz w:val="20"/>
                          <w:szCs w:val="20"/>
                        </w:rPr>
                        <w:t>© 2017</w:t>
                      </w:r>
                      <w:r w:rsidR="000F4A60" w:rsidRPr="005A1A71">
                        <w:rPr>
                          <w:sz w:val="20"/>
                          <w:szCs w:val="20"/>
                        </w:rPr>
                        <w:t>, Kovair Software, Inc. All Rights Reserved. The Integrated ALM Company.</w:t>
                      </w:r>
                    </w:p>
                    <w:p w:rsidR="000F4A60" w:rsidRPr="00E578B4" w:rsidRDefault="000F4A60" w:rsidP="000F4A60"/>
                  </w:txbxContent>
                </v:textbox>
                <w10:wrap anchorx="margin" anchory="page"/>
              </v:shape>
            </w:pict>
          </mc:Fallback>
        </mc:AlternateContent>
      </w:r>
    </w:p>
    <w:p w:rsidR="00CF53CA" w:rsidRPr="00CF53CA" w:rsidRDefault="00CF53CA" w:rsidP="00CF53CA"/>
    <w:p w:rsidR="00CF53CA" w:rsidRPr="00CF53CA" w:rsidRDefault="00CF53CA" w:rsidP="00CF53CA"/>
    <w:p w:rsidR="00CF53CA" w:rsidRPr="00CF53CA" w:rsidRDefault="00CF53CA" w:rsidP="00CF53CA"/>
    <w:p w:rsidR="00CF53CA" w:rsidRPr="00CF53CA" w:rsidRDefault="00CF53CA" w:rsidP="00CF53CA"/>
    <w:p w:rsidR="00CF53CA" w:rsidRDefault="00CF53CA" w:rsidP="00CF53CA"/>
    <w:p w:rsidR="00CF53CA" w:rsidRDefault="00CF53CA" w:rsidP="00CF53CA">
      <w:pPr>
        <w:tabs>
          <w:tab w:val="left" w:pos="6885"/>
        </w:tabs>
      </w:pPr>
      <w:r>
        <w:tab/>
      </w:r>
    </w:p>
    <w:p w:rsidR="008B2852" w:rsidRPr="00CF53CA" w:rsidRDefault="00CF53CA" w:rsidP="00CF53CA">
      <w:pPr>
        <w:tabs>
          <w:tab w:val="left" w:pos="6885"/>
        </w:tabs>
        <w:sectPr w:rsidR="008B2852" w:rsidRPr="00CF53CA" w:rsidSect="004F159E">
          <w:headerReference w:type="default" r:id="rId14"/>
          <w:footerReference w:type="default" r:id="rId15"/>
          <w:pgSz w:w="12240" w:h="15840"/>
          <w:pgMar w:top="1440" w:right="1170" w:bottom="1440" w:left="1440" w:header="720" w:footer="720" w:gutter="0"/>
          <w:cols w:space="720"/>
          <w:docGrid w:linePitch="360"/>
        </w:sectPr>
      </w:pPr>
      <w:r>
        <w:tab/>
      </w:r>
    </w:p>
    <w:sdt>
      <w:sdtPr>
        <w:rPr>
          <w:rFonts w:ascii="Segoe UI" w:eastAsiaTheme="minorHAnsi" w:hAnsi="Segoe UI" w:cs="Segoe UI"/>
          <w:b w:val="0"/>
          <w:bCs w:val="0"/>
          <w:color w:val="460963"/>
          <w:sz w:val="32"/>
          <w:szCs w:val="32"/>
          <w:lang w:eastAsia="en-US"/>
        </w:rPr>
        <w:id w:val="844985881"/>
        <w:docPartObj>
          <w:docPartGallery w:val="Table of Contents"/>
          <w:docPartUnique/>
        </w:docPartObj>
      </w:sdtPr>
      <w:sdtEndPr>
        <w:rPr>
          <w:color w:val="auto"/>
          <w:sz w:val="22"/>
          <w:szCs w:val="22"/>
        </w:rPr>
      </w:sdtEndPr>
      <w:sdtContent>
        <w:p w:rsidR="007D06F9" w:rsidRPr="00D6064E" w:rsidRDefault="007D06F9" w:rsidP="00D6064E">
          <w:pPr>
            <w:pStyle w:val="TOCHeading"/>
            <w:spacing w:after="240"/>
            <w:jc w:val="center"/>
            <w:rPr>
              <w:rFonts w:ascii="Segoe UI" w:hAnsi="Segoe UI" w:cs="Segoe UI"/>
              <w:b w:val="0"/>
              <w:color w:val="460963"/>
              <w:sz w:val="32"/>
              <w:szCs w:val="32"/>
            </w:rPr>
          </w:pPr>
          <w:r w:rsidRPr="00D6064E">
            <w:rPr>
              <w:rFonts w:ascii="Segoe UI" w:hAnsi="Segoe UI" w:cs="Segoe UI"/>
              <w:b w:val="0"/>
              <w:color w:val="460963"/>
              <w:sz w:val="32"/>
              <w:szCs w:val="32"/>
            </w:rPr>
            <w:t>Table of Contents</w:t>
          </w:r>
        </w:p>
        <w:p w:rsidR="00FC7427" w:rsidRDefault="007D06F9">
          <w:pPr>
            <w:pStyle w:val="TOC1"/>
            <w:rPr>
              <w:rFonts w:asciiTheme="minorHAnsi" w:eastAsiaTheme="minorEastAsia" w:hAnsiTheme="minorHAnsi"/>
              <w:noProof/>
            </w:rPr>
          </w:pPr>
          <w:r w:rsidRPr="00D6064E">
            <w:rPr>
              <w:rFonts w:cs="Segoe UI"/>
            </w:rPr>
            <w:fldChar w:fldCharType="begin"/>
          </w:r>
          <w:r w:rsidRPr="00D6064E">
            <w:rPr>
              <w:rFonts w:cs="Segoe UI"/>
            </w:rPr>
            <w:instrText xml:space="preserve"> TOC \o "1-3" \h \z \u </w:instrText>
          </w:r>
          <w:r w:rsidRPr="00D6064E">
            <w:rPr>
              <w:rFonts w:cs="Segoe UI"/>
            </w:rPr>
            <w:fldChar w:fldCharType="separate"/>
          </w:r>
          <w:hyperlink w:anchor="_Toc450730285" w:history="1">
            <w:r w:rsidR="00FC7427" w:rsidRPr="00B626D2">
              <w:rPr>
                <w:rStyle w:val="Hyperlink"/>
                <w:noProof/>
              </w:rPr>
              <w:t>Installation Prerequisites</w:t>
            </w:r>
            <w:r w:rsidR="00FC7427">
              <w:rPr>
                <w:noProof/>
                <w:webHidden/>
              </w:rPr>
              <w:tab/>
            </w:r>
            <w:r w:rsidR="00FC7427">
              <w:rPr>
                <w:noProof/>
                <w:webHidden/>
              </w:rPr>
              <w:fldChar w:fldCharType="begin"/>
            </w:r>
            <w:r w:rsidR="00FC7427">
              <w:rPr>
                <w:noProof/>
                <w:webHidden/>
              </w:rPr>
              <w:instrText xml:space="preserve"> PAGEREF _Toc450730285 \h </w:instrText>
            </w:r>
            <w:r w:rsidR="00FC7427">
              <w:rPr>
                <w:noProof/>
                <w:webHidden/>
              </w:rPr>
            </w:r>
            <w:r w:rsidR="00FC7427">
              <w:rPr>
                <w:noProof/>
                <w:webHidden/>
              </w:rPr>
              <w:fldChar w:fldCharType="separate"/>
            </w:r>
            <w:r w:rsidR="00FC7427">
              <w:rPr>
                <w:noProof/>
                <w:webHidden/>
              </w:rPr>
              <w:t>1</w:t>
            </w:r>
            <w:r w:rsidR="00FC7427">
              <w:rPr>
                <w:noProof/>
                <w:webHidden/>
              </w:rPr>
              <w:fldChar w:fldCharType="end"/>
            </w:r>
          </w:hyperlink>
        </w:p>
        <w:p w:rsidR="00FC7427" w:rsidRDefault="00211FF8">
          <w:pPr>
            <w:pStyle w:val="TOC2"/>
            <w:rPr>
              <w:rFonts w:asciiTheme="minorHAnsi" w:eastAsiaTheme="minorEastAsia" w:hAnsiTheme="minorHAnsi"/>
              <w:noProof/>
              <w:sz w:val="22"/>
            </w:rPr>
          </w:pPr>
          <w:hyperlink w:anchor="_Toc450730286" w:history="1">
            <w:r w:rsidR="00FC7427" w:rsidRPr="00B626D2">
              <w:rPr>
                <w:rStyle w:val="Hyperlink"/>
                <w:noProof/>
              </w:rPr>
              <w:t>Configuring Windows Firewall</w:t>
            </w:r>
            <w:r w:rsidR="00FC7427">
              <w:rPr>
                <w:noProof/>
                <w:webHidden/>
              </w:rPr>
              <w:tab/>
            </w:r>
            <w:r w:rsidR="00FC7427">
              <w:rPr>
                <w:noProof/>
                <w:webHidden/>
              </w:rPr>
              <w:fldChar w:fldCharType="begin"/>
            </w:r>
            <w:r w:rsidR="00FC7427">
              <w:rPr>
                <w:noProof/>
                <w:webHidden/>
              </w:rPr>
              <w:instrText xml:space="preserve"> PAGEREF _Toc450730286 \h </w:instrText>
            </w:r>
            <w:r w:rsidR="00FC7427">
              <w:rPr>
                <w:noProof/>
                <w:webHidden/>
              </w:rPr>
            </w:r>
            <w:r w:rsidR="00FC7427">
              <w:rPr>
                <w:noProof/>
                <w:webHidden/>
              </w:rPr>
              <w:fldChar w:fldCharType="separate"/>
            </w:r>
            <w:r w:rsidR="00FC7427">
              <w:rPr>
                <w:noProof/>
                <w:webHidden/>
              </w:rPr>
              <w:t>1</w:t>
            </w:r>
            <w:r w:rsidR="00FC7427">
              <w:rPr>
                <w:noProof/>
                <w:webHidden/>
              </w:rPr>
              <w:fldChar w:fldCharType="end"/>
            </w:r>
          </w:hyperlink>
        </w:p>
        <w:p w:rsidR="00FC7427" w:rsidRDefault="00211FF8">
          <w:pPr>
            <w:pStyle w:val="TOC3"/>
            <w:rPr>
              <w:rFonts w:asciiTheme="minorHAnsi" w:eastAsiaTheme="minorEastAsia" w:hAnsiTheme="minorHAnsi"/>
              <w:noProof/>
              <w:sz w:val="22"/>
            </w:rPr>
          </w:pPr>
          <w:hyperlink w:anchor="_Toc450730287" w:history="1">
            <w:r w:rsidR="00FC7427" w:rsidRPr="00B626D2">
              <w:rPr>
                <w:rStyle w:val="Hyperlink"/>
                <w:noProof/>
              </w:rPr>
              <w:t>Unblock Incoming Connections on Windows 7</w:t>
            </w:r>
            <w:r w:rsidR="00FC7427">
              <w:rPr>
                <w:noProof/>
                <w:webHidden/>
              </w:rPr>
              <w:tab/>
            </w:r>
            <w:r w:rsidR="00FC7427">
              <w:rPr>
                <w:noProof/>
                <w:webHidden/>
              </w:rPr>
              <w:fldChar w:fldCharType="begin"/>
            </w:r>
            <w:r w:rsidR="00FC7427">
              <w:rPr>
                <w:noProof/>
                <w:webHidden/>
              </w:rPr>
              <w:instrText xml:space="preserve"> PAGEREF _Toc450730287 \h </w:instrText>
            </w:r>
            <w:r w:rsidR="00FC7427">
              <w:rPr>
                <w:noProof/>
                <w:webHidden/>
              </w:rPr>
            </w:r>
            <w:r w:rsidR="00FC7427">
              <w:rPr>
                <w:noProof/>
                <w:webHidden/>
              </w:rPr>
              <w:fldChar w:fldCharType="separate"/>
            </w:r>
            <w:r w:rsidR="00FC7427">
              <w:rPr>
                <w:noProof/>
                <w:webHidden/>
              </w:rPr>
              <w:t>1</w:t>
            </w:r>
            <w:r w:rsidR="00FC7427">
              <w:rPr>
                <w:noProof/>
                <w:webHidden/>
              </w:rPr>
              <w:fldChar w:fldCharType="end"/>
            </w:r>
          </w:hyperlink>
        </w:p>
        <w:p w:rsidR="00FC7427" w:rsidRDefault="00211FF8">
          <w:pPr>
            <w:pStyle w:val="TOC3"/>
            <w:rPr>
              <w:rFonts w:asciiTheme="minorHAnsi" w:eastAsiaTheme="minorEastAsia" w:hAnsiTheme="minorHAnsi"/>
              <w:noProof/>
              <w:sz w:val="22"/>
            </w:rPr>
          </w:pPr>
          <w:hyperlink w:anchor="_Toc450730288" w:history="1">
            <w:r w:rsidR="00FC7427" w:rsidRPr="00B626D2">
              <w:rPr>
                <w:rStyle w:val="Hyperlink"/>
                <w:noProof/>
              </w:rPr>
              <w:t>Unblock Incoming Connections on Windows Server 2008/ 2008 R2</w:t>
            </w:r>
            <w:r w:rsidR="00FC7427">
              <w:rPr>
                <w:noProof/>
                <w:webHidden/>
              </w:rPr>
              <w:tab/>
            </w:r>
            <w:r w:rsidR="00FC7427">
              <w:rPr>
                <w:noProof/>
                <w:webHidden/>
              </w:rPr>
              <w:fldChar w:fldCharType="begin"/>
            </w:r>
            <w:r w:rsidR="00FC7427">
              <w:rPr>
                <w:noProof/>
                <w:webHidden/>
              </w:rPr>
              <w:instrText xml:space="preserve"> PAGEREF _Toc450730288 \h </w:instrText>
            </w:r>
            <w:r w:rsidR="00FC7427">
              <w:rPr>
                <w:noProof/>
                <w:webHidden/>
              </w:rPr>
            </w:r>
            <w:r w:rsidR="00FC7427">
              <w:rPr>
                <w:noProof/>
                <w:webHidden/>
              </w:rPr>
              <w:fldChar w:fldCharType="separate"/>
            </w:r>
            <w:r w:rsidR="00FC7427">
              <w:rPr>
                <w:noProof/>
                <w:webHidden/>
              </w:rPr>
              <w:t>2</w:t>
            </w:r>
            <w:r w:rsidR="00FC7427">
              <w:rPr>
                <w:noProof/>
                <w:webHidden/>
              </w:rPr>
              <w:fldChar w:fldCharType="end"/>
            </w:r>
          </w:hyperlink>
        </w:p>
        <w:p w:rsidR="00FC7427" w:rsidRPr="001B37D3" w:rsidRDefault="00211FF8" w:rsidP="001B37D3">
          <w:pPr>
            <w:pStyle w:val="TOC1"/>
            <w:rPr>
              <w:noProof/>
              <w:color w:val="0000FF"/>
              <w:u w:val="single"/>
            </w:rPr>
          </w:pPr>
          <w:hyperlink w:anchor="_Toc450730289" w:history="1">
            <w:r w:rsidR="00FC7427" w:rsidRPr="00B626D2">
              <w:rPr>
                <w:rStyle w:val="Hyperlink"/>
                <w:noProof/>
              </w:rPr>
              <w:t xml:space="preserve">Installing </w:t>
            </w:r>
            <w:r w:rsidR="00EE7B95" w:rsidRPr="00EE7B95">
              <w:rPr>
                <w:rStyle w:val="Hyperlink"/>
                <w:noProof/>
              </w:rPr>
              <w:t xml:space="preserve"> </w:t>
            </w:r>
            <w:r w:rsidR="00304FF7">
              <w:rPr>
                <w:rStyle w:val="Hyperlink"/>
                <w:noProof/>
              </w:rPr>
              <w:t>KovairGitHub</w:t>
            </w:r>
            <w:r w:rsidR="007120EE" w:rsidRPr="007120EE">
              <w:rPr>
                <w:rStyle w:val="Hyperlink"/>
                <w:noProof/>
              </w:rPr>
              <w:t>Adapter</w:t>
            </w:r>
            <w:r w:rsidR="00FC7427">
              <w:rPr>
                <w:noProof/>
                <w:webHidden/>
              </w:rPr>
              <w:tab/>
            </w:r>
            <w:r w:rsidR="00FC7427">
              <w:rPr>
                <w:noProof/>
                <w:webHidden/>
              </w:rPr>
              <w:fldChar w:fldCharType="begin"/>
            </w:r>
            <w:r w:rsidR="00FC7427">
              <w:rPr>
                <w:noProof/>
                <w:webHidden/>
              </w:rPr>
              <w:instrText xml:space="preserve"> PAGEREF _Toc450730289 \h </w:instrText>
            </w:r>
            <w:r w:rsidR="00FC7427">
              <w:rPr>
                <w:noProof/>
                <w:webHidden/>
              </w:rPr>
            </w:r>
            <w:r w:rsidR="00FC7427">
              <w:rPr>
                <w:noProof/>
                <w:webHidden/>
              </w:rPr>
              <w:fldChar w:fldCharType="separate"/>
            </w:r>
            <w:r w:rsidR="00FC7427">
              <w:rPr>
                <w:noProof/>
                <w:webHidden/>
              </w:rPr>
              <w:t>3</w:t>
            </w:r>
            <w:r w:rsidR="00FC7427">
              <w:rPr>
                <w:noProof/>
                <w:webHidden/>
              </w:rPr>
              <w:fldChar w:fldCharType="end"/>
            </w:r>
          </w:hyperlink>
        </w:p>
        <w:p w:rsidR="00FC7427" w:rsidRDefault="00211FF8">
          <w:pPr>
            <w:pStyle w:val="TOC1"/>
            <w:rPr>
              <w:rFonts w:asciiTheme="minorHAnsi" w:eastAsiaTheme="minorEastAsia" w:hAnsiTheme="minorHAnsi"/>
              <w:noProof/>
            </w:rPr>
          </w:pPr>
          <w:hyperlink w:anchor="_Toc450730290" w:history="1">
            <w:r w:rsidR="00FC7427" w:rsidRPr="00B626D2">
              <w:rPr>
                <w:rStyle w:val="Hyperlink"/>
                <w:noProof/>
              </w:rPr>
              <w:t>Verifying the Adapter Installation</w:t>
            </w:r>
            <w:r w:rsidR="00FC7427">
              <w:rPr>
                <w:noProof/>
                <w:webHidden/>
              </w:rPr>
              <w:tab/>
            </w:r>
            <w:r w:rsidR="00FC7427">
              <w:rPr>
                <w:noProof/>
                <w:webHidden/>
              </w:rPr>
              <w:fldChar w:fldCharType="begin"/>
            </w:r>
            <w:r w:rsidR="00FC7427">
              <w:rPr>
                <w:noProof/>
                <w:webHidden/>
              </w:rPr>
              <w:instrText xml:space="preserve"> PAGEREF _Toc450730290 \h </w:instrText>
            </w:r>
            <w:r w:rsidR="00FC7427">
              <w:rPr>
                <w:noProof/>
                <w:webHidden/>
              </w:rPr>
            </w:r>
            <w:r w:rsidR="00FC7427">
              <w:rPr>
                <w:noProof/>
                <w:webHidden/>
              </w:rPr>
              <w:fldChar w:fldCharType="separate"/>
            </w:r>
            <w:r w:rsidR="00FC7427">
              <w:rPr>
                <w:noProof/>
                <w:webHidden/>
              </w:rPr>
              <w:t>9</w:t>
            </w:r>
            <w:r w:rsidR="00FC7427">
              <w:rPr>
                <w:noProof/>
                <w:webHidden/>
              </w:rPr>
              <w:fldChar w:fldCharType="end"/>
            </w:r>
          </w:hyperlink>
        </w:p>
        <w:p w:rsidR="00FC7427" w:rsidRDefault="00FC7427">
          <w:pPr>
            <w:pStyle w:val="TOC1"/>
            <w:rPr>
              <w:rFonts w:asciiTheme="minorHAnsi" w:eastAsiaTheme="minorEastAsia" w:hAnsiTheme="minorHAnsi"/>
              <w:noProof/>
            </w:rPr>
          </w:pPr>
        </w:p>
        <w:p w:rsidR="000F4A60" w:rsidRDefault="007D06F9">
          <w:pPr>
            <w:sectPr w:rsidR="000F4A60" w:rsidSect="004F159E">
              <w:headerReference w:type="default" r:id="rId16"/>
              <w:footerReference w:type="default" r:id="rId17"/>
              <w:pgSz w:w="12240" w:h="15840"/>
              <w:pgMar w:top="1440" w:right="1170" w:bottom="1440" w:left="1440" w:header="720" w:footer="720" w:gutter="0"/>
              <w:cols w:space="720"/>
              <w:docGrid w:linePitch="360"/>
            </w:sectPr>
          </w:pPr>
          <w:r w:rsidRPr="00D6064E">
            <w:rPr>
              <w:rFonts w:ascii="Segoe UI" w:hAnsi="Segoe UI" w:cs="Segoe UI"/>
            </w:rPr>
            <w:fldChar w:fldCharType="end"/>
          </w:r>
        </w:p>
      </w:sdtContent>
    </w:sdt>
    <w:p w:rsidR="007326CB" w:rsidRPr="007113D4" w:rsidRDefault="007326CB" w:rsidP="007113D4">
      <w:pPr>
        <w:pStyle w:val="Heading1"/>
      </w:pPr>
      <w:bookmarkStart w:id="0" w:name="_Toc447790039"/>
      <w:bookmarkStart w:id="1" w:name="_Toc450730285"/>
      <w:r w:rsidRPr="007113D4">
        <w:lastRenderedPageBreak/>
        <w:t>Installation Prerequisites</w:t>
      </w:r>
      <w:bookmarkEnd w:id="0"/>
      <w:bookmarkEnd w:id="1"/>
    </w:p>
    <w:p w:rsidR="007326CB" w:rsidRDefault="007326CB" w:rsidP="001B37D3">
      <w:pPr>
        <w:pStyle w:val="Body"/>
        <w:spacing w:after="240"/>
      </w:pPr>
      <w:r>
        <w:t xml:space="preserve">The Operating System and other software that must be installed before installing </w:t>
      </w:r>
      <w:r w:rsidR="005D6835" w:rsidRPr="005D6835">
        <w:t>KovairGitHubAdapter</w:t>
      </w:r>
      <w:r w:rsidR="00EE7B95">
        <w:t xml:space="preserve"> </w:t>
      </w:r>
      <w:r>
        <w:t xml:space="preserve">are: </w:t>
      </w:r>
    </w:p>
    <w:p w:rsidR="007326CB" w:rsidRDefault="007326CB" w:rsidP="00E54EAB">
      <w:pPr>
        <w:pStyle w:val="bullet1"/>
        <w:numPr>
          <w:ilvl w:val="0"/>
          <w:numId w:val="16"/>
        </w:numPr>
      </w:pPr>
      <w:r w:rsidRPr="00A46F9A">
        <w:rPr>
          <w:b/>
        </w:rPr>
        <w:t>O</w:t>
      </w:r>
      <w:r>
        <w:rPr>
          <w:b/>
        </w:rPr>
        <w:t>perating System</w:t>
      </w:r>
      <w:r>
        <w:t>:  Windows 2008 Server (for 32-bit machine) / Windows 2008 R2 Server (for 64-bit machine) / Windows 7</w:t>
      </w:r>
    </w:p>
    <w:p w:rsidR="007326CB" w:rsidRDefault="007326CB" w:rsidP="00E54EAB">
      <w:pPr>
        <w:pStyle w:val="bullet1"/>
        <w:numPr>
          <w:ilvl w:val="0"/>
          <w:numId w:val="16"/>
        </w:numPr>
      </w:pPr>
      <w:r w:rsidRPr="00A46F9A">
        <w:rPr>
          <w:b/>
        </w:rPr>
        <w:t>Internet Information Services (IIS)</w:t>
      </w:r>
      <w:r w:rsidR="007B75FC">
        <w:t>: 7</w:t>
      </w:r>
      <w:r>
        <w:t xml:space="preserve">.0 or Higher </w:t>
      </w:r>
    </w:p>
    <w:p w:rsidR="007326CB" w:rsidRDefault="007326CB" w:rsidP="00E54EAB">
      <w:pPr>
        <w:pStyle w:val="bullet1"/>
        <w:numPr>
          <w:ilvl w:val="0"/>
          <w:numId w:val="16"/>
        </w:numPr>
      </w:pPr>
      <w:r w:rsidRPr="00A46F9A">
        <w:rPr>
          <w:b/>
        </w:rPr>
        <w:t>.Net Framework</w:t>
      </w:r>
      <w:r>
        <w:t>: 4.0</w:t>
      </w:r>
    </w:p>
    <w:p w:rsidR="007326CB" w:rsidRDefault="007326CB" w:rsidP="00E54EAB">
      <w:pPr>
        <w:pStyle w:val="bullet1"/>
        <w:numPr>
          <w:ilvl w:val="0"/>
          <w:numId w:val="16"/>
        </w:numPr>
      </w:pPr>
      <w:r w:rsidRPr="00A46F9A">
        <w:rPr>
          <w:b/>
        </w:rPr>
        <w:t>Database</w:t>
      </w:r>
      <w:r>
        <w:rPr>
          <w:b/>
        </w:rPr>
        <w:t xml:space="preserve"> Client</w:t>
      </w:r>
      <w:r>
        <w:t>: SQL Server 2008 /</w:t>
      </w:r>
      <w:r w:rsidRPr="00A46F9A">
        <w:t xml:space="preserve"> </w:t>
      </w:r>
      <w:r>
        <w:t>SQL Server 2008 R2 (Developer, Standard or Enterprise version) / SQL Server 2012</w:t>
      </w:r>
    </w:p>
    <w:p w:rsidR="00991425" w:rsidRDefault="007326CB" w:rsidP="00EE7B95">
      <w:pPr>
        <w:pStyle w:val="bullet1"/>
        <w:numPr>
          <w:ilvl w:val="0"/>
          <w:numId w:val="16"/>
        </w:numPr>
      </w:pPr>
      <w:r>
        <w:rPr>
          <w:b/>
        </w:rPr>
        <w:t>Service Packs</w:t>
      </w:r>
      <w:r w:rsidRPr="00266F6E">
        <w:t>:</w:t>
      </w:r>
      <w:r>
        <w:t xml:space="preserve"> SP 2 for </w:t>
      </w:r>
      <w:r>
        <w:rPr>
          <w:rFonts w:cs="Arial"/>
          <w:szCs w:val="20"/>
        </w:rPr>
        <w:t xml:space="preserve">SQL Server 2008 and SP 1 for </w:t>
      </w:r>
      <w:r>
        <w:t>SQL Server 2008 R2</w:t>
      </w:r>
    </w:p>
    <w:p w:rsidR="007326CB" w:rsidRPr="004A7CB6" w:rsidRDefault="007326CB" w:rsidP="00E54EAB">
      <w:pPr>
        <w:pStyle w:val="bullet1"/>
        <w:numPr>
          <w:ilvl w:val="0"/>
          <w:numId w:val="16"/>
        </w:numPr>
        <w:rPr>
          <w:b/>
        </w:rPr>
      </w:pPr>
      <w:r w:rsidRPr="004A7CB6">
        <w:rPr>
          <w:b/>
        </w:rPr>
        <w:t>WCF Activation with HTTP Activation</w:t>
      </w:r>
    </w:p>
    <w:p w:rsidR="007326CB" w:rsidRDefault="007326CB" w:rsidP="00442C4D">
      <w:pPr>
        <w:pStyle w:val="bullet1"/>
        <w:numPr>
          <w:ilvl w:val="0"/>
          <w:numId w:val="0"/>
        </w:numPr>
        <w:ind w:left="720"/>
        <w:rPr>
          <w:color w:val="808080" w:themeColor="background1" w:themeShade="80"/>
          <w:sz w:val="18"/>
        </w:rPr>
      </w:pPr>
      <w:r w:rsidRPr="007326CB">
        <w:rPr>
          <w:rStyle w:val="BodyChar"/>
          <w:b/>
        </w:rPr>
        <w:t>Ref:</w:t>
      </w:r>
      <w:r w:rsidRPr="00B54CF2">
        <w:rPr>
          <w:color w:val="808080" w:themeColor="background1" w:themeShade="80"/>
          <w:sz w:val="18"/>
        </w:rPr>
        <w:t xml:space="preserve"> </w:t>
      </w:r>
      <w:hyperlink r:id="rId18" w:history="1">
        <w:r w:rsidRPr="00442C4D">
          <w:rPr>
            <w:rStyle w:val="Hyperlink"/>
          </w:rPr>
          <w:t>http://blogs.msdn.com/b/blambert/archive/2009/02/13/enable-iis.aspx</w:t>
        </w:r>
      </w:hyperlink>
      <w:r w:rsidRPr="00B54CF2">
        <w:rPr>
          <w:color w:val="808080" w:themeColor="background1" w:themeShade="80"/>
          <w:sz w:val="18"/>
        </w:rPr>
        <w:t xml:space="preserve"> </w:t>
      </w:r>
    </w:p>
    <w:p w:rsidR="00327646" w:rsidRPr="00442C4D" w:rsidRDefault="00327646" w:rsidP="00442C4D">
      <w:pPr>
        <w:pStyle w:val="Heading2"/>
      </w:pPr>
      <w:bookmarkStart w:id="2" w:name="_Toc442112046"/>
      <w:bookmarkStart w:id="3" w:name="_Toc447790040"/>
      <w:bookmarkStart w:id="4" w:name="_Toc450730286"/>
      <w:r w:rsidRPr="00442C4D">
        <w:t>Configuring Windows Firewall</w:t>
      </w:r>
      <w:bookmarkEnd w:id="2"/>
      <w:bookmarkEnd w:id="3"/>
      <w:bookmarkEnd w:id="4"/>
    </w:p>
    <w:p w:rsidR="00327646" w:rsidRDefault="00327646" w:rsidP="00442C4D">
      <w:pPr>
        <w:pStyle w:val="Body"/>
        <w:rPr>
          <w:lang w:eastAsia="ko-KR"/>
        </w:rPr>
      </w:pPr>
      <w:r>
        <w:rPr>
          <w:lang w:eastAsia="ko-KR"/>
        </w:rPr>
        <w:t>In case Windows Firewall is activated, you need to ensure that it does not block certain incoming connections that are required to install the adapter. The steps given below do not pose any threat to your existing firewall security settings.</w:t>
      </w:r>
    </w:p>
    <w:p w:rsidR="00327646" w:rsidRPr="00442C4D" w:rsidRDefault="00327646" w:rsidP="00442C4D">
      <w:pPr>
        <w:pStyle w:val="Heading3"/>
      </w:pPr>
      <w:bookmarkStart w:id="5" w:name="_Toc342482189"/>
      <w:bookmarkStart w:id="6" w:name="_Toc351388149"/>
      <w:bookmarkStart w:id="7" w:name="_Toc442112047"/>
      <w:bookmarkStart w:id="8" w:name="_Toc447790041"/>
      <w:bookmarkStart w:id="9" w:name="_Toc450730287"/>
      <w:r w:rsidRPr="00442C4D">
        <w:t>Unblock Incoming Connections on Windows 7</w:t>
      </w:r>
      <w:bookmarkEnd w:id="5"/>
      <w:bookmarkEnd w:id="6"/>
      <w:bookmarkEnd w:id="7"/>
      <w:bookmarkEnd w:id="8"/>
      <w:bookmarkEnd w:id="9"/>
    </w:p>
    <w:p w:rsidR="00327646" w:rsidRDefault="00327646" w:rsidP="00442C4D">
      <w:pPr>
        <w:pStyle w:val="Body"/>
        <w:spacing w:before="240" w:after="240"/>
        <w:rPr>
          <w:lang w:eastAsia="ko-KR"/>
        </w:rPr>
      </w:pPr>
      <w:r>
        <w:rPr>
          <w:lang w:eastAsia="ko-KR"/>
        </w:rPr>
        <w:t>To unblock incoming connections on Windows 7:</w:t>
      </w:r>
    </w:p>
    <w:p w:rsidR="00327646" w:rsidRDefault="00327646" w:rsidP="00BB4142">
      <w:pPr>
        <w:pStyle w:val="Bullets"/>
        <w:ind w:hanging="360"/>
      </w:pPr>
      <w:r>
        <w:t xml:space="preserve">Open </w:t>
      </w:r>
      <w:r w:rsidRPr="00BB3E3A">
        <w:rPr>
          <w:b/>
        </w:rPr>
        <w:t>Control Panel</w:t>
      </w:r>
      <w:r>
        <w:t xml:space="preserve"> and change to any other view from "</w:t>
      </w:r>
      <w:r w:rsidRPr="00BB3E3A">
        <w:rPr>
          <w:b/>
        </w:rPr>
        <w:t>Category View</w:t>
      </w:r>
      <w:r>
        <w:t>".</w:t>
      </w:r>
    </w:p>
    <w:p w:rsidR="00327646" w:rsidRDefault="00327646" w:rsidP="00BB4142">
      <w:pPr>
        <w:pStyle w:val="Bullets"/>
        <w:ind w:hanging="360"/>
      </w:pPr>
      <w:r>
        <w:t xml:space="preserve">Click </w:t>
      </w:r>
      <w:r w:rsidRPr="003843EE">
        <w:rPr>
          <w:b/>
        </w:rPr>
        <w:t>Windows Firewall</w:t>
      </w:r>
      <w:r>
        <w:t>.</w:t>
      </w:r>
    </w:p>
    <w:p w:rsidR="00327646" w:rsidRDefault="00327646" w:rsidP="00BB4142">
      <w:pPr>
        <w:pStyle w:val="Bullets"/>
        <w:ind w:hanging="360"/>
      </w:pPr>
      <w:r>
        <w:t xml:space="preserve">Go to </w:t>
      </w:r>
      <w:r w:rsidRPr="003843EE">
        <w:rPr>
          <w:b/>
        </w:rPr>
        <w:t>Advanced Settings</w:t>
      </w:r>
      <w:r>
        <w:t>.</w:t>
      </w:r>
    </w:p>
    <w:p w:rsidR="00327646" w:rsidRDefault="00327646" w:rsidP="00BB4142">
      <w:pPr>
        <w:pStyle w:val="Bullets"/>
        <w:ind w:hanging="360"/>
      </w:pPr>
      <w:r>
        <w:t xml:space="preserve">Click the </w:t>
      </w:r>
      <w:r w:rsidRPr="003843EE">
        <w:rPr>
          <w:b/>
        </w:rPr>
        <w:t>Windows Firewall Properties</w:t>
      </w:r>
      <w:r>
        <w:t xml:space="preserve"> link that appears</w:t>
      </w:r>
      <w:r w:rsidRPr="003843EE">
        <w:t xml:space="preserve"> </w:t>
      </w:r>
      <w:r>
        <w:t xml:space="preserve">at the bottom of the </w:t>
      </w:r>
      <w:r w:rsidRPr="003843EE">
        <w:rPr>
          <w:b/>
        </w:rPr>
        <w:t>Overview</w:t>
      </w:r>
      <w:r w:rsidR="00AD10CF">
        <w:rPr>
          <w:b/>
        </w:rPr>
        <w:t xml:space="preserve"> </w:t>
      </w:r>
      <w:r>
        <w:t xml:space="preserve">section. The </w:t>
      </w:r>
      <w:r w:rsidRPr="00EC7B19">
        <w:rPr>
          <w:b/>
        </w:rPr>
        <w:t>Windows Firewall with Advanced Settings on Local Computer</w:t>
      </w:r>
      <w:r>
        <w:t xml:space="preserve"> dialog box appears.</w:t>
      </w:r>
    </w:p>
    <w:p w:rsidR="00327646" w:rsidRDefault="00327646" w:rsidP="00BB4142">
      <w:pPr>
        <w:pStyle w:val="Bullets"/>
        <w:ind w:hanging="360"/>
      </w:pPr>
      <w:r>
        <w:lastRenderedPageBreak/>
        <w:t xml:space="preserve">Set </w:t>
      </w:r>
      <w:r w:rsidRPr="003843EE">
        <w:rPr>
          <w:b/>
        </w:rPr>
        <w:t>Inbound Connections</w:t>
      </w:r>
      <w:r>
        <w:t xml:space="preserve"> to ‘Allow’ under all three tabs — </w:t>
      </w:r>
      <w:r w:rsidRPr="003843EE">
        <w:rPr>
          <w:b/>
        </w:rPr>
        <w:t>Domain Profile</w:t>
      </w:r>
      <w:r>
        <w:t xml:space="preserve">, </w:t>
      </w:r>
      <w:r w:rsidRPr="003843EE">
        <w:rPr>
          <w:b/>
        </w:rPr>
        <w:t>Private Profile</w:t>
      </w:r>
      <w:r>
        <w:t xml:space="preserve">, and </w:t>
      </w:r>
      <w:r w:rsidRPr="003843EE">
        <w:rPr>
          <w:b/>
        </w:rPr>
        <w:t>Public Profile</w:t>
      </w:r>
      <w:r>
        <w:t>.</w:t>
      </w:r>
    </w:p>
    <w:p w:rsidR="00327646" w:rsidRPr="003843EE" w:rsidRDefault="00327646" w:rsidP="00BB4142">
      <w:pPr>
        <w:pStyle w:val="Bullets"/>
        <w:ind w:hanging="360"/>
      </w:pPr>
      <w:r>
        <w:t xml:space="preserve">Click the </w:t>
      </w:r>
      <w:r>
        <w:rPr>
          <w:b/>
        </w:rPr>
        <w:t xml:space="preserve">Apply </w:t>
      </w:r>
      <w:r>
        <w:t>button.</w:t>
      </w:r>
    </w:p>
    <w:p w:rsidR="00327646" w:rsidRPr="003843EE" w:rsidRDefault="00327646" w:rsidP="00BB4142">
      <w:pPr>
        <w:pStyle w:val="Bullets"/>
        <w:ind w:hanging="360"/>
      </w:pPr>
      <w:r>
        <w:t xml:space="preserve">Click the </w:t>
      </w:r>
      <w:r w:rsidRPr="003843EE">
        <w:rPr>
          <w:b/>
        </w:rPr>
        <w:t>Ok</w:t>
      </w:r>
      <w:r>
        <w:rPr>
          <w:b/>
        </w:rPr>
        <w:t xml:space="preserve"> </w:t>
      </w:r>
      <w:r>
        <w:t>button.</w:t>
      </w:r>
    </w:p>
    <w:p w:rsidR="00327646" w:rsidRPr="004F159E" w:rsidRDefault="00327646" w:rsidP="004F159E">
      <w:pPr>
        <w:pStyle w:val="Heading3"/>
      </w:pPr>
      <w:bookmarkStart w:id="10" w:name="_Toc342482190"/>
      <w:bookmarkStart w:id="11" w:name="_Toc351388150"/>
      <w:bookmarkStart w:id="12" w:name="_Toc442112048"/>
      <w:bookmarkStart w:id="13" w:name="_Toc447790042"/>
      <w:bookmarkStart w:id="14" w:name="_Toc450730288"/>
      <w:r w:rsidRPr="004F159E">
        <w:t>Unblock Incoming Connections on Windows Server 2008/ 2008 R2</w:t>
      </w:r>
      <w:bookmarkEnd w:id="10"/>
      <w:bookmarkEnd w:id="11"/>
      <w:bookmarkEnd w:id="12"/>
      <w:bookmarkEnd w:id="13"/>
      <w:bookmarkEnd w:id="14"/>
      <w:r w:rsidRPr="004F159E">
        <w:t xml:space="preserve"> </w:t>
      </w:r>
    </w:p>
    <w:p w:rsidR="00327646" w:rsidRDefault="00327646" w:rsidP="004F159E">
      <w:pPr>
        <w:pStyle w:val="Body"/>
        <w:spacing w:before="240" w:after="240"/>
        <w:rPr>
          <w:lang w:eastAsia="ko-KR"/>
        </w:rPr>
      </w:pPr>
      <w:r>
        <w:rPr>
          <w:lang w:eastAsia="ko-KR"/>
        </w:rPr>
        <w:t>To unblock incoming connections on Windows Server 2008 and Window Server 2008 R2:</w:t>
      </w:r>
    </w:p>
    <w:p w:rsidR="00327646" w:rsidRDefault="00327646" w:rsidP="004F159E">
      <w:pPr>
        <w:pStyle w:val="Bullets"/>
        <w:numPr>
          <w:ilvl w:val="0"/>
          <w:numId w:val="18"/>
        </w:numPr>
        <w:ind w:hanging="360"/>
      </w:pPr>
      <w:r>
        <w:t xml:space="preserve">Click </w:t>
      </w:r>
      <w:r w:rsidRPr="004F159E">
        <w:rPr>
          <w:b/>
        </w:rPr>
        <w:t>Start</w:t>
      </w:r>
      <w:r>
        <w:t xml:space="preserve"> </w:t>
      </w:r>
      <w:r>
        <w:sym w:font="Wingdings" w:char="F0E0"/>
      </w:r>
      <w:r>
        <w:t xml:space="preserve"> </w:t>
      </w:r>
      <w:r w:rsidRPr="004F159E">
        <w:rPr>
          <w:b/>
        </w:rPr>
        <w:t>Administrative Tools</w:t>
      </w:r>
      <w:r>
        <w:t xml:space="preserve"> </w:t>
      </w:r>
      <w:r>
        <w:sym w:font="Wingdings" w:char="F0E0"/>
      </w:r>
      <w:r>
        <w:t xml:space="preserve"> </w:t>
      </w:r>
      <w:r w:rsidRPr="004F159E">
        <w:rPr>
          <w:b/>
        </w:rPr>
        <w:t>Windows Firewall with Advanced Security</w:t>
      </w:r>
      <w:r>
        <w:t xml:space="preserve">. The </w:t>
      </w:r>
      <w:r w:rsidRPr="004F159E">
        <w:rPr>
          <w:b/>
        </w:rPr>
        <w:t>Windows Firewall with Advanced Security</w:t>
      </w:r>
      <w:r>
        <w:t xml:space="preserve"> window appears.</w:t>
      </w:r>
    </w:p>
    <w:p w:rsidR="00327646" w:rsidRDefault="00327646" w:rsidP="00BB4142">
      <w:pPr>
        <w:pStyle w:val="Bullets"/>
        <w:ind w:hanging="360"/>
      </w:pPr>
      <w:r>
        <w:t xml:space="preserve">Click the </w:t>
      </w:r>
      <w:r w:rsidRPr="004F159E">
        <w:rPr>
          <w:b/>
        </w:rPr>
        <w:t>Windows Firewall Properties</w:t>
      </w:r>
      <w:r>
        <w:t xml:space="preserve"> link that appears</w:t>
      </w:r>
      <w:r w:rsidRPr="003843EE">
        <w:t xml:space="preserve"> </w:t>
      </w:r>
      <w:r>
        <w:t xml:space="preserve">at the bottom of the </w:t>
      </w:r>
      <w:r w:rsidRPr="004F159E">
        <w:rPr>
          <w:b/>
        </w:rPr>
        <w:t>Overview</w:t>
      </w:r>
      <w:r>
        <w:t xml:space="preserve"> section. The </w:t>
      </w:r>
      <w:r w:rsidRPr="004F159E">
        <w:rPr>
          <w:b/>
        </w:rPr>
        <w:t>Windows Firewall with Advanced Settings on Local Computer</w:t>
      </w:r>
      <w:r>
        <w:t xml:space="preserve"> dialog box appears.</w:t>
      </w:r>
    </w:p>
    <w:p w:rsidR="00327646" w:rsidRDefault="00327646" w:rsidP="00BB4142">
      <w:pPr>
        <w:pStyle w:val="Bullets"/>
        <w:ind w:hanging="360"/>
      </w:pPr>
      <w:r>
        <w:t xml:space="preserve">Set </w:t>
      </w:r>
      <w:r w:rsidRPr="004F159E">
        <w:rPr>
          <w:b/>
        </w:rPr>
        <w:t>Inbound Connections</w:t>
      </w:r>
      <w:r>
        <w:t xml:space="preserve"> to ‘</w:t>
      </w:r>
      <w:r w:rsidRPr="00BB3E3A">
        <w:rPr>
          <w:b/>
        </w:rPr>
        <w:t>Allow</w:t>
      </w:r>
      <w:r>
        <w:t xml:space="preserve">’ under all three tabs — </w:t>
      </w:r>
      <w:r w:rsidRPr="004F159E">
        <w:rPr>
          <w:b/>
        </w:rPr>
        <w:t>Domain Profile</w:t>
      </w:r>
      <w:r>
        <w:t xml:space="preserve">, </w:t>
      </w:r>
      <w:r w:rsidRPr="004F159E">
        <w:rPr>
          <w:b/>
        </w:rPr>
        <w:t>Private Profile</w:t>
      </w:r>
      <w:r>
        <w:t xml:space="preserve">, and </w:t>
      </w:r>
      <w:r w:rsidRPr="004F159E">
        <w:rPr>
          <w:b/>
        </w:rPr>
        <w:t>Public Profile</w:t>
      </w:r>
      <w:r>
        <w:t>.</w:t>
      </w:r>
    </w:p>
    <w:p w:rsidR="00327646" w:rsidRPr="003843EE" w:rsidRDefault="00327646" w:rsidP="00BB4142">
      <w:pPr>
        <w:pStyle w:val="Bullets"/>
        <w:ind w:hanging="360"/>
      </w:pPr>
      <w:r>
        <w:t xml:space="preserve">Click the </w:t>
      </w:r>
      <w:r w:rsidRPr="004F159E">
        <w:rPr>
          <w:b/>
        </w:rPr>
        <w:t>Apply</w:t>
      </w:r>
      <w:r>
        <w:t xml:space="preserve"> button.</w:t>
      </w:r>
    </w:p>
    <w:p w:rsidR="00327646" w:rsidRPr="003843EE" w:rsidRDefault="00327646" w:rsidP="00BB4142">
      <w:pPr>
        <w:pStyle w:val="Bullets"/>
        <w:ind w:hanging="360"/>
      </w:pPr>
      <w:r>
        <w:t xml:space="preserve">Click the </w:t>
      </w:r>
      <w:r w:rsidRPr="004F159E">
        <w:rPr>
          <w:b/>
        </w:rPr>
        <w:t>Ok</w:t>
      </w:r>
      <w:r>
        <w:t xml:space="preserve"> button.</w:t>
      </w:r>
    </w:p>
    <w:p w:rsidR="00327646" w:rsidRDefault="00327646" w:rsidP="004F159E">
      <w:pPr>
        <w:pStyle w:val="Body"/>
        <w:spacing w:before="240" w:after="240"/>
        <w:rPr>
          <w:lang w:eastAsia="ko-KR"/>
        </w:rPr>
      </w:pPr>
      <w:r w:rsidRPr="0095094E">
        <w:rPr>
          <w:b/>
          <w:lang w:eastAsia="ko-KR"/>
        </w:rPr>
        <w:t>N</w:t>
      </w:r>
      <w:r>
        <w:rPr>
          <w:b/>
          <w:lang w:eastAsia="ko-KR"/>
        </w:rPr>
        <w:t>ote</w:t>
      </w:r>
      <w:r>
        <w:rPr>
          <w:lang w:eastAsia="ko-KR"/>
        </w:rPr>
        <w:t>: IIS normally handles the firewall configuration on its own during its installation. Opening the required incoming connections are specific to Kovair, and will not affect the existing firewall security settings.</w:t>
      </w:r>
    </w:p>
    <w:p w:rsidR="002C55B5" w:rsidRDefault="002C55B5">
      <w:pPr>
        <w:rPr>
          <w:rFonts w:ascii="Segoe UI Light" w:eastAsiaTheme="majorEastAsia" w:hAnsi="Segoe UI Light" w:cstheme="majorBidi"/>
          <w:sz w:val="56"/>
          <w:szCs w:val="32"/>
        </w:rPr>
      </w:pPr>
      <w:bookmarkStart w:id="15" w:name="_Toc442112049"/>
      <w:bookmarkStart w:id="16" w:name="_Toc447790043"/>
      <w:r>
        <w:br w:type="page"/>
      </w:r>
    </w:p>
    <w:p w:rsidR="004F159E" w:rsidRPr="001C3E35" w:rsidRDefault="00327646" w:rsidP="001B37D3">
      <w:pPr>
        <w:pStyle w:val="Heading1"/>
        <w:rPr>
          <w:sz w:val="52"/>
          <w:szCs w:val="52"/>
        </w:rPr>
      </w:pPr>
      <w:bookmarkStart w:id="17" w:name="_Toc450730289"/>
      <w:r w:rsidRPr="001C3E35">
        <w:rPr>
          <w:sz w:val="52"/>
          <w:szCs w:val="52"/>
        </w:rPr>
        <w:lastRenderedPageBreak/>
        <w:t>Insta</w:t>
      </w:r>
      <w:r w:rsidR="004F159E" w:rsidRPr="001C3E35">
        <w:rPr>
          <w:sz w:val="52"/>
          <w:szCs w:val="52"/>
        </w:rPr>
        <w:t xml:space="preserve">lling </w:t>
      </w:r>
      <w:bookmarkEnd w:id="15"/>
      <w:bookmarkEnd w:id="16"/>
      <w:bookmarkEnd w:id="17"/>
      <w:r w:rsidR="007120EE">
        <w:rPr>
          <w:sz w:val="52"/>
          <w:szCs w:val="52"/>
        </w:rPr>
        <w:t xml:space="preserve"> </w:t>
      </w:r>
      <w:r w:rsidR="00400749" w:rsidRPr="00400749">
        <w:rPr>
          <w:sz w:val="52"/>
          <w:szCs w:val="52"/>
        </w:rPr>
        <w:t>KovairGitHubAdapter</w:t>
      </w:r>
    </w:p>
    <w:p w:rsidR="00327646" w:rsidRPr="00BC795F" w:rsidRDefault="001C3E35" w:rsidP="001B37D3">
      <w:pPr>
        <w:pStyle w:val="Body"/>
        <w:spacing w:before="240" w:after="240"/>
      </w:pPr>
      <w:r>
        <w:t xml:space="preserve">To install </w:t>
      </w:r>
      <w:r w:rsidR="00400749" w:rsidRPr="00400749">
        <w:t>KovairGitHubAdapter</w:t>
      </w:r>
      <w:r w:rsidR="008E6EB7" w:rsidRPr="00261EDC">
        <w:t>:</w:t>
      </w:r>
    </w:p>
    <w:p w:rsidR="00327646" w:rsidRPr="00BC795F" w:rsidRDefault="00327646" w:rsidP="00400749">
      <w:pPr>
        <w:pStyle w:val="Bullets"/>
        <w:numPr>
          <w:ilvl w:val="0"/>
          <w:numId w:val="19"/>
        </w:numPr>
        <w:tabs>
          <w:tab w:val="clear" w:pos="1080"/>
        </w:tabs>
        <w:spacing w:line="276" w:lineRule="auto"/>
      </w:pPr>
      <w:r w:rsidRPr="00BC795F">
        <w:t>Click the “</w:t>
      </w:r>
      <w:r w:rsidR="00400749" w:rsidRPr="00400749">
        <w:rPr>
          <w:b/>
        </w:rPr>
        <w:t>KovairGitHubAdapter</w:t>
      </w:r>
      <w:r w:rsidRPr="00400749">
        <w:rPr>
          <w:b/>
        </w:rPr>
        <w:t>.exe</w:t>
      </w:r>
      <w:r w:rsidRPr="00BC795F">
        <w:t xml:space="preserve">” file contained in the </w:t>
      </w:r>
      <w:r w:rsidR="00400749" w:rsidRPr="00400749">
        <w:rPr>
          <w:b/>
        </w:rPr>
        <w:t xml:space="preserve">KovairGitHubAdapter </w:t>
      </w:r>
      <w:r w:rsidRPr="00BC795F">
        <w:t xml:space="preserve">folder. </w:t>
      </w:r>
    </w:p>
    <w:p w:rsidR="00327646" w:rsidRPr="00BC795F" w:rsidRDefault="00327646" w:rsidP="009F0149">
      <w:pPr>
        <w:pStyle w:val="Bullets"/>
        <w:numPr>
          <w:ilvl w:val="0"/>
          <w:numId w:val="0"/>
        </w:numPr>
        <w:spacing w:before="240" w:after="240" w:line="276" w:lineRule="auto"/>
        <w:ind w:left="720"/>
      </w:pPr>
      <w:r w:rsidRPr="00BC795F">
        <w:t xml:space="preserve">OR, </w:t>
      </w:r>
    </w:p>
    <w:p w:rsidR="00327646" w:rsidRPr="00BC795F" w:rsidRDefault="00327646" w:rsidP="009F0149">
      <w:pPr>
        <w:pStyle w:val="Bullets"/>
        <w:numPr>
          <w:ilvl w:val="0"/>
          <w:numId w:val="0"/>
        </w:numPr>
        <w:spacing w:line="276" w:lineRule="auto"/>
        <w:ind w:left="720"/>
      </w:pPr>
      <w:r w:rsidRPr="00BC795F">
        <w:t>If you are installing the adapter on a system for which you are not the administrator</w:t>
      </w:r>
      <w:r w:rsidR="00533932">
        <w:t>,</w:t>
      </w:r>
      <w:r w:rsidRPr="00BC795F">
        <w:t xml:space="preserve"> then do the following to execute the “</w:t>
      </w:r>
      <w:r w:rsidR="00400749" w:rsidRPr="00400749">
        <w:rPr>
          <w:b/>
        </w:rPr>
        <w:t>KovairGitHubAdapter</w:t>
      </w:r>
      <w:r w:rsidRPr="004F159E">
        <w:rPr>
          <w:b/>
        </w:rPr>
        <w:t>.exe</w:t>
      </w:r>
      <w:r w:rsidRPr="00BC795F">
        <w:t>” file:</w:t>
      </w:r>
    </w:p>
    <w:p w:rsidR="00327646" w:rsidRPr="00BC795F" w:rsidRDefault="00327646" w:rsidP="006D7C68">
      <w:pPr>
        <w:pStyle w:val="Bullets"/>
        <w:numPr>
          <w:ilvl w:val="0"/>
          <w:numId w:val="20"/>
        </w:numPr>
        <w:spacing w:before="240" w:line="276" w:lineRule="auto"/>
      </w:pPr>
      <w:r w:rsidRPr="00BC795F">
        <w:t>Righ</w:t>
      </w:r>
      <w:r w:rsidR="000842F3">
        <w:t>t-click the “</w:t>
      </w:r>
      <w:r w:rsidR="006D7C68" w:rsidRPr="006D7C68">
        <w:t>KovairGitHubAdapter</w:t>
      </w:r>
      <w:r w:rsidRPr="00BC795F">
        <w:t xml:space="preserve">.exe” file and select </w:t>
      </w:r>
      <w:r w:rsidRPr="00BC795F">
        <w:rPr>
          <w:b/>
        </w:rPr>
        <w:t>Run as Administrator</w:t>
      </w:r>
      <w:r w:rsidRPr="00BC795F">
        <w:t xml:space="preserve">. The </w:t>
      </w:r>
      <w:r w:rsidRPr="00BC795F">
        <w:rPr>
          <w:b/>
        </w:rPr>
        <w:t>User Account Control</w:t>
      </w:r>
      <w:r w:rsidRPr="00BC795F">
        <w:t xml:space="preserve"> dialog box appears.</w:t>
      </w:r>
    </w:p>
    <w:p w:rsidR="00327646" w:rsidRPr="00BC795F" w:rsidRDefault="00327646" w:rsidP="009F0149">
      <w:pPr>
        <w:pStyle w:val="Bullets"/>
        <w:numPr>
          <w:ilvl w:val="0"/>
          <w:numId w:val="20"/>
        </w:numPr>
        <w:spacing w:after="240" w:line="276" w:lineRule="auto"/>
      </w:pPr>
      <w:r w:rsidRPr="00BC795F">
        <w:rPr>
          <w:noProof/>
        </w:rPr>
        <w:t xml:space="preserve">Click </w:t>
      </w:r>
      <w:r w:rsidRPr="00BC795F">
        <w:rPr>
          <w:b/>
          <w:noProof/>
        </w:rPr>
        <w:t>Allow</w:t>
      </w:r>
      <w:r w:rsidRPr="00BC795F">
        <w:rPr>
          <w:noProof/>
        </w:rPr>
        <w:t>.</w:t>
      </w:r>
    </w:p>
    <w:p w:rsidR="00327646" w:rsidRDefault="00327646" w:rsidP="00400749">
      <w:pPr>
        <w:pStyle w:val="Bullets"/>
        <w:numPr>
          <w:ilvl w:val="0"/>
          <w:numId w:val="19"/>
        </w:numPr>
        <w:tabs>
          <w:tab w:val="clear" w:pos="1080"/>
        </w:tabs>
        <w:spacing w:line="276" w:lineRule="auto"/>
      </w:pPr>
      <w:r w:rsidRPr="00BC795F">
        <w:t>On executing the “</w:t>
      </w:r>
      <w:r w:rsidR="00400749" w:rsidRPr="00400749">
        <w:t>KovairGitHubAdapter</w:t>
      </w:r>
      <w:r w:rsidRPr="00BC795F">
        <w:t xml:space="preserve">.exe” file, the Windows Installer prepares to install </w:t>
      </w:r>
      <w:r w:rsidR="00400749" w:rsidRPr="00400749">
        <w:t>KovairGitHubAdapter</w:t>
      </w:r>
      <w:r w:rsidRPr="00BC795F">
        <w:t>, as shown in the following figure:</w:t>
      </w:r>
    </w:p>
    <w:p w:rsidR="005F7660" w:rsidRDefault="005F7660" w:rsidP="006B2238">
      <w:pPr>
        <w:pStyle w:val="Body"/>
      </w:pPr>
    </w:p>
    <w:p w:rsidR="007D2528" w:rsidRPr="00BC795F" w:rsidRDefault="0035591E" w:rsidP="009F0149">
      <w:pPr>
        <w:pStyle w:val="Bullets"/>
        <w:numPr>
          <w:ilvl w:val="0"/>
          <w:numId w:val="0"/>
        </w:numPr>
        <w:spacing w:after="240" w:line="276" w:lineRule="auto"/>
        <w:ind w:left="1440"/>
      </w:pPr>
      <w:r>
        <w:rPr>
          <w:noProof/>
          <w:lang w:eastAsia="en-US"/>
        </w:rPr>
        <w:drawing>
          <wp:inline distT="0" distB="0" distL="0" distR="0">
            <wp:extent cx="442912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3429000"/>
                    </a:xfrm>
                    <a:prstGeom prst="rect">
                      <a:avLst/>
                    </a:prstGeom>
                    <a:noFill/>
                    <a:ln>
                      <a:noFill/>
                    </a:ln>
                  </pic:spPr>
                </pic:pic>
              </a:graphicData>
            </a:graphic>
          </wp:inline>
        </w:drawing>
      </w:r>
    </w:p>
    <w:p w:rsidR="00327646" w:rsidRDefault="00327646" w:rsidP="00400749">
      <w:pPr>
        <w:pStyle w:val="Bullets"/>
        <w:numPr>
          <w:ilvl w:val="0"/>
          <w:numId w:val="19"/>
        </w:numPr>
        <w:tabs>
          <w:tab w:val="clear" w:pos="1080"/>
        </w:tabs>
        <w:spacing w:line="276" w:lineRule="auto"/>
        <w:rPr>
          <w:noProof/>
        </w:rPr>
      </w:pPr>
      <w:r>
        <w:rPr>
          <w:noProof/>
        </w:rPr>
        <w:t xml:space="preserve">After a </w:t>
      </w:r>
      <w:r>
        <w:t>few</w:t>
      </w:r>
      <w:r>
        <w:rPr>
          <w:noProof/>
        </w:rPr>
        <w:t xml:space="preserve"> seconds, the Welcome page of the </w:t>
      </w:r>
      <w:r w:rsidR="00400749" w:rsidRPr="00400749">
        <w:rPr>
          <w:b/>
          <w:noProof/>
        </w:rPr>
        <w:t xml:space="preserve">KovairGitHubAdapter </w:t>
      </w:r>
      <w:r w:rsidRPr="00400749">
        <w:rPr>
          <w:b/>
          <w:noProof/>
        </w:rPr>
        <w:t>Installation Wizard</w:t>
      </w:r>
      <w:r>
        <w:rPr>
          <w:noProof/>
        </w:rPr>
        <w:t xml:space="preserve"> appears as follows:</w:t>
      </w:r>
    </w:p>
    <w:p w:rsidR="007D2528" w:rsidRDefault="0035591E" w:rsidP="007D2528">
      <w:pPr>
        <w:pStyle w:val="Bullets"/>
        <w:numPr>
          <w:ilvl w:val="0"/>
          <w:numId w:val="0"/>
        </w:numPr>
        <w:spacing w:before="240"/>
        <w:ind w:left="1440"/>
        <w:rPr>
          <w:noProof/>
        </w:rPr>
      </w:pPr>
      <w:r>
        <w:rPr>
          <w:noProof/>
          <w:lang w:eastAsia="en-US"/>
        </w:rPr>
        <w:lastRenderedPageBreak/>
        <w:drawing>
          <wp:inline distT="0" distB="0" distL="0" distR="0">
            <wp:extent cx="44386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3505200"/>
                    </a:xfrm>
                    <a:prstGeom prst="rect">
                      <a:avLst/>
                    </a:prstGeom>
                    <a:noFill/>
                    <a:ln>
                      <a:noFill/>
                    </a:ln>
                  </pic:spPr>
                </pic:pic>
              </a:graphicData>
            </a:graphic>
          </wp:inline>
        </w:drawing>
      </w:r>
    </w:p>
    <w:p w:rsidR="00533932" w:rsidRDefault="00533932" w:rsidP="006B2238">
      <w:pPr>
        <w:pStyle w:val="Body"/>
        <w:rPr>
          <w:noProof/>
        </w:rPr>
      </w:pPr>
    </w:p>
    <w:p w:rsidR="00BC795F" w:rsidRDefault="00BC795F" w:rsidP="006B2238">
      <w:pPr>
        <w:pStyle w:val="Bullets"/>
        <w:numPr>
          <w:ilvl w:val="0"/>
          <w:numId w:val="19"/>
        </w:numPr>
        <w:tabs>
          <w:tab w:val="clear" w:pos="1080"/>
        </w:tabs>
        <w:spacing w:line="276" w:lineRule="auto"/>
        <w:ind w:left="720" w:hanging="360"/>
      </w:pPr>
      <w:r>
        <w:t xml:space="preserve">Click the </w:t>
      </w:r>
      <w:r w:rsidRPr="00AF44C6">
        <w:rPr>
          <w:b/>
          <w:bCs/>
        </w:rPr>
        <w:t>Next</w:t>
      </w:r>
      <w:r>
        <w:t xml:space="preserve"> button. The </w:t>
      </w:r>
      <w:r w:rsidRPr="00AF44C6">
        <w:rPr>
          <w:b/>
        </w:rPr>
        <w:t>License Agreement</w:t>
      </w:r>
      <w:r>
        <w:t xml:space="preserve"> page appears.</w:t>
      </w:r>
    </w:p>
    <w:p w:rsidR="00533932" w:rsidRDefault="00533932" w:rsidP="006B2238">
      <w:pPr>
        <w:pStyle w:val="Bullets"/>
        <w:numPr>
          <w:ilvl w:val="0"/>
          <w:numId w:val="0"/>
        </w:numPr>
        <w:spacing w:line="276" w:lineRule="auto"/>
        <w:ind w:left="720"/>
      </w:pPr>
    </w:p>
    <w:p w:rsidR="00BC795F" w:rsidRDefault="001C3E35" w:rsidP="006B2238">
      <w:pPr>
        <w:pStyle w:val="Bullets"/>
        <w:numPr>
          <w:ilvl w:val="0"/>
          <w:numId w:val="0"/>
        </w:numPr>
        <w:spacing w:line="276" w:lineRule="auto"/>
        <w:ind w:left="720"/>
        <w:rPr>
          <w:b/>
          <w:noProof/>
        </w:rPr>
      </w:pPr>
      <w:r>
        <w:rPr>
          <w:b/>
          <w:noProof/>
        </w:rPr>
        <w:t xml:space="preserve">          </w:t>
      </w:r>
      <w:r w:rsidR="0035591E">
        <w:rPr>
          <w:b/>
          <w:noProof/>
          <w:lang w:eastAsia="en-US"/>
        </w:rPr>
        <w:drawing>
          <wp:inline distT="0" distB="0" distL="0" distR="0">
            <wp:extent cx="451485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3590925"/>
                    </a:xfrm>
                    <a:prstGeom prst="rect">
                      <a:avLst/>
                    </a:prstGeom>
                    <a:noFill/>
                    <a:ln>
                      <a:noFill/>
                    </a:ln>
                  </pic:spPr>
                </pic:pic>
              </a:graphicData>
            </a:graphic>
          </wp:inline>
        </w:drawing>
      </w:r>
    </w:p>
    <w:p w:rsidR="00533932" w:rsidRDefault="00533932" w:rsidP="006B2238">
      <w:pPr>
        <w:pStyle w:val="Body"/>
        <w:rPr>
          <w:noProof/>
        </w:rPr>
      </w:pPr>
    </w:p>
    <w:p w:rsidR="00BC795F" w:rsidRDefault="00BC795F" w:rsidP="006B2238">
      <w:pPr>
        <w:pStyle w:val="Bullets"/>
        <w:numPr>
          <w:ilvl w:val="0"/>
          <w:numId w:val="19"/>
        </w:numPr>
        <w:tabs>
          <w:tab w:val="clear" w:pos="1080"/>
        </w:tabs>
        <w:spacing w:line="276" w:lineRule="auto"/>
        <w:ind w:left="720" w:hanging="360"/>
      </w:pPr>
      <w:r>
        <w:lastRenderedPageBreak/>
        <w:t xml:space="preserve">Read and accept the agreement and click the </w:t>
      </w:r>
      <w:r w:rsidRPr="006C1745">
        <w:rPr>
          <w:b/>
        </w:rPr>
        <w:t>Next</w:t>
      </w:r>
      <w:r>
        <w:t xml:space="preserve"> button. The </w:t>
      </w:r>
      <w:r w:rsidRPr="00AE68C9">
        <w:rPr>
          <w:b/>
        </w:rPr>
        <w:t>Destination Folder</w:t>
      </w:r>
      <w:r>
        <w:t xml:space="preserve"> page appears, as shown in the following figure:</w:t>
      </w:r>
    </w:p>
    <w:p w:rsidR="00BC795F" w:rsidRDefault="00BC795F" w:rsidP="007D2528">
      <w:pPr>
        <w:pStyle w:val="Bullets"/>
        <w:numPr>
          <w:ilvl w:val="0"/>
          <w:numId w:val="0"/>
        </w:numPr>
        <w:spacing w:before="240"/>
        <w:ind w:left="1440"/>
      </w:pPr>
    </w:p>
    <w:p w:rsidR="00BC795F" w:rsidRDefault="00BC795F" w:rsidP="00400749">
      <w:pPr>
        <w:pStyle w:val="Bullets"/>
        <w:numPr>
          <w:ilvl w:val="0"/>
          <w:numId w:val="19"/>
        </w:numPr>
        <w:tabs>
          <w:tab w:val="clear" w:pos="1080"/>
        </w:tabs>
        <w:spacing w:line="276" w:lineRule="auto"/>
      </w:pPr>
      <w:r>
        <w:t xml:space="preserve">Click the </w:t>
      </w:r>
      <w:r w:rsidRPr="00400749">
        <w:rPr>
          <w:b/>
        </w:rPr>
        <w:t>Next</w:t>
      </w:r>
      <w:r>
        <w:t xml:space="preserve"> button to install the adapter at the default location. If you want to install the adapter on some other location, then click the </w:t>
      </w:r>
      <w:r w:rsidRPr="00400749">
        <w:rPr>
          <w:b/>
          <w:bCs/>
        </w:rPr>
        <w:t xml:space="preserve">Change </w:t>
      </w:r>
      <w:r>
        <w:t xml:space="preserve">button and select the location to install </w:t>
      </w:r>
      <w:r w:rsidR="00400749" w:rsidRPr="00400749">
        <w:t>KovairGitHubAdapter</w:t>
      </w:r>
      <w:r>
        <w:t xml:space="preserve">. </w:t>
      </w:r>
    </w:p>
    <w:p w:rsidR="00D93492" w:rsidRDefault="00D93492" w:rsidP="00D93492">
      <w:pPr>
        <w:pStyle w:val="ListParagraph"/>
      </w:pPr>
    </w:p>
    <w:p w:rsidR="00D93492" w:rsidRDefault="00977B28" w:rsidP="00D93492">
      <w:pPr>
        <w:pStyle w:val="Bullets"/>
        <w:numPr>
          <w:ilvl w:val="0"/>
          <w:numId w:val="0"/>
        </w:numPr>
        <w:spacing w:line="276" w:lineRule="auto"/>
        <w:ind w:left="1080" w:hanging="720"/>
      </w:pPr>
      <w:r>
        <w:t xml:space="preserve">              </w:t>
      </w:r>
      <w:r w:rsidR="0035591E">
        <w:rPr>
          <w:noProof/>
          <w:lang w:eastAsia="en-US"/>
        </w:rPr>
        <w:drawing>
          <wp:inline distT="0" distB="0" distL="0" distR="0">
            <wp:extent cx="46386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8675" cy="3352800"/>
                    </a:xfrm>
                    <a:prstGeom prst="rect">
                      <a:avLst/>
                    </a:prstGeom>
                    <a:noFill/>
                    <a:ln>
                      <a:noFill/>
                    </a:ln>
                  </pic:spPr>
                </pic:pic>
              </a:graphicData>
            </a:graphic>
          </wp:inline>
        </w:drawing>
      </w:r>
    </w:p>
    <w:p w:rsidR="00533932" w:rsidRDefault="00533932" w:rsidP="006B2238">
      <w:pPr>
        <w:pStyle w:val="ListParagraph"/>
      </w:pPr>
    </w:p>
    <w:p w:rsidR="00BC795F" w:rsidRDefault="00BC795F" w:rsidP="006B2238">
      <w:pPr>
        <w:pStyle w:val="Bullets"/>
        <w:numPr>
          <w:ilvl w:val="0"/>
          <w:numId w:val="19"/>
        </w:numPr>
        <w:tabs>
          <w:tab w:val="clear" w:pos="1080"/>
        </w:tabs>
        <w:spacing w:line="276" w:lineRule="auto"/>
        <w:ind w:left="720" w:hanging="360"/>
      </w:pPr>
      <w:r>
        <w:t xml:space="preserve">On clicking the </w:t>
      </w:r>
      <w:r w:rsidRPr="00AF44C6">
        <w:rPr>
          <w:b/>
        </w:rPr>
        <w:t>Next</w:t>
      </w:r>
      <w:r>
        <w:t xml:space="preserve"> button in the </w:t>
      </w:r>
      <w:r w:rsidRPr="00AF44C6">
        <w:rPr>
          <w:b/>
        </w:rPr>
        <w:t>Destination Folder</w:t>
      </w:r>
      <w:r>
        <w:t xml:space="preserve"> page, </w:t>
      </w:r>
      <w:r w:rsidRPr="00AF44C6">
        <w:rPr>
          <w:b/>
        </w:rPr>
        <w:t xml:space="preserve">Application Pool Identity </w:t>
      </w:r>
      <w:r>
        <w:t>page appears, as shown in the figure below:</w:t>
      </w:r>
    </w:p>
    <w:p w:rsidR="00533932" w:rsidRDefault="00533932" w:rsidP="006B2238">
      <w:pPr>
        <w:pStyle w:val="Bullets"/>
        <w:numPr>
          <w:ilvl w:val="0"/>
          <w:numId w:val="0"/>
        </w:numPr>
        <w:spacing w:line="276" w:lineRule="auto"/>
        <w:ind w:left="720"/>
      </w:pPr>
    </w:p>
    <w:p w:rsidR="00BC795F" w:rsidRDefault="007D2528" w:rsidP="007D2528">
      <w:pPr>
        <w:ind w:left="720"/>
        <w:rPr>
          <w:noProof/>
        </w:rPr>
      </w:pPr>
      <w:r>
        <w:rPr>
          <w:noProof/>
        </w:rPr>
        <w:lastRenderedPageBreak/>
        <w:t xml:space="preserve">              </w:t>
      </w:r>
      <w:r w:rsidR="00EA70B4">
        <w:rPr>
          <w:noProof/>
        </w:rPr>
        <w:drawing>
          <wp:inline distT="0" distB="0" distL="0" distR="0">
            <wp:extent cx="4619625" cy="3562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3562350"/>
                    </a:xfrm>
                    <a:prstGeom prst="rect">
                      <a:avLst/>
                    </a:prstGeom>
                    <a:noFill/>
                    <a:ln>
                      <a:noFill/>
                    </a:ln>
                  </pic:spPr>
                </pic:pic>
              </a:graphicData>
            </a:graphic>
          </wp:inline>
        </w:drawing>
      </w:r>
    </w:p>
    <w:p w:rsidR="00BC795F" w:rsidRDefault="00BC795F" w:rsidP="006B2238">
      <w:pPr>
        <w:pStyle w:val="Bullets"/>
        <w:numPr>
          <w:ilvl w:val="0"/>
          <w:numId w:val="19"/>
        </w:numPr>
        <w:tabs>
          <w:tab w:val="clear" w:pos="1080"/>
        </w:tabs>
        <w:spacing w:line="276" w:lineRule="auto"/>
        <w:ind w:left="720" w:hanging="360"/>
      </w:pPr>
      <w:r>
        <w:t>Enter the required user name and password</w:t>
      </w:r>
      <w:r w:rsidR="00BF5446">
        <w:t xml:space="preserve"> that has been added in Administrator group</w:t>
      </w:r>
      <w:r>
        <w:t>. The installer creates a virtual directory for the adapter.</w:t>
      </w:r>
    </w:p>
    <w:p w:rsidR="00533932" w:rsidRDefault="00533932" w:rsidP="006B2238">
      <w:pPr>
        <w:pStyle w:val="Bullets"/>
        <w:numPr>
          <w:ilvl w:val="0"/>
          <w:numId w:val="0"/>
        </w:numPr>
        <w:spacing w:line="276" w:lineRule="auto"/>
        <w:ind w:left="720"/>
      </w:pPr>
    </w:p>
    <w:p w:rsidR="00BC795F" w:rsidRDefault="00BC795F" w:rsidP="006B2238">
      <w:pPr>
        <w:pStyle w:val="Bullets"/>
        <w:numPr>
          <w:ilvl w:val="0"/>
          <w:numId w:val="19"/>
        </w:numPr>
        <w:tabs>
          <w:tab w:val="clear" w:pos="1080"/>
        </w:tabs>
        <w:spacing w:line="276" w:lineRule="auto"/>
        <w:ind w:left="720" w:hanging="360"/>
      </w:pPr>
      <w:r>
        <w:t xml:space="preserve">Click </w:t>
      </w:r>
      <w:r w:rsidRPr="007F587F">
        <w:rPr>
          <w:b/>
        </w:rPr>
        <w:t>Next</w:t>
      </w:r>
      <w:r>
        <w:rPr>
          <w:b/>
        </w:rPr>
        <w:t xml:space="preserve">. </w:t>
      </w:r>
      <w:r w:rsidRPr="007F587F">
        <w:t>The</w:t>
      </w:r>
      <w:r>
        <w:rPr>
          <w:b/>
        </w:rPr>
        <w:t xml:space="preserve"> Database Server </w:t>
      </w:r>
      <w:r w:rsidRPr="007F587F">
        <w:t>page appears</w:t>
      </w:r>
      <w:r>
        <w:t xml:space="preserve"> as follows:</w:t>
      </w:r>
    </w:p>
    <w:p w:rsidR="007D2528" w:rsidRDefault="00EA70B4" w:rsidP="007D2528">
      <w:pPr>
        <w:pStyle w:val="Bullets"/>
        <w:numPr>
          <w:ilvl w:val="0"/>
          <w:numId w:val="0"/>
        </w:numPr>
        <w:spacing w:before="240"/>
        <w:ind w:left="1440"/>
      </w:pPr>
      <w:r>
        <w:rPr>
          <w:noProof/>
          <w:lang w:eastAsia="en-US"/>
        </w:rPr>
        <w:drawing>
          <wp:inline distT="0" distB="0" distL="0" distR="0">
            <wp:extent cx="470535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350" cy="3352800"/>
                    </a:xfrm>
                    <a:prstGeom prst="rect">
                      <a:avLst/>
                    </a:prstGeom>
                    <a:noFill/>
                    <a:ln>
                      <a:noFill/>
                    </a:ln>
                  </pic:spPr>
                </pic:pic>
              </a:graphicData>
            </a:graphic>
          </wp:inline>
        </w:drawing>
      </w:r>
    </w:p>
    <w:p w:rsidR="00BC795F" w:rsidRDefault="00BC795F" w:rsidP="00224F41">
      <w:pPr>
        <w:pStyle w:val="Body"/>
        <w:spacing w:before="240" w:after="240"/>
        <w:jc w:val="center"/>
        <w:rPr>
          <w:noProof/>
        </w:rPr>
      </w:pPr>
      <w:r w:rsidRPr="00224F41">
        <w:rPr>
          <w:b/>
          <w:noProof/>
        </w:rPr>
        <w:lastRenderedPageBreak/>
        <w:t>Fig</w:t>
      </w:r>
      <w:r>
        <w:rPr>
          <w:noProof/>
        </w:rPr>
        <w:t>: Database Server Page</w:t>
      </w:r>
    </w:p>
    <w:p w:rsidR="00BC795F" w:rsidRDefault="00BC795F" w:rsidP="006B2238">
      <w:pPr>
        <w:pStyle w:val="Bullets"/>
        <w:numPr>
          <w:ilvl w:val="0"/>
          <w:numId w:val="19"/>
        </w:numPr>
        <w:tabs>
          <w:tab w:val="clear" w:pos="1080"/>
        </w:tabs>
        <w:spacing w:line="276" w:lineRule="auto"/>
        <w:ind w:left="720" w:hanging="360"/>
      </w:pPr>
      <w:r>
        <w:t xml:space="preserve">Click the </w:t>
      </w:r>
      <w:r w:rsidRPr="007938E3">
        <w:rPr>
          <w:b/>
        </w:rPr>
        <w:t>Browse</w:t>
      </w:r>
      <w:r>
        <w:t xml:space="preserve"> button and select the Database server to be connected to the adapter.</w:t>
      </w:r>
    </w:p>
    <w:p w:rsidR="00533932" w:rsidRDefault="00533932" w:rsidP="006B2238">
      <w:pPr>
        <w:pStyle w:val="Bullets"/>
        <w:numPr>
          <w:ilvl w:val="0"/>
          <w:numId w:val="0"/>
        </w:numPr>
        <w:spacing w:line="276" w:lineRule="auto"/>
        <w:ind w:left="720"/>
      </w:pPr>
    </w:p>
    <w:p w:rsidR="00BC795F" w:rsidRDefault="00BC795F" w:rsidP="006B2238">
      <w:pPr>
        <w:pStyle w:val="Bullets"/>
        <w:numPr>
          <w:ilvl w:val="0"/>
          <w:numId w:val="19"/>
        </w:numPr>
        <w:tabs>
          <w:tab w:val="clear" w:pos="1080"/>
        </w:tabs>
        <w:spacing w:line="276" w:lineRule="auto"/>
        <w:ind w:left="720" w:hanging="360"/>
      </w:pPr>
      <w:r>
        <w:t>Enter appropriate information to connect to your database. You may need to contact your Database Administrator to obtain the required information.</w:t>
      </w:r>
    </w:p>
    <w:p w:rsidR="00BC795F" w:rsidRDefault="00BC795F" w:rsidP="006B2238">
      <w:pPr>
        <w:pStyle w:val="Body"/>
        <w:spacing w:before="240" w:after="240" w:line="276" w:lineRule="auto"/>
        <w:ind w:left="720"/>
      </w:pPr>
      <w:r w:rsidRPr="0095094E">
        <w:rPr>
          <w:b/>
        </w:rPr>
        <w:t>N</w:t>
      </w:r>
      <w:r>
        <w:rPr>
          <w:b/>
        </w:rPr>
        <w:t>ote</w:t>
      </w:r>
      <w:r>
        <w:t>: The user installing the adapter should have database creator role assigned by the Database Administrator.</w:t>
      </w:r>
    </w:p>
    <w:p w:rsidR="00BC795F" w:rsidRDefault="00BC795F" w:rsidP="006B2238">
      <w:pPr>
        <w:pStyle w:val="Bullets"/>
        <w:numPr>
          <w:ilvl w:val="0"/>
          <w:numId w:val="19"/>
        </w:numPr>
        <w:tabs>
          <w:tab w:val="clear" w:pos="1080"/>
        </w:tabs>
        <w:spacing w:line="276" w:lineRule="auto"/>
        <w:ind w:left="720" w:hanging="360"/>
      </w:pPr>
      <w:r>
        <w:t xml:space="preserve">Click the </w:t>
      </w:r>
      <w:r w:rsidRPr="005772B3">
        <w:rPr>
          <w:b/>
        </w:rPr>
        <w:t>Next</w:t>
      </w:r>
      <w:r>
        <w:t xml:space="preserve"> button. The </w:t>
      </w:r>
      <w:r w:rsidRPr="005772B3">
        <w:rPr>
          <w:b/>
        </w:rPr>
        <w:t>Ready to Install the Program</w:t>
      </w:r>
      <w:r>
        <w:t xml:space="preserve"> page appears</w:t>
      </w:r>
      <w:r w:rsidR="00A877CA">
        <w:t>:</w:t>
      </w:r>
    </w:p>
    <w:p w:rsidR="007D2528" w:rsidRDefault="00951982" w:rsidP="007D2528">
      <w:pPr>
        <w:pStyle w:val="Bullets"/>
        <w:numPr>
          <w:ilvl w:val="0"/>
          <w:numId w:val="0"/>
        </w:numPr>
        <w:spacing w:before="240"/>
        <w:ind w:left="1440"/>
      </w:pPr>
      <w:r>
        <w:rPr>
          <w:noProof/>
          <w:lang w:eastAsia="en-US"/>
        </w:rPr>
        <w:drawing>
          <wp:inline distT="0" distB="0" distL="0" distR="0">
            <wp:extent cx="469582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5825" cy="3438525"/>
                    </a:xfrm>
                    <a:prstGeom prst="rect">
                      <a:avLst/>
                    </a:prstGeom>
                    <a:noFill/>
                    <a:ln>
                      <a:noFill/>
                    </a:ln>
                  </pic:spPr>
                </pic:pic>
              </a:graphicData>
            </a:graphic>
          </wp:inline>
        </w:drawing>
      </w:r>
    </w:p>
    <w:p w:rsidR="00533932" w:rsidRDefault="00533932" w:rsidP="006B2238">
      <w:pPr>
        <w:pStyle w:val="Body"/>
      </w:pPr>
    </w:p>
    <w:p w:rsidR="00BC795F" w:rsidRDefault="00BC795F" w:rsidP="006B2238">
      <w:pPr>
        <w:pStyle w:val="Bullets"/>
        <w:numPr>
          <w:ilvl w:val="0"/>
          <w:numId w:val="19"/>
        </w:numPr>
        <w:tabs>
          <w:tab w:val="clear" w:pos="1080"/>
        </w:tabs>
        <w:spacing w:line="276" w:lineRule="auto"/>
        <w:ind w:left="720" w:hanging="360"/>
      </w:pPr>
      <w:r>
        <w:t xml:space="preserve">Click the </w:t>
      </w:r>
      <w:r w:rsidRPr="00AF44C6">
        <w:rPr>
          <w:b/>
        </w:rPr>
        <w:t>Install</w:t>
      </w:r>
      <w:r>
        <w:t xml:space="preserve"> button to begin the installation. The following page appears showing installation in progress:</w:t>
      </w:r>
    </w:p>
    <w:p w:rsidR="007D2528" w:rsidRDefault="00951982" w:rsidP="007D2528">
      <w:pPr>
        <w:pStyle w:val="Bullets"/>
        <w:numPr>
          <w:ilvl w:val="0"/>
          <w:numId w:val="0"/>
        </w:numPr>
        <w:spacing w:before="240"/>
        <w:ind w:left="1440"/>
      </w:pPr>
      <w:r>
        <w:rPr>
          <w:noProof/>
          <w:lang w:eastAsia="en-US"/>
        </w:rPr>
        <w:lastRenderedPageBreak/>
        <w:drawing>
          <wp:inline distT="0" distB="0" distL="0" distR="0">
            <wp:extent cx="4705350" cy="348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3486150"/>
                    </a:xfrm>
                    <a:prstGeom prst="rect">
                      <a:avLst/>
                    </a:prstGeom>
                    <a:noFill/>
                    <a:ln>
                      <a:noFill/>
                    </a:ln>
                  </pic:spPr>
                </pic:pic>
              </a:graphicData>
            </a:graphic>
          </wp:inline>
        </w:drawing>
      </w:r>
    </w:p>
    <w:p w:rsidR="00533932" w:rsidRDefault="00533932" w:rsidP="006B2238">
      <w:pPr>
        <w:pStyle w:val="Body"/>
      </w:pPr>
    </w:p>
    <w:p w:rsidR="00BC795F" w:rsidRDefault="00BC795F" w:rsidP="006B2238">
      <w:pPr>
        <w:pStyle w:val="Bullets"/>
        <w:numPr>
          <w:ilvl w:val="0"/>
          <w:numId w:val="19"/>
        </w:numPr>
        <w:tabs>
          <w:tab w:val="clear" w:pos="1080"/>
        </w:tabs>
        <w:spacing w:line="276" w:lineRule="auto"/>
        <w:ind w:left="720" w:hanging="360"/>
      </w:pPr>
      <w:r>
        <w:t xml:space="preserve">After a few seconds, the </w:t>
      </w:r>
      <w:r>
        <w:rPr>
          <w:b/>
        </w:rPr>
        <w:t xml:space="preserve">InstallShield Wizard Completed </w:t>
      </w:r>
      <w:r>
        <w:t>page is displayed.</w:t>
      </w:r>
    </w:p>
    <w:p w:rsidR="007D2528" w:rsidRDefault="00B12986" w:rsidP="007D2528">
      <w:pPr>
        <w:pStyle w:val="Bullets"/>
        <w:numPr>
          <w:ilvl w:val="0"/>
          <w:numId w:val="0"/>
        </w:numPr>
        <w:spacing w:before="240"/>
        <w:ind w:left="1440"/>
      </w:pPr>
      <w:r>
        <w:rPr>
          <w:noProof/>
          <w:lang w:eastAsia="en-US"/>
        </w:rPr>
        <w:drawing>
          <wp:inline distT="0" distB="0" distL="0" distR="0">
            <wp:extent cx="4695825" cy="3590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5825" cy="3590925"/>
                    </a:xfrm>
                    <a:prstGeom prst="rect">
                      <a:avLst/>
                    </a:prstGeom>
                    <a:noFill/>
                    <a:ln>
                      <a:noFill/>
                    </a:ln>
                  </pic:spPr>
                </pic:pic>
              </a:graphicData>
            </a:graphic>
          </wp:inline>
        </w:drawing>
      </w:r>
    </w:p>
    <w:p w:rsidR="00533932" w:rsidRDefault="00533932" w:rsidP="006B2238">
      <w:pPr>
        <w:pStyle w:val="Body"/>
      </w:pPr>
    </w:p>
    <w:p w:rsidR="00BC795F" w:rsidRDefault="00BC795F" w:rsidP="00400749">
      <w:pPr>
        <w:pStyle w:val="Bullets"/>
        <w:numPr>
          <w:ilvl w:val="0"/>
          <w:numId w:val="19"/>
        </w:numPr>
        <w:tabs>
          <w:tab w:val="clear" w:pos="1080"/>
        </w:tabs>
        <w:spacing w:line="276" w:lineRule="auto"/>
      </w:pPr>
      <w:r>
        <w:t xml:space="preserve">Click the </w:t>
      </w:r>
      <w:r w:rsidRPr="00400749">
        <w:rPr>
          <w:b/>
        </w:rPr>
        <w:t>Finish</w:t>
      </w:r>
      <w:r w:rsidR="00E63B88">
        <w:t xml:space="preserve"> button. It will open</w:t>
      </w:r>
      <w:r w:rsidR="00EE7B95" w:rsidRPr="00EE7B95">
        <w:t xml:space="preserve"> </w:t>
      </w:r>
      <w:r w:rsidR="00400749" w:rsidRPr="00400749">
        <w:t xml:space="preserve">KovairGitHubAdapter </w:t>
      </w:r>
      <w:r>
        <w:t>URL in a browser.</w:t>
      </w:r>
    </w:p>
    <w:p w:rsidR="00533932" w:rsidRDefault="00533932" w:rsidP="00E03671">
      <w:pPr>
        <w:pStyle w:val="Bullets"/>
        <w:numPr>
          <w:ilvl w:val="0"/>
          <w:numId w:val="0"/>
        </w:numPr>
        <w:spacing w:line="276" w:lineRule="auto"/>
      </w:pPr>
    </w:p>
    <w:p w:rsidR="00E03671" w:rsidRDefault="00E03671" w:rsidP="00E03671">
      <w:pPr>
        <w:pStyle w:val="Bullets"/>
        <w:numPr>
          <w:ilvl w:val="0"/>
          <w:numId w:val="0"/>
        </w:numPr>
        <w:spacing w:line="276" w:lineRule="auto"/>
      </w:pPr>
    </w:p>
    <w:p w:rsidR="00701D75" w:rsidRPr="004D32E0" w:rsidRDefault="0027532A" w:rsidP="004D32E0">
      <w:pPr>
        <w:rPr>
          <w:b/>
          <w:noProof/>
        </w:rPr>
      </w:pPr>
      <w:bookmarkStart w:id="18" w:name="_Toc447790044"/>
      <w:bookmarkStart w:id="19" w:name="_Toc443475740"/>
      <w:bookmarkStart w:id="20" w:name="_Toc447219707"/>
      <w:bookmarkStart w:id="21" w:name="_Toc447220092"/>
      <w:bookmarkStart w:id="22" w:name="_Toc447220956"/>
      <w:r>
        <w:rPr>
          <w:b/>
          <w:noProof/>
        </w:rPr>
        <w:drawing>
          <wp:inline distT="0" distB="0" distL="0" distR="0">
            <wp:extent cx="62865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6500" cy="1285875"/>
                    </a:xfrm>
                    <a:prstGeom prst="rect">
                      <a:avLst/>
                    </a:prstGeom>
                    <a:noFill/>
                    <a:ln>
                      <a:noFill/>
                    </a:ln>
                  </pic:spPr>
                </pic:pic>
              </a:graphicData>
            </a:graphic>
          </wp:inline>
        </w:drawing>
      </w:r>
    </w:p>
    <w:p w:rsidR="001750D4" w:rsidRDefault="001750D4" w:rsidP="001750D4">
      <w:bookmarkStart w:id="23" w:name="_Toc450730290"/>
    </w:p>
    <w:p w:rsidR="002B571E" w:rsidRPr="001750D4" w:rsidRDefault="002B571E" w:rsidP="001750D4">
      <w:pPr>
        <w:rPr>
          <w:rFonts w:ascii="Segoe UI" w:eastAsiaTheme="majorEastAsia" w:hAnsi="Segoe UI" w:cs="Segoe UI"/>
          <w:sz w:val="52"/>
          <w:szCs w:val="52"/>
        </w:rPr>
      </w:pPr>
      <w:r w:rsidRPr="001750D4">
        <w:rPr>
          <w:rFonts w:ascii="Segoe UI" w:hAnsi="Segoe UI" w:cs="Segoe UI"/>
          <w:sz w:val="52"/>
          <w:szCs w:val="52"/>
        </w:rPr>
        <w:t>Verifying the Adapter Installation</w:t>
      </w:r>
      <w:bookmarkEnd w:id="23"/>
    </w:p>
    <w:p w:rsidR="002B571E" w:rsidRDefault="002B571E" w:rsidP="002B571E">
      <w:pPr>
        <w:pStyle w:val="Body"/>
        <w:rPr>
          <w:noProof/>
        </w:rPr>
      </w:pPr>
      <w:r>
        <w:t xml:space="preserve">Click the URL given beside </w:t>
      </w:r>
      <w:r w:rsidRPr="00A008D2">
        <w:rPr>
          <w:b/>
        </w:rPr>
        <w:t>svcutil.exe</w:t>
      </w:r>
      <w:r>
        <w:t xml:space="preserve"> as shown in the figure below and ensure that the page opens without any error. </w:t>
      </w:r>
      <w:r>
        <w:rPr>
          <w:noProof/>
        </w:rPr>
        <w:t xml:space="preserve">     </w:t>
      </w:r>
    </w:p>
    <w:p w:rsidR="005A71FA" w:rsidRDefault="002B571E" w:rsidP="00E03671">
      <w:pPr>
        <w:rPr>
          <w:noProof/>
        </w:rPr>
      </w:pPr>
      <w:r>
        <w:rPr>
          <w:noProof/>
        </w:rPr>
        <w:t xml:space="preserve">           </w:t>
      </w:r>
      <w:bookmarkEnd w:id="18"/>
      <w:bookmarkEnd w:id="19"/>
      <w:bookmarkEnd w:id="20"/>
      <w:bookmarkEnd w:id="21"/>
      <w:bookmarkEnd w:id="22"/>
      <w:r w:rsidR="0027532A">
        <w:rPr>
          <w:noProof/>
        </w:rPr>
        <w:drawing>
          <wp:inline distT="0" distB="0" distL="0" distR="0">
            <wp:extent cx="6286500" cy="1285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6500" cy="1285875"/>
                    </a:xfrm>
                    <a:prstGeom prst="rect">
                      <a:avLst/>
                    </a:prstGeom>
                    <a:noFill/>
                    <a:ln>
                      <a:noFill/>
                    </a:ln>
                  </pic:spPr>
                </pic:pic>
              </a:graphicData>
            </a:graphic>
          </wp:inline>
        </w:drawing>
      </w:r>
    </w:p>
    <w:p w:rsidR="00C97FD9" w:rsidRDefault="00C97FD9" w:rsidP="00E03671">
      <w:pPr>
        <w:rPr>
          <w:noProof/>
        </w:rPr>
      </w:pPr>
    </w:p>
    <w:p w:rsidR="00C97FD9" w:rsidRDefault="00C97FD9" w:rsidP="00E03671">
      <w:pPr>
        <w:rPr>
          <w:noProof/>
        </w:rPr>
      </w:pPr>
    </w:p>
    <w:p w:rsidR="00CC53D5" w:rsidRDefault="00C97FD9" w:rsidP="00D11747">
      <w:pPr>
        <w:rPr>
          <w:rFonts w:ascii="Segoe UI" w:hAnsi="Segoe UI" w:cs="Segoe UI"/>
        </w:rPr>
      </w:pPr>
      <w:r w:rsidRPr="00F00B3F">
        <w:t xml:space="preserve"> </w:t>
      </w:r>
    </w:p>
    <w:p w:rsidR="00C97FD9" w:rsidRPr="00E03671" w:rsidRDefault="00C97FD9" w:rsidP="00CC53D5">
      <w:pPr>
        <w:pStyle w:val="Bullets"/>
        <w:numPr>
          <w:ilvl w:val="0"/>
          <w:numId w:val="0"/>
        </w:numPr>
        <w:rPr>
          <w:noProof/>
        </w:rPr>
      </w:pPr>
      <w:bookmarkStart w:id="24" w:name="_GoBack"/>
      <w:bookmarkEnd w:id="24"/>
    </w:p>
    <w:sectPr w:rsidR="00C97FD9" w:rsidRPr="00E03671" w:rsidSect="004F159E">
      <w:headerReference w:type="default" r:id="rId28"/>
      <w:footerReference w:type="default" r:id="rId29"/>
      <w:pgSz w:w="12240" w:h="15840"/>
      <w:pgMar w:top="1440" w:right="90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FF8" w:rsidRDefault="00211FF8" w:rsidP="0077704D">
      <w:pPr>
        <w:spacing w:after="0" w:line="240" w:lineRule="auto"/>
      </w:pPr>
      <w:r>
        <w:separator/>
      </w:r>
    </w:p>
  </w:endnote>
  <w:endnote w:type="continuationSeparator" w:id="0">
    <w:p w:rsidR="00211FF8" w:rsidRDefault="00211FF8" w:rsidP="0077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290">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DF" w:rsidRDefault="00211FF8">
    <w:pPr>
      <w:pStyle w:val="Footer"/>
    </w:pPr>
  </w:p>
  <w:p w:rsidR="00255227" w:rsidRDefault="002552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5EA" w:rsidRDefault="00211FF8" w:rsidP="00CB2CCD">
    <w:pPr>
      <w:pStyle w:val="Footer"/>
    </w:pPr>
    <w:r>
      <w:rPr>
        <w:sz w:val="20"/>
        <w:szCs w:val="20"/>
      </w:rPr>
      <w:pict>
        <v:rect id="_x0000_i1026" style="width:462.85pt;height:.05pt" o:hrpct="989" o:hralign="center" o:hrstd="t" o:hr="t" fillcolor="#a0a0a0" stroked="f"/>
      </w:pict>
    </w:r>
  </w:p>
  <w:p w:rsidR="007C605E" w:rsidRPr="007C605E" w:rsidRDefault="00D83E3C" w:rsidP="007C605E">
    <w:pPr>
      <w:rPr>
        <w:rFonts w:asciiTheme="majorHAnsi" w:hAnsiTheme="majorHAnsi"/>
        <w:sz w:val="18"/>
        <w:szCs w:val="18"/>
      </w:rPr>
    </w:pPr>
    <w:r w:rsidRPr="00A13888">
      <w:rPr>
        <w:sz w:val="18"/>
        <w:szCs w:val="18"/>
      </w:rPr>
      <w:t>© Kovair Software, Inc. 2016</w:t>
    </w:r>
    <w:r w:rsidRPr="00A13888">
      <w:rPr>
        <w:sz w:val="18"/>
        <w:szCs w:val="18"/>
      </w:rPr>
      <w:tab/>
    </w:r>
    <w:r w:rsidR="007C605E">
      <w:rPr>
        <w:sz w:val="18"/>
        <w:szCs w:val="18"/>
      </w:rPr>
      <w:t xml:space="preserve">                                                             </w:t>
    </w:r>
    <w:r w:rsidRPr="00A13888">
      <w:rPr>
        <w:sz w:val="18"/>
        <w:szCs w:val="18"/>
      </w:rPr>
      <w:fldChar w:fldCharType="begin"/>
    </w:r>
    <w:r w:rsidRPr="00A13888">
      <w:rPr>
        <w:sz w:val="18"/>
        <w:szCs w:val="18"/>
      </w:rPr>
      <w:instrText xml:space="preserve"> PAGE   \* MERGEFORMAT </w:instrText>
    </w:r>
    <w:r w:rsidRPr="00A13888">
      <w:rPr>
        <w:sz w:val="18"/>
        <w:szCs w:val="18"/>
      </w:rPr>
      <w:fldChar w:fldCharType="separate"/>
    </w:r>
    <w:r w:rsidR="000F4A60">
      <w:rPr>
        <w:noProof/>
        <w:sz w:val="18"/>
        <w:szCs w:val="18"/>
      </w:rPr>
      <w:t>1</w:t>
    </w:r>
    <w:r w:rsidRPr="00A13888">
      <w:rPr>
        <w:sz w:val="18"/>
        <w:szCs w:val="18"/>
      </w:rPr>
      <w:fldChar w:fldCharType="end"/>
    </w:r>
    <w:r w:rsidRPr="00A13888">
      <w:rPr>
        <w:sz w:val="18"/>
        <w:szCs w:val="18"/>
      </w:rPr>
      <w:t xml:space="preserve"> </w:t>
    </w:r>
    <w:r w:rsidR="007C605E">
      <w:rPr>
        <w:sz w:val="18"/>
        <w:szCs w:val="18"/>
      </w:rPr>
      <w:t xml:space="preserve">                              </w:t>
    </w:r>
    <w:r w:rsidR="007C605E" w:rsidRPr="007C605E">
      <w:rPr>
        <w:rFonts w:asciiTheme="majorHAnsi" w:hAnsiTheme="majorHAnsi"/>
        <w:bCs/>
        <w:sz w:val="18"/>
        <w:szCs w:val="18"/>
        <w:lang w:eastAsia="ko-KR"/>
      </w:rPr>
      <w:t xml:space="preserve">Kovair </w:t>
    </w:r>
    <w:proofErr w:type="spellStart"/>
    <w:r w:rsidR="007C605E" w:rsidRPr="007C605E">
      <w:rPr>
        <w:rFonts w:asciiTheme="majorHAnsi" w:hAnsiTheme="majorHAnsi"/>
        <w:bCs/>
        <w:sz w:val="18"/>
        <w:szCs w:val="18"/>
        <w:lang w:eastAsia="ko-KR"/>
      </w:rPr>
      <w:t>RemedyForce</w:t>
    </w:r>
    <w:proofErr w:type="spellEnd"/>
    <w:r w:rsidR="007C605E" w:rsidRPr="007C605E">
      <w:rPr>
        <w:rFonts w:asciiTheme="majorHAnsi" w:hAnsiTheme="majorHAnsi"/>
        <w:bCs/>
        <w:sz w:val="18"/>
        <w:szCs w:val="18"/>
        <w:lang w:eastAsia="ko-KR"/>
      </w:rPr>
      <w:t xml:space="preserve"> Adapter</w:t>
    </w:r>
    <w:r w:rsidR="007C605E">
      <w:rPr>
        <w:rFonts w:asciiTheme="majorHAnsi" w:hAnsiTheme="majorHAnsi"/>
        <w:sz w:val="18"/>
        <w:szCs w:val="18"/>
      </w:rPr>
      <w:t xml:space="preserve"> </w:t>
    </w:r>
    <w:r w:rsidR="007C605E" w:rsidRPr="007C605E">
      <w:rPr>
        <w:rFonts w:asciiTheme="majorHAnsi" w:hAnsiTheme="majorHAnsi"/>
        <w:bCs/>
        <w:sz w:val="18"/>
        <w:szCs w:val="18"/>
        <w:lang w:eastAsia="ko-KR"/>
      </w:rPr>
      <w:t>Prerequisites and Installation Guide</w:t>
    </w:r>
  </w:p>
  <w:p w:rsidR="004F25EA" w:rsidRPr="00A13888" w:rsidRDefault="00D83E3C" w:rsidP="00F77058">
    <w:pPr>
      <w:pStyle w:val="FooterText"/>
      <w:rPr>
        <w:sz w:val="18"/>
        <w:szCs w:val="18"/>
      </w:rPr>
    </w:pPr>
    <w:r w:rsidRPr="00A13888">
      <w:rPr>
        <w:sz w:val="18"/>
        <w:szCs w:val="18"/>
      </w:rPr>
      <w:tab/>
    </w:r>
  </w:p>
  <w:p w:rsidR="00255227" w:rsidRDefault="0025522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A60" w:rsidRPr="000F4A60" w:rsidRDefault="000F4A60" w:rsidP="000F4A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A60" w:rsidRPr="000F4A60" w:rsidRDefault="000F4A60" w:rsidP="000F4A6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A60" w:rsidRPr="007B6A52" w:rsidRDefault="00211FF8" w:rsidP="00AE37C9">
    <w:pPr>
      <w:pStyle w:val="Body"/>
      <w:ind w:right="-360"/>
      <w:rPr>
        <w:sz w:val="16"/>
        <w:szCs w:val="16"/>
      </w:rPr>
    </w:pPr>
    <w:r>
      <w:rPr>
        <w:sz w:val="16"/>
        <w:szCs w:val="16"/>
      </w:rPr>
      <w:pict>
        <v:rect id="_x0000_i1027" style="width:507.85pt;height:.05pt" o:hrpct="990" o:hralign="center" o:hrstd="t" o:hr="t" fillcolor="#a0a0a0" stroked="f"/>
      </w:pict>
    </w:r>
  </w:p>
  <w:p w:rsidR="000F4A60" w:rsidRPr="0096757B" w:rsidRDefault="000F4A60" w:rsidP="007B6A52">
    <w:pPr>
      <w:pStyle w:val="FooterText"/>
      <w:tabs>
        <w:tab w:val="clear" w:pos="9360"/>
        <w:tab w:val="right" w:pos="10080"/>
      </w:tabs>
      <w:spacing w:before="240"/>
      <w:rPr>
        <w:sz w:val="18"/>
        <w:szCs w:val="18"/>
      </w:rPr>
    </w:pPr>
    <w:r w:rsidRPr="0096757B">
      <w:rPr>
        <w:sz w:val="18"/>
        <w:szCs w:val="18"/>
      </w:rPr>
      <w:t>© Kovair Software, Inc. 2016</w:t>
    </w:r>
    <w:r w:rsidR="007B6A52" w:rsidRPr="0096757B">
      <w:rPr>
        <w:sz w:val="18"/>
        <w:szCs w:val="18"/>
      </w:rPr>
      <w:tab/>
    </w:r>
    <w:r w:rsidRPr="0096757B">
      <w:rPr>
        <w:sz w:val="18"/>
        <w:szCs w:val="18"/>
      </w:rPr>
      <w:fldChar w:fldCharType="begin"/>
    </w:r>
    <w:r w:rsidRPr="0096757B">
      <w:rPr>
        <w:sz w:val="18"/>
        <w:szCs w:val="18"/>
      </w:rPr>
      <w:instrText xml:space="preserve"> PAGE   \* MERGEFORMAT </w:instrText>
    </w:r>
    <w:r w:rsidRPr="0096757B">
      <w:rPr>
        <w:sz w:val="18"/>
        <w:szCs w:val="18"/>
      </w:rPr>
      <w:fldChar w:fldCharType="separate"/>
    </w:r>
    <w:r w:rsidR="001750D4">
      <w:rPr>
        <w:noProof/>
        <w:sz w:val="18"/>
        <w:szCs w:val="18"/>
      </w:rPr>
      <w:t>8</w:t>
    </w:r>
    <w:r w:rsidRPr="0096757B">
      <w:rPr>
        <w:sz w:val="18"/>
        <w:szCs w:val="18"/>
      </w:rPr>
      <w:fldChar w:fldCharType="end"/>
    </w:r>
    <w:r w:rsidRPr="0096757B">
      <w:rPr>
        <w:sz w:val="18"/>
        <w:szCs w:val="18"/>
      </w:rPr>
      <w:t xml:space="preserve"> </w:t>
    </w:r>
    <w:r w:rsidR="007B6A52" w:rsidRPr="0096757B">
      <w:rPr>
        <w:sz w:val="18"/>
        <w:szCs w:val="18"/>
      </w:rPr>
      <w:tab/>
    </w:r>
    <w:r w:rsidR="007120EE">
      <w:rPr>
        <w:sz w:val="18"/>
        <w:szCs w:val="18"/>
      </w:rPr>
      <w:t xml:space="preserve"> </w:t>
    </w:r>
    <w:r w:rsidR="00D56F58" w:rsidRPr="00D56F58">
      <w:rPr>
        <w:sz w:val="18"/>
        <w:szCs w:val="18"/>
      </w:rPr>
      <w:t>KovairGitHubAdapter</w:t>
    </w:r>
    <w:r w:rsidR="007120EE">
      <w:rPr>
        <w:sz w:val="18"/>
        <w:szCs w:val="18"/>
      </w:rPr>
      <w:t xml:space="preserve"> </w:t>
    </w:r>
    <w:r w:rsidRPr="0096757B">
      <w:rPr>
        <w:sz w:val="18"/>
        <w:szCs w:val="18"/>
      </w:rPr>
      <w:t>Prerequisites &amp; Installation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FF8" w:rsidRDefault="00211FF8" w:rsidP="0077704D">
      <w:pPr>
        <w:spacing w:after="0" w:line="240" w:lineRule="auto"/>
      </w:pPr>
      <w:r>
        <w:separator/>
      </w:r>
    </w:p>
  </w:footnote>
  <w:footnote w:type="continuationSeparator" w:id="0">
    <w:p w:rsidR="00211FF8" w:rsidRDefault="00211FF8" w:rsidP="00777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DF" w:rsidRDefault="00211FF8">
    <w:pPr>
      <w:pStyle w:val="Header"/>
    </w:pPr>
  </w:p>
  <w:p w:rsidR="00255227" w:rsidRDefault="0025522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4D" w:rsidRDefault="0077704D" w:rsidP="0077704D">
    <w:pPr>
      <w:pStyle w:val="Header"/>
      <w:pBdr>
        <w:bottom w:val="single" w:sz="4" w:space="4" w:color="auto"/>
      </w:pBdr>
    </w:pPr>
    <w:r>
      <w:rPr>
        <w:noProof/>
      </w:rPr>
      <w:drawing>
        <wp:inline distT="0" distB="0" distL="0" distR="0" wp14:anchorId="4918FECE" wp14:editId="5EF3F4B5">
          <wp:extent cx="1485900" cy="180975"/>
          <wp:effectExtent l="0" t="0" r="0" b="9525"/>
          <wp:docPr id="63" name="Picture 63" descr="Kova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Kovai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A60" w:rsidRPr="000F4A60" w:rsidRDefault="000F4A60" w:rsidP="000F4A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A60" w:rsidRPr="000F4A60" w:rsidRDefault="000F4A60" w:rsidP="000F4A6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A60" w:rsidRDefault="000F4A60" w:rsidP="000F4A60">
    <w:pPr>
      <w:pStyle w:val="Header"/>
      <w:pBdr>
        <w:bottom w:val="single" w:sz="4" w:space="4" w:color="auto"/>
      </w:pBdr>
    </w:pPr>
    <w:r>
      <w:rPr>
        <w:noProof/>
      </w:rPr>
      <w:drawing>
        <wp:inline distT="0" distB="0" distL="0" distR="0" wp14:anchorId="0725D988" wp14:editId="5216F9D7">
          <wp:extent cx="1485900" cy="180975"/>
          <wp:effectExtent l="0" t="0" r="0" b="9525"/>
          <wp:docPr id="451" name="Picture 451" descr="Kova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Kovai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rsidR="000F4A60" w:rsidRPr="000F4A60" w:rsidRDefault="000F4A60" w:rsidP="000F4A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decimal"/>
      <w:lvlText w:val="%1)"/>
      <w:lvlJc w:val="left"/>
      <w:pPr>
        <w:tabs>
          <w:tab w:val="num" w:pos="0"/>
        </w:tabs>
        <w:ind w:left="720" w:hanging="360"/>
      </w:pPr>
      <w:rPr>
        <w:b/>
      </w:rPr>
    </w:lvl>
  </w:abstractNum>
  <w:abstractNum w:abstractNumId="1">
    <w:nsid w:val="025B06CE"/>
    <w:multiLevelType w:val="hybridMultilevel"/>
    <w:tmpl w:val="5D561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A64631"/>
    <w:multiLevelType w:val="hybridMultilevel"/>
    <w:tmpl w:val="D556C56A"/>
    <w:lvl w:ilvl="0" w:tplc="21FE8B8A">
      <w:start w:val="1"/>
      <w:numFmt w:val="bullet"/>
      <w:lvlText w:val=""/>
      <w:lvlJc w:val="left"/>
      <w:pPr>
        <w:ind w:left="1080" w:hanging="360"/>
      </w:pPr>
      <w:rPr>
        <w:rFonts w:ascii="Wingdings" w:hAnsi="Wingdings" w:hint="default"/>
        <w:color w:val="8496B0" w:themeColor="text2" w:themeTint="9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2C6C14"/>
    <w:multiLevelType w:val="hybridMultilevel"/>
    <w:tmpl w:val="18C49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F6008D"/>
    <w:multiLevelType w:val="hybridMultilevel"/>
    <w:tmpl w:val="8362E61C"/>
    <w:lvl w:ilvl="0" w:tplc="42D2C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C4F55"/>
    <w:multiLevelType w:val="hybridMultilevel"/>
    <w:tmpl w:val="59CA0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635AA"/>
    <w:multiLevelType w:val="hybridMultilevel"/>
    <w:tmpl w:val="CD96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B21B2"/>
    <w:multiLevelType w:val="hybridMultilevel"/>
    <w:tmpl w:val="4412F94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4D6078"/>
    <w:multiLevelType w:val="hybridMultilevel"/>
    <w:tmpl w:val="630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DD70EB"/>
    <w:multiLevelType w:val="hybridMultilevel"/>
    <w:tmpl w:val="F53A4F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7D54B5"/>
    <w:multiLevelType w:val="hybridMultilevel"/>
    <w:tmpl w:val="BC0EF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8164F"/>
    <w:multiLevelType w:val="hybridMultilevel"/>
    <w:tmpl w:val="1C94D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56334C"/>
    <w:multiLevelType w:val="hybridMultilevel"/>
    <w:tmpl w:val="01D49DA0"/>
    <w:lvl w:ilvl="0" w:tplc="69DEFCD2">
      <w:start w:val="1"/>
      <w:numFmt w:val="bullet"/>
      <w:pStyle w:val="bullet1"/>
      <w:lvlText w:val=""/>
      <w:lvlJc w:val="left"/>
      <w:pPr>
        <w:ind w:left="720" w:hanging="360"/>
      </w:pPr>
      <w:rPr>
        <w:rFonts w:ascii="Wingdings" w:hAnsi="Wingdings"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62971"/>
    <w:multiLevelType w:val="multilevel"/>
    <w:tmpl w:val="27B8201A"/>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nsid w:val="3A1D2E2B"/>
    <w:multiLevelType w:val="hybridMultilevel"/>
    <w:tmpl w:val="6B726E7A"/>
    <w:lvl w:ilvl="0" w:tplc="A0E28EAE">
      <w:start w:val="1"/>
      <w:numFmt w:val="lowerLetter"/>
      <w:lvlText w:val="%1."/>
      <w:lvlJc w:val="left"/>
      <w:pPr>
        <w:ind w:left="1080" w:hanging="360"/>
      </w:pPr>
      <w:rPr>
        <w:rFonts w:ascii="Segoe UI" w:eastAsia="Batang" w:hAnsi="Segoe UI" w:cs="Calibri" w:hint="default"/>
        <w:b/>
        <w:color w:val="632423"/>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5132C2"/>
    <w:multiLevelType w:val="hybridMultilevel"/>
    <w:tmpl w:val="5C1C1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BC3306"/>
    <w:multiLevelType w:val="hybridMultilevel"/>
    <w:tmpl w:val="5C00E80E"/>
    <w:lvl w:ilvl="0" w:tplc="EAE0441C">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73A72"/>
    <w:multiLevelType w:val="singleLevel"/>
    <w:tmpl w:val="439AC184"/>
    <w:lvl w:ilvl="0">
      <w:start w:val="1"/>
      <w:numFmt w:val="decimal"/>
      <w:lvlText w:val="%1)"/>
      <w:lvlJc w:val="left"/>
      <w:pPr>
        <w:tabs>
          <w:tab w:val="num" w:pos="0"/>
        </w:tabs>
        <w:ind w:left="720" w:hanging="360"/>
      </w:pPr>
      <w:rPr>
        <w:b/>
        <w:color w:val="0000FF"/>
      </w:rPr>
    </w:lvl>
  </w:abstractNum>
  <w:abstractNum w:abstractNumId="18">
    <w:nsid w:val="4D684D15"/>
    <w:multiLevelType w:val="hybridMultilevel"/>
    <w:tmpl w:val="EDE63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401761"/>
    <w:multiLevelType w:val="multilevel"/>
    <w:tmpl w:val="F080154E"/>
    <w:lvl w:ilvl="0">
      <w:start w:val="1"/>
      <w:numFmt w:val="decimal"/>
      <w:pStyle w:val="Bullets"/>
      <w:lvlText w:val="%1."/>
      <w:lvlJc w:val="left"/>
      <w:pPr>
        <w:tabs>
          <w:tab w:val="num" w:pos="1080"/>
        </w:tabs>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20">
    <w:nsid w:val="5EFF1822"/>
    <w:multiLevelType w:val="hybridMultilevel"/>
    <w:tmpl w:val="1CC29E8C"/>
    <w:lvl w:ilvl="0" w:tplc="5768A4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03A8E"/>
    <w:multiLevelType w:val="hybridMultilevel"/>
    <w:tmpl w:val="D6343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0D0459B"/>
    <w:multiLevelType w:val="hybridMultilevel"/>
    <w:tmpl w:val="3CE6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717FA"/>
    <w:multiLevelType w:val="hybridMultilevel"/>
    <w:tmpl w:val="EA0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FF0531"/>
    <w:multiLevelType w:val="hybridMultilevel"/>
    <w:tmpl w:val="C3CE567E"/>
    <w:lvl w:ilvl="0" w:tplc="AC9C5108">
      <w:start w:val="1"/>
      <w:numFmt w:val="bullet"/>
      <w:lvlText w:val=""/>
      <w:lvlJc w:val="left"/>
      <w:pPr>
        <w:ind w:left="1440" w:hanging="360"/>
      </w:pPr>
      <w:rPr>
        <w:rFonts w:ascii="Wingdings" w:hAnsi="Wingdings" w:hint="default"/>
        <w:color w:val="8496B0"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7246AD"/>
    <w:multiLevelType w:val="hybridMultilevel"/>
    <w:tmpl w:val="4412F94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8C1882"/>
    <w:multiLevelType w:val="hybridMultilevel"/>
    <w:tmpl w:val="89F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19"/>
  </w:num>
  <w:num w:numId="4">
    <w:abstractNumId w:val="16"/>
  </w:num>
  <w:num w:numId="5">
    <w:abstractNumId w:val="13"/>
  </w:num>
  <w:num w:numId="6">
    <w:abstractNumId w:val="5"/>
  </w:num>
  <w:num w:numId="7">
    <w:abstractNumId w:val="23"/>
  </w:num>
  <w:num w:numId="8">
    <w:abstractNumId w:val="7"/>
  </w:num>
  <w:num w:numId="9">
    <w:abstractNumId w:val="21"/>
  </w:num>
  <w:num w:numId="10">
    <w:abstractNumId w:val="26"/>
  </w:num>
  <w:num w:numId="11">
    <w:abstractNumId w:val="15"/>
  </w:num>
  <w:num w:numId="12">
    <w:abstractNumId w:val="11"/>
  </w:num>
  <w:num w:numId="13">
    <w:abstractNumId w:val="25"/>
  </w:num>
  <w:num w:numId="14">
    <w:abstractNumId w:val="22"/>
  </w:num>
  <w:num w:numId="15">
    <w:abstractNumId w:val="6"/>
  </w:num>
  <w:num w:numId="16">
    <w:abstractNumId w:val="18"/>
  </w:num>
  <w:num w:numId="17">
    <w:abstractNumId w:val="12"/>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12"/>
  </w:num>
  <w:num w:numId="42">
    <w:abstractNumId w:val="12"/>
  </w:num>
  <w:num w:numId="43">
    <w:abstractNumId w:val="12"/>
  </w:num>
  <w:num w:numId="44">
    <w:abstractNumId w:val="0"/>
  </w:num>
  <w:num w:numId="45">
    <w:abstractNumId w:val="2"/>
  </w:num>
  <w:num w:numId="46">
    <w:abstractNumId w:val="24"/>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19"/>
  </w:num>
  <w:num w:numId="50">
    <w:abstractNumId w:val="12"/>
  </w:num>
  <w:num w:numId="51">
    <w:abstractNumId w:val="19"/>
  </w:num>
  <w:num w:numId="52">
    <w:abstractNumId w:val="12"/>
  </w:num>
  <w:num w:numId="53">
    <w:abstractNumId w:val="19"/>
  </w:num>
  <w:num w:numId="54">
    <w:abstractNumId w:val="12"/>
  </w:num>
  <w:num w:numId="55">
    <w:abstractNumId w:val="12"/>
  </w:num>
  <w:num w:numId="56">
    <w:abstractNumId w:val="19"/>
  </w:num>
  <w:num w:numId="57">
    <w:abstractNumId w:val="19"/>
  </w:num>
  <w:num w:numId="58">
    <w:abstractNumId w:val="19"/>
  </w:num>
  <w:num w:numId="59">
    <w:abstractNumId w:val="17"/>
  </w:num>
  <w:num w:numId="60">
    <w:abstractNumId w:val="8"/>
  </w:num>
  <w:num w:numId="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num>
  <w:num w:numId="63">
    <w:abstractNumId w:val="19"/>
  </w:num>
  <w:num w:numId="64">
    <w:abstractNumId w:val="19"/>
  </w:num>
  <w:num w:numId="65">
    <w:abstractNumId w:val="19"/>
  </w:num>
  <w:num w:numId="66">
    <w:abstractNumId w:val="19"/>
  </w:num>
  <w:num w:numId="67">
    <w:abstractNumId w:val="19"/>
  </w:num>
  <w:num w:numId="68">
    <w:abstractNumId w:val="9"/>
  </w:num>
  <w:num w:numId="69">
    <w:abstractNumId w:val="19"/>
  </w:num>
  <w:num w:numId="70">
    <w:abstractNumId w:val="19"/>
  </w:num>
  <w:num w:numId="71">
    <w:abstractNumId w:val="19"/>
  </w:num>
  <w:num w:numId="72">
    <w:abstractNumId w:val="19"/>
  </w:num>
  <w:num w:numId="73">
    <w:abstractNumId w:val="19"/>
  </w:num>
  <w:num w:numId="74">
    <w:abstractNumId w:val="19"/>
  </w:num>
  <w:num w:numId="75">
    <w:abstractNumId w:val="19"/>
  </w:num>
  <w:num w:numId="76">
    <w:abstractNumId w:val="19"/>
  </w:num>
  <w:num w:numId="77">
    <w:abstractNumId w:val="19"/>
  </w:num>
  <w:num w:numId="78">
    <w:abstractNumId w:val="19"/>
  </w:num>
  <w:num w:numId="79">
    <w:abstractNumId w:val="19"/>
  </w:num>
  <w:num w:numId="80">
    <w:abstractNumId w:val="19"/>
  </w:num>
  <w:num w:numId="81">
    <w:abstractNumId w:val="19"/>
  </w:num>
  <w:num w:numId="82">
    <w:abstractNumId w:val="19"/>
  </w:num>
  <w:num w:numId="83">
    <w:abstractNumId w:val="19"/>
  </w:num>
  <w:num w:numId="84">
    <w:abstractNumId w:val="19"/>
  </w:num>
  <w:num w:numId="85">
    <w:abstractNumId w:val="19"/>
  </w:num>
  <w:num w:numId="86">
    <w:abstractNumId w:val="19"/>
  </w:num>
  <w:num w:numId="87">
    <w:abstractNumId w:val="19"/>
  </w:num>
  <w:num w:numId="88">
    <w:abstractNumId w:val="19"/>
  </w:num>
  <w:num w:numId="89">
    <w:abstractNumId w:val="19"/>
  </w:num>
  <w:num w:numId="90">
    <w:abstractNumId w:val="19"/>
  </w:num>
  <w:num w:numId="91">
    <w:abstractNumId w:val="19"/>
  </w:num>
  <w:num w:numId="92">
    <w:abstractNumId w:val="14"/>
  </w:num>
  <w:num w:numId="93">
    <w:abstractNumId w:val="3"/>
  </w:num>
  <w:num w:numId="94">
    <w:abstractNumId w:val="1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DD"/>
    <w:rsid w:val="0000101F"/>
    <w:rsid w:val="00005040"/>
    <w:rsid w:val="0001120C"/>
    <w:rsid w:val="00034728"/>
    <w:rsid w:val="0004644A"/>
    <w:rsid w:val="000501E1"/>
    <w:rsid w:val="00065816"/>
    <w:rsid w:val="000833C3"/>
    <w:rsid w:val="000842F3"/>
    <w:rsid w:val="000A780F"/>
    <w:rsid w:val="000C5C24"/>
    <w:rsid w:val="000C7D2B"/>
    <w:rsid w:val="000E3639"/>
    <w:rsid w:val="000F4A60"/>
    <w:rsid w:val="000F609F"/>
    <w:rsid w:val="0012001E"/>
    <w:rsid w:val="001212F9"/>
    <w:rsid w:val="00127F3F"/>
    <w:rsid w:val="001750D4"/>
    <w:rsid w:val="001800C9"/>
    <w:rsid w:val="00181451"/>
    <w:rsid w:val="00191017"/>
    <w:rsid w:val="001A0D89"/>
    <w:rsid w:val="001B0289"/>
    <w:rsid w:val="001B37D3"/>
    <w:rsid w:val="001C3E35"/>
    <w:rsid w:val="001D453B"/>
    <w:rsid w:val="001D4E51"/>
    <w:rsid w:val="00211FF8"/>
    <w:rsid w:val="00224F41"/>
    <w:rsid w:val="00254FFF"/>
    <w:rsid w:val="00255227"/>
    <w:rsid w:val="0025536F"/>
    <w:rsid w:val="00261EDC"/>
    <w:rsid w:val="0026652F"/>
    <w:rsid w:val="0027532A"/>
    <w:rsid w:val="002B571E"/>
    <w:rsid w:val="002B7E57"/>
    <w:rsid w:val="002C55B5"/>
    <w:rsid w:val="002E6DAF"/>
    <w:rsid w:val="003007BB"/>
    <w:rsid w:val="00304FF7"/>
    <w:rsid w:val="0032334A"/>
    <w:rsid w:val="00327646"/>
    <w:rsid w:val="0033741A"/>
    <w:rsid w:val="00341CCB"/>
    <w:rsid w:val="003508E2"/>
    <w:rsid w:val="0035591E"/>
    <w:rsid w:val="0035759D"/>
    <w:rsid w:val="00390635"/>
    <w:rsid w:val="00391CDD"/>
    <w:rsid w:val="003A05B3"/>
    <w:rsid w:val="003A1CF0"/>
    <w:rsid w:val="003B1270"/>
    <w:rsid w:val="003B63AB"/>
    <w:rsid w:val="003E741C"/>
    <w:rsid w:val="003E7B6A"/>
    <w:rsid w:val="00400749"/>
    <w:rsid w:val="00442C4D"/>
    <w:rsid w:val="00443B53"/>
    <w:rsid w:val="004634D2"/>
    <w:rsid w:val="004966F6"/>
    <w:rsid w:val="004A0772"/>
    <w:rsid w:val="004A2878"/>
    <w:rsid w:val="004D32E0"/>
    <w:rsid w:val="004D5232"/>
    <w:rsid w:val="004E79EB"/>
    <w:rsid w:val="004F159E"/>
    <w:rsid w:val="00506831"/>
    <w:rsid w:val="00510C87"/>
    <w:rsid w:val="00523B9C"/>
    <w:rsid w:val="00532B30"/>
    <w:rsid w:val="00533932"/>
    <w:rsid w:val="00545C0C"/>
    <w:rsid w:val="00546239"/>
    <w:rsid w:val="00554A44"/>
    <w:rsid w:val="005815AC"/>
    <w:rsid w:val="00590028"/>
    <w:rsid w:val="005927B7"/>
    <w:rsid w:val="005A1A71"/>
    <w:rsid w:val="005A4101"/>
    <w:rsid w:val="005A538D"/>
    <w:rsid w:val="005A71FA"/>
    <w:rsid w:val="005B1478"/>
    <w:rsid w:val="005D6835"/>
    <w:rsid w:val="005F7660"/>
    <w:rsid w:val="0060074C"/>
    <w:rsid w:val="00602391"/>
    <w:rsid w:val="00631918"/>
    <w:rsid w:val="006329B4"/>
    <w:rsid w:val="00641997"/>
    <w:rsid w:val="006434BB"/>
    <w:rsid w:val="0065463F"/>
    <w:rsid w:val="006567A6"/>
    <w:rsid w:val="00684C1C"/>
    <w:rsid w:val="00690627"/>
    <w:rsid w:val="006A122E"/>
    <w:rsid w:val="006A6BFE"/>
    <w:rsid w:val="006B02E5"/>
    <w:rsid w:val="006B2238"/>
    <w:rsid w:val="006B4855"/>
    <w:rsid w:val="006C0337"/>
    <w:rsid w:val="006D4CF6"/>
    <w:rsid w:val="006D7C68"/>
    <w:rsid w:val="006E6AC9"/>
    <w:rsid w:val="00701D75"/>
    <w:rsid w:val="007113D4"/>
    <w:rsid w:val="007120EE"/>
    <w:rsid w:val="00724685"/>
    <w:rsid w:val="007326CB"/>
    <w:rsid w:val="00753F73"/>
    <w:rsid w:val="00765467"/>
    <w:rsid w:val="0077704D"/>
    <w:rsid w:val="00786820"/>
    <w:rsid w:val="007A2CEF"/>
    <w:rsid w:val="007B6A52"/>
    <w:rsid w:val="007B75FC"/>
    <w:rsid w:val="007C00A0"/>
    <w:rsid w:val="007C05BF"/>
    <w:rsid w:val="007C0AE1"/>
    <w:rsid w:val="007C605E"/>
    <w:rsid w:val="007C65B5"/>
    <w:rsid w:val="007D06F9"/>
    <w:rsid w:val="007D2528"/>
    <w:rsid w:val="007D2E20"/>
    <w:rsid w:val="007D4172"/>
    <w:rsid w:val="007F2CE9"/>
    <w:rsid w:val="00807A70"/>
    <w:rsid w:val="00813D33"/>
    <w:rsid w:val="008263BB"/>
    <w:rsid w:val="00827AC4"/>
    <w:rsid w:val="00880806"/>
    <w:rsid w:val="00884C97"/>
    <w:rsid w:val="008A5540"/>
    <w:rsid w:val="008A6D19"/>
    <w:rsid w:val="008B2852"/>
    <w:rsid w:val="008B4A18"/>
    <w:rsid w:val="008B5602"/>
    <w:rsid w:val="008E6EB7"/>
    <w:rsid w:val="008F7511"/>
    <w:rsid w:val="00913224"/>
    <w:rsid w:val="00920EE7"/>
    <w:rsid w:val="00940DC4"/>
    <w:rsid w:val="00951982"/>
    <w:rsid w:val="00962677"/>
    <w:rsid w:val="00965A09"/>
    <w:rsid w:val="0096757B"/>
    <w:rsid w:val="00977B28"/>
    <w:rsid w:val="00991425"/>
    <w:rsid w:val="009F0149"/>
    <w:rsid w:val="00A31DCC"/>
    <w:rsid w:val="00A71717"/>
    <w:rsid w:val="00A877CA"/>
    <w:rsid w:val="00A934B3"/>
    <w:rsid w:val="00AA064B"/>
    <w:rsid w:val="00AA2AFF"/>
    <w:rsid w:val="00AA512D"/>
    <w:rsid w:val="00AA7B1A"/>
    <w:rsid w:val="00AC2A07"/>
    <w:rsid w:val="00AC5584"/>
    <w:rsid w:val="00AD10CF"/>
    <w:rsid w:val="00AE37C9"/>
    <w:rsid w:val="00AF2664"/>
    <w:rsid w:val="00B119F2"/>
    <w:rsid w:val="00B12986"/>
    <w:rsid w:val="00B223D8"/>
    <w:rsid w:val="00B46DE5"/>
    <w:rsid w:val="00B47D7A"/>
    <w:rsid w:val="00B65417"/>
    <w:rsid w:val="00B73399"/>
    <w:rsid w:val="00B73C30"/>
    <w:rsid w:val="00BB0014"/>
    <w:rsid w:val="00BB2199"/>
    <w:rsid w:val="00BB3E3A"/>
    <w:rsid w:val="00BB4142"/>
    <w:rsid w:val="00BC5A5A"/>
    <w:rsid w:val="00BC795F"/>
    <w:rsid w:val="00BE3370"/>
    <w:rsid w:val="00BF5446"/>
    <w:rsid w:val="00C06CBC"/>
    <w:rsid w:val="00C07711"/>
    <w:rsid w:val="00C27CFE"/>
    <w:rsid w:val="00C31802"/>
    <w:rsid w:val="00C60E45"/>
    <w:rsid w:val="00C679C1"/>
    <w:rsid w:val="00C7144B"/>
    <w:rsid w:val="00C80753"/>
    <w:rsid w:val="00C836AC"/>
    <w:rsid w:val="00C944B7"/>
    <w:rsid w:val="00C97FD9"/>
    <w:rsid w:val="00CA6C62"/>
    <w:rsid w:val="00CB38C0"/>
    <w:rsid w:val="00CC53D5"/>
    <w:rsid w:val="00CF53CA"/>
    <w:rsid w:val="00D11747"/>
    <w:rsid w:val="00D16747"/>
    <w:rsid w:val="00D344C8"/>
    <w:rsid w:val="00D35836"/>
    <w:rsid w:val="00D4606C"/>
    <w:rsid w:val="00D5027B"/>
    <w:rsid w:val="00D56F58"/>
    <w:rsid w:val="00D6064E"/>
    <w:rsid w:val="00D83E3C"/>
    <w:rsid w:val="00D93492"/>
    <w:rsid w:val="00D9527D"/>
    <w:rsid w:val="00DC1E24"/>
    <w:rsid w:val="00DE28B3"/>
    <w:rsid w:val="00DF2F91"/>
    <w:rsid w:val="00E03671"/>
    <w:rsid w:val="00E06574"/>
    <w:rsid w:val="00E217CE"/>
    <w:rsid w:val="00E32104"/>
    <w:rsid w:val="00E328E3"/>
    <w:rsid w:val="00E4618F"/>
    <w:rsid w:val="00E4752A"/>
    <w:rsid w:val="00E54A7A"/>
    <w:rsid w:val="00E54EAB"/>
    <w:rsid w:val="00E63B88"/>
    <w:rsid w:val="00E824E5"/>
    <w:rsid w:val="00E9712C"/>
    <w:rsid w:val="00E97C0F"/>
    <w:rsid w:val="00EA70B4"/>
    <w:rsid w:val="00EC1D74"/>
    <w:rsid w:val="00EE6409"/>
    <w:rsid w:val="00EE7B95"/>
    <w:rsid w:val="00EF5A6E"/>
    <w:rsid w:val="00F00B3F"/>
    <w:rsid w:val="00F14EEE"/>
    <w:rsid w:val="00F2408C"/>
    <w:rsid w:val="00F24691"/>
    <w:rsid w:val="00F815D0"/>
    <w:rsid w:val="00F8568E"/>
    <w:rsid w:val="00F942D7"/>
    <w:rsid w:val="00FC6F44"/>
    <w:rsid w:val="00FC7427"/>
    <w:rsid w:val="00FF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A009EA-C998-4E50-A4F5-92D8F159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DD"/>
  </w:style>
  <w:style w:type="paragraph" w:styleId="Heading1">
    <w:name w:val="heading 1"/>
    <w:basedOn w:val="Normal"/>
    <w:link w:val="Heading1Char"/>
    <w:uiPriority w:val="9"/>
    <w:qFormat/>
    <w:rsid w:val="00B223D8"/>
    <w:pPr>
      <w:keepNext/>
      <w:keepLines/>
      <w:spacing w:before="480" w:after="240"/>
      <w:outlineLvl w:val="0"/>
    </w:pPr>
    <w:rPr>
      <w:rFonts w:ascii="Segoe UI Light" w:eastAsiaTheme="majorEastAsia" w:hAnsi="Segoe UI Light" w:cstheme="majorBidi"/>
      <w:sz w:val="56"/>
      <w:szCs w:val="32"/>
    </w:rPr>
  </w:style>
  <w:style w:type="paragraph" w:styleId="Heading2">
    <w:name w:val="heading 2"/>
    <w:basedOn w:val="Normal"/>
    <w:link w:val="Heading2Char"/>
    <w:uiPriority w:val="9"/>
    <w:unhideWhenUsed/>
    <w:qFormat/>
    <w:rsid w:val="00753F73"/>
    <w:pPr>
      <w:keepNext/>
      <w:keepLines/>
      <w:spacing w:before="360" w:after="240"/>
      <w:outlineLvl w:val="1"/>
    </w:pPr>
    <w:rPr>
      <w:rFonts w:ascii="Segoe UI Light" w:eastAsiaTheme="majorEastAsia" w:hAnsi="Segoe UI Light" w:cstheme="majorBidi"/>
      <w:sz w:val="36"/>
      <w:szCs w:val="26"/>
    </w:rPr>
  </w:style>
  <w:style w:type="paragraph" w:styleId="Heading3">
    <w:name w:val="heading 3"/>
    <w:basedOn w:val="Normal"/>
    <w:link w:val="Heading3Char"/>
    <w:uiPriority w:val="9"/>
    <w:unhideWhenUsed/>
    <w:qFormat/>
    <w:rsid w:val="00753F73"/>
    <w:pPr>
      <w:keepNext/>
      <w:keepLines/>
      <w:spacing w:before="240" w:after="240"/>
      <w:outlineLvl w:val="2"/>
    </w:pPr>
    <w:rPr>
      <w:rFonts w:ascii="Segoe UI Light" w:eastAsiaTheme="majorEastAsia" w:hAnsi="Segoe UI Light" w:cstheme="majorBidi"/>
      <w:sz w:val="32"/>
      <w:szCs w:val="24"/>
    </w:rPr>
  </w:style>
  <w:style w:type="paragraph" w:styleId="Heading4">
    <w:name w:val="heading 4"/>
    <w:basedOn w:val="Normal"/>
    <w:next w:val="Normal"/>
    <w:link w:val="Heading4Char"/>
    <w:uiPriority w:val="9"/>
    <w:unhideWhenUsed/>
    <w:qFormat/>
    <w:rsid w:val="00753F73"/>
    <w:pPr>
      <w:keepNext/>
      <w:keepLines/>
      <w:spacing w:before="240" w:after="240" w:line="240" w:lineRule="auto"/>
      <w:outlineLvl w:val="3"/>
    </w:pPr>
    <w:rPr>
      <w:rFonts w:ascii="Segoe UI Light" w:eastAsiaTheme="majorEastAsia" w:hAnsi="Segoe UI Light" w:cstheme="majorBid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C60E45"/>
    <w:pPr>
      <w:spacing w:after="0" w:line="240" w:lineRule="auto"/>
      <w:jc w:val="both"/>
    </w:pPr>
    <w:rPr>
      <w:rFonts w:ascii="Segoe UI" w:hAnsi="Segoe UI"/>
    </w:rPr>
  </w:style>
  <w:style w:type="character" w:customStyle="1" w:styleId="BodyChar">
    <w:name w:val="Body Char"/>
    <w:basedOn w:val="DefaultParagraphFont"/>
    <w:link w:val="Body"/>
    <w:rsid w:val="00C60E45"/>
    <w:rPr>
      <w:rFonts w:ascii="Segoe UI" w:hAnsi="Segoe UI"/>
    </w:rPr>
  </w:style>
  <w:style w:type="paragraph" w:customStyle="1" w:styleId="Bullets">
    <w:name w:val="Bullets"/>
    <w:basedOn w:val="Normal"/>
    <w:link w:val="BulletsChar"/>
    <w:qFormat/>
    <w:rsid w:val="00442C4D"/>
    <w:pPr>
      <w:numPr>
        <w:numId w:val="3"/>
      </w:numPr>
      <w:spacing w:after="0" w:line="360" w:lineRule="auto"/>
    </w:pPr>
    <w:rPr>
      <w:rFonts w:ascii="Segoe UI" w:eastAsia="Batang" w:hAnsi="Segoe UI" w:cs="Times New Roman"/>
      <w:szCs w:val="18"/>
      <w:lang w:eastAsia="ko-KR"/>
    </w:rPr>
  </w:style>
  <w:style w:type="character" w:customStyle="1" w:styleId="BulletsChar">
    <w:name w:val="Bullets Char"/>
    <w:basedOn w:val="DefaultParagraphFont"/>
    <w:link w:val="Bullets"/>
    <w:rsid w:val="00442C4D"/>
    <w:rPr>
      <w:rFonts w:ascii="Segoe UI" w:eastAsia="Batang" w:hAnsi="Segoe UI" w:cs="Times New Roman"/>
      <w:szCs w:val="18"/>
      <w:lang w:eastAsia="ko-KR"/>
    </w:rPr>
  </w:style>
  <w:style w:type="table" w:customStyle="1" w:styleId="Style1">
    <w:name w:val="Style1"/>
    <w:basedOn w:val="TableGrid8"/>
    <w:rsid w:val="000E3639"/>
    <w:pPr>
      <w:spacing w:after="0" w:line="240" w:lineRule="auto"/>
    </w:pPr>
    <w:rPr>
      <w:rFonts w:ascii="Arial" w:eastAsia="Batang" w:hAnsi="Arial"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cPr>
      <w:shd w:val="clear" w:color="auto" w:fill="FFFFFF" w:themeFill="background1"/>
      <w:vAlign w:val="center"/>
    </w:tcPr>
    <w:tblStylePr w:type="firstRow">
      <w:rPr>
        <w:b/>
        <w:bCs/>
        <w:color w:val="FFFFFF" w:themeColor="background1"/>
        <w:u w:val="none"/>
      </w:rPr>
      <w:tblPr/>
      <w:tcPr>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nil"/>
          <w:insideV w:val="single" w:sz="4" w:space="0" w:color="FFE599" w:themeColor="accent4" w:themeTint="66"/>
          <w:tl2br w:val="nil"/>
          <w:tr2bl w:val="nil"/>
        </w:tcBorders>
        <w:shd w:val="clear" w:color="auto" w:fill="000099"/>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A7171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itle">
    <w:name w:val="Title"/>
    <w:basedOn w:val="Normal"/>
    <w:link w:val="TitleChar"/>
    <w:qFormat/>
    <w:rsid w:val="00B223D8"/>
    <w:pPr>
      <w:spacing w:before="240" w:after="120" w:line="240" w:lineRule="auto"/>
    </w:pPr>
    <w:rPr>
      <w:rFonts w:ascii="Segoe UI Light" w:eastAsia="Batang" w:hAnsi="Segoe UI Light" w:cs="Arial"/>
      <w:b/>
      <w:bCs/>
      <w:color w:val="460963"/>
      <w:kern w:val="28"/>
      <w:sz w:val="92"/>
      <w:szCs w:val="32"/>
    </w:rPr>
  </w:style>
  <w:style w:type="character" w:customStyle="1" w:styleId="TitleChar">
    <w:name w:val="Title Char"/>
    <w:basedOn w:val="DefaultParagraphFont"/>
    <w:link w:val="Title"/>
    <w:rsid w:val="00B223D8"/>
    <w:rPr>
      <w:rFonts w:ascii="Segoe UI Light" w:eastAsia="Batang" w:hAnsi="Segoe UI Light" w:cs="Arial"/>
      <w:b/>
      <w:bCs/>
      <w:color w:val="460963"/>
      <w:kern w:val="28"/>
      <w:sz w:val="92"/>
      <w:szCs w:val="32"/>
    </w:rPr>
  </w:style>
  <w:style w:type="paragraph" w:customStyle="1" w:styleId="Body2">
    <w:name w:val="Body2"/>
    <w:basedOn w:val="Normal"/>
    <w:link w:val="Body2Char"/>
    <w:rsid w:val="00B223D8"/>
    <w:pPr>
      <w:spacing w:before="120" w:after="120" w:line="240" w:lineRule="auto"/>
    </w:pPr>
    <w:rPr>
      <w:rFonts w:ascii="Segoe UI" w:hAnsi="Segoe UI" w:cs="Segoe UI"/>
    </w:rPr>
  </w:style>
  <w:style w:type="character" w:customStyle="1" w:styleId="Body2Char">
    <w:name w:val="Body2 Char"/>
    <w:basedOn w:val="DefaultParagraphFont"/>
    <w:link w:val="Body2"/>
    <w:rsid w:val="00B223D8"/>
    <w:rPr>
      <w:rFonts w:ascii="Segoe UI" w:hAnsi="Segoe UI" w:cs="Segoe UI"/>
    </w:rPr>
  </w:style>
  <w:style w:type="paragraph" w:customStyle="1" w:styleId="BodySegoe">
    <w:name w:val="BodySegoe"/>
    <w:basedOn w:val="Normal"/>
    <w:link w:val="BodySegoeChar"/>
    <w:rsid w:val="00B223D8"/>
    <w:pPr>
      <w:spacing w:before="120" w:after="120" w:line="240" w:lineRule="auto"/>
      <w:jc w:val="both"/>
    </w:pPr>
    <w:rPr>
      <w:rFonts w:ascii="Segoe UI" w:hAnsi="Segoe UI" w:cs="Segoe UI"/>
    </w:rPr>
  </w:style>
  <w:style w:type="character" w:customStyle="1" w:styleId="BodySegoeChar">
    <w:name w:val="BodySegoe Char"/>
    <w:basedOn w:val="DefaultParagraphFont"/>
    <w:link w:val="BodySegoe"/>
    <w:rsid w:val="00B223D8"/>
    <w:rPr>
      <w:rFonts w:ascii="Segoe UI" w:hAnsi="Segoe UI" w:cs="Segoe UI"/>
    </w:rPr>
  </w:style>
  <w:style w:type="character" w:customStyle="1" w:styleId="Heading1Char">
    <w:name w:val="Heading 1 Char"/>
    <w:basedOn w:val="DefaultParagraphFont"/>
    <w:link w:val="Heading1"/>
    <w:uiPriority w:val="9"/>
    <w:rsid w:val="00B223D8"/>
    <w:rPr>
      <w:rFonts w:ascii="Segoe UI Light" w:eastAsiaTheme="majorEastAsia" w:hAnsi="Segoe UI Light" w:cstheme="majorBidi"/>
      <w:sz w:val="56"/>
      <w:szCs w:val="32"/>
    </w:rPr>
  </w:style>
  <w:style w:type="character" w:customStyle="1" w:styleId="Heading3Char">
    <w:name w:val="Heading 3 Char"/>
    <w:basedOn w:val="DefaultParagraphFont"/>
    <w:link w:val="Heading3"/>
    <w:uiPriority w:val="9"/>
    <w:rsid w:val="00753F73"/>
    <w:rPr>
      <w:rFonts w:ascii="Segoe UI Light" w:eastAsiaTheme="majorEastAsia" w:hAnsi="Segoe UI Light" w:cstheme="majorBidi"/>
      <w:sz w:val="32"/>
      <w:szCs w:val="24"/>
    </w:rPr>
  </w:style>
  <w:style w:type="paragraph" w:customStyle="1" w:styleId="bullet1">
    <w:name w:val="bullet 1"/>
    <w:basedOn w:val="Body"/>
    <w:link w:val="bullet1Char"/>
    <w:qFormat/>
    <w:rsid w:val="00E54EAB"/>
    <w:pPr>
      <w:numPr>
        <w:numId w:val="17"/>
      </w:numPr>
      <w:spacing w:before="240" w:after="120"/>
    </w:pPr>
    <w:rPr>
      <w:rFonts w:cs="Segoe UI"/>
    </w:rPr>
  </w:style>
  <w:style w:type="character" w:customStyle="1" w:styleId="bullet1Char">
    <w:name w:val="bullet 1 Char"/>
    <w:basedOn w:val="BodyChar"/>
    <w:link w:val="bullet1"/>
    <w:rsid w:val="00E54EAB"/>
    <w:rPr>
      <w:rFonts w:ascii="Segoe UI" w:hAnsi="Segoe UI" w:cs="Segoe UI"/>
    </w:rPr>
  </w:style>
  <w:style w:type="table" w:customStyle="1" w:styleId="GridTable4-Accent51">
    <w:name w:val="Grid Table 4 - Accent 51"/>
    <w:aliases w:val="Table"/>
    <w:basedOn w:val="TableNormal"/>
    <w:uiPriority w:val="49"/>
    <w:rsid w:val="00DE28B3"/>
    <w:pPr>
      <w:spacing w:after="0" w:line="240" w:lineRule="auto"/>
    </w:pPr>
    <w:rPr>
      <w:rFonts w:ascii="Segoe UI" w:hAnsi="Segoe UI"/>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cPr>
      <w:shd w:val="clear" w:color="auto" w:fill="auto"/>
    </w:tcPr>
    <w:tblStylePr w:type="firstRow">
      <w:rPr>
        <w:b/>
        <w:bCs/>
        <w:color w:val="FFFFFF" w:themeColor="background1"/>
      </w:rPr>
      <w:tblPr/>
      <w:tcPr>
        <w:shd w:val="clear" w:color="auto" w:fill="460763"/>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rsid w:val="00DE28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shd w:val="clear" w:color="auto" w:fill="460763"/>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NewStyle">
    <w:name w:val="Table New Style"/>
    <w:basedOn w:val="TableNormal"/>
    <w:uiPriority w:val="99"/>
    <w:rsid w:val="00E4752A"/>
    <w:pPr>
      <w:spacing w:after="0" w:line="240" w:lineRule="auto"/>
    </w:pPr>
    <w:rPr>
      <w:rFonts w:ascii="Segoe UI" w:hAnsi="Segoe U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Segoe UI" w:hAnsi="Segoe UI"/>
        <w:b/>
        <w:sz w:val="22"/>
      </w:rPr>
      <w:tblPr/>
      <w:tcPr>
        <w:shd w:val="clear" w:color="auto" w:fill="460763"/>
      </w:tcPr>
    </w:tblStylePr>
  </w:style>
  <w:style w:type="character" w:customStyle="1" w:styleId="Heading2Char">
    <w:name w:val="Heading 2 Char"/>
    <w:basedOn w:val="DefaultParagraphFont"/>
    <w:link w:val="Heading2"/>
    <w:uiPriority w:val="9"/>
    <w:rsid w:val="00753F73"/>
    <w:rPr>
      <w:rFonts w:ascii="Segoe UI Light" w:eastAsiaTheme="majorEastAsia" w:hAnsi="Segoe UI Light" w:cstheme="majorBidi"/>
      <w:sz w:val="36"/>
      <w:szCs w:val="26"/>
    </w:rPr>
  </w:style>
  <w:style w:type="character" w:customStyle="1" w:styleId="Heading4Char">
    <w:name w:val="Heading 4 Char"/>
    <w:basedOn w:val="DefaultParagraphFont"/>
    <w:link w:val="Heading4"/>
    <w:uiPriority w:val="9"/>
    <w:rsid w:val="00753F73"/>
    <w:rPr>
      <w:rFonts w:ascii="Segoe UI Light" w:eastAsiaTheme="majorEastAsia" w:hAnsi="Segoe UI Light" w:cstheme="majorBidi"/>
      <w:iCs/>
      <w:sz w:val="28"/>
    </w:rPr>
  </w:style>
  <w:style w:type="paragraph" w:customStyle="1" w:styleId="Body1">
    <w:name w:val="Body1"/>
    <w:basedOn w:val="Normal"/>
    <w:link w:val="Body1Char"/>
    <w:rsid w:val="00E4752A"/>
    <w:pPr>
      <w:spacing w:before="120" w:after="120" w:line="240" w:lineRule="auto"/>
    </w:pPr>
    <w:rPr>
      <w:rFonts w:ascii="Segoe UI" w:hAnsi="Segoe UI" w:cs="Segoe UI"/>
    </w:rPr>
  </w:style>
  <w:style w:type="character" w:customStyle="1" w:styleId="Body1Char">
    <w:name w:val="Body1 Char"/>
    <w:basedOn w:val="DefaultParagraphFont"/>
    <w:link w:val="Body1"/>
    <w:rsid w:val="00E4752A"/>
    <w:rPr>
      <w:rFonts w:ascii="Segoe UI" w:hAnsi="Segoe UI" w:cs="Segoe UI"/>
    </w:rPr>
  </w:style>
  <w:style w:type="table" w:customStyle="1" w:styleId="GridTable4-Accent11">
    <w:name w:val="Grid Table 4 - Accent 11"/>
    <w:aliases w:val="TableTemplate"/>
    <w:basedOn w:val="TableNormal"/>
    <w:uiPriority w:val="49"/>
    <w:rsid w:val="0077704D"/>
    <w:pPr>
      <w:spacing w:before="120" w:after="120" w:line="240" w:lineRule="auto"/>
    </w:pPr>
    <w:rPr>
      <w:rFonts w:ascii="Segoe UI" w:eastAsia="Batang" w:hAnsi="Segoe UI" w:cs="Times New Roman"/>
      <w:szCs w:val="20"/>
    </w:rPr>
    <w:tblPr>
      <w:tblStyleRowBandSize w:val="1"/>
      <w:tblStyleColBandSize w:val="1"/>
      <w:jc w:val="center"/>
      <w:tblInd w:w="0"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CellMar>
        <w:top w:w="115" w:type="dxa"/>
        <w:left w:w="115" w:type="dxa"/>
        <w:bottom w:w="115" w:type="dxa"/>
        <w:right w:w="115" w:type="dxa"/>
      </w:tblCellMar>
    </w:tblPr>
    <w:trPr>
      <w:jc w:val="center"/>
    </w:trPr>
    <w:tblStylePr w:type="firstRow">
      <w:rPr>
        <w:b/>
        <w:bCs/>
        <w:color w:val="FFFFFF" w:themeColor="background1"/>
      </w:rPr>
      <w:tblPr/>
      <w:tcPr>
        <w:shd w:val="clear" w:color="auto" w:fill="7030A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F2DEF6"/>
      </w:tcPr>
    </w:tblStylePr>
  </w:style>
  <w:style w:type="paragraph" w:styleId="Header">
    <w:name w:val="header"/>
    <w:basedOn w:val="Normal"/>
    <w:link w:val="HeaderChar"/>
    <w:unhideWhenUsed/>
    <w:rsid w:val="00391CDD"/>
    <w:pPr>
      <w:tabs>
        <w:tab w:val="center" w:pos="4680"/>
        <w:tab w:val="right" w:pos="9360"/>
      </w:tabs>
      <w:spacing w:after="0" w:line="240" w:lineRule="auto"/>
    </w:pPr>
  </w:style>
  <w:style w:type="character" w:customStyle="1" w:styleId="HeaderChar">
    <w:name w:val="Header Char"/>
    <w:basedOn w:val="DefaultParagraphFont"/>
    <w:link w:val="Header"/>
    <w:rsid w:val="00391CDD"/>
  </w:style>
  <w:style w:type="paragraph" w:styleId="Footer">
    <w:name w:val="footer"/>
    <w:basedOn w:val="Normal"/>
    <w:link w:val="FooterChar"/>
    <w:unhideWhenUsed/>
    <w:rsid w:val="00391CDD"/>
    <w:pPr>
      <w:tabs>
        <w:tab w:val="center" w:pos="4680"/>
        <w:tab w:val="right" w:pos="9360"/>
      </w:tabs>
      <w:spacing w:after="0" w:line="240" w:lineRule="auto"/>
    </w:pPr>
  </w:style>
  <w:style w:type="character" w:customStyle="1" w:styleId="FooterChar">
    <w:name w:val="Footer Char"/>
    <w:basedOn w:val="DefaultParagraphFont"/>
    <w:link w:val="Footer"/>
    <w:rsid w:val="00391CDD"/>
  </w:style>
  <w:style w:type="paragraph" w:customStyle="1" w:styleId="FooterText">
    <w:name w:val="Footer Text"/>
    <w:basedOn w:val="Footer"/>
    <w:link w:val="FooterTextChar"/>
    <w:qFormat/>
    <w:rsid w:val="00391CDD"/>
    <w:rPr>
      <w:rFonts w:ascii="Segoe UI" w:hAnsi="Segoe UI" w:cs="Segoe UI"/>
      <w:sz w:val="20"/>
      <w:szCs w:val="20"/>
    </w:rPr>
  </w:style>
  <w:style w:type="character" w:customStyle="1" w:styleId="FooterTextChar">
    <w:name w:val="Footer Text Char"/>
    <w:basedOn w:val="BodyChar"/>
    <w:link w:val="FooterText"/>
    <w:rsid w:val="00391CDD"/>
    <w:rPr>
      <w:rFonts w:ascii="Segoe UI" w:hAnsi="Segoe UI" w:cs="Segoe UI"/>
      <w:szCs w:val="20"/>
    </w:rPr>
  </w:style>
  <w:style w:type="paragraph" w:styleId="Subtitle">
    <w:name w:val="Subtitle"/>
    <w:basedOn w:val="Normal"/>
    <w:next w:val="Normal"/>
    <w:link w:val="SubtitleChar"/>
    <w:uiPriority w:val="11"/>
    <w:qFormat/>
    <w:rsid w:val="00391CD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91CDD"/>
    <w:rPr>
      <w:rFonts w:eastAsiaTheme="minorEastAsia" w:cs="Times New Roman"/>
      <w:color w:val="5A5A5A" w:themeColor="text1" w:themeTint="A5"/>
      <w:spacing w:val="15"/>
    </w:rPr>
  </w:style>
  <w:style w:type="table" w:styleId="TableGrid">
    <w:name w:val="Table Grid"/>
    <w:basedOn w:val="TableNormal"/>
    <w:uiPriority w:val="39"/>
    <w:rsid w:val="00C80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1">
    <w:name w:val="Grid Table 4 - Accent 21"/>
    <w:basedOn w:val="TableNormal"/>
    <w:uiPriority w:val="49"/>
    <w:rsid w:val="00C8075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NewTableTemplate">
    <w:name w:val="NewTableTemplate"/>
    <w:basedOn w:val="TableNormal"/>
    <w:uiPriority w:val="99"/>
    <w:rsid w:val="00C80753"/>
    <w:pPr>
      <w:spacing w:after="0" w:line="240" w:lineRule="auto"/>
    </w:p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AA064B"/>
    <w:rPr>
      <w:color w:val="808080"/>
    </w:rPr>
  </w:style>
  <w:style w:type="character" w:styleId="Hyperlink">
    <w:name w:val="Hyperlink"/>
    <w:uiPriority w:val="99"/>
    <w:rsid w:val="00884C97"/>
    <w:rPr>
      <w:color w:val="0000FF"/>
      <w:u w:val="single"/>
    </w:rPr>
  </w:style>
  <w:style w:type="paragraph" w:styleId="TOC1">
    <w:name w:val="toc 1"/>
    <w:basedOn w:val="Normal"/>
    <w:next w:val="Normal"/>
    <w:autoRedefine/>
    <w:uiPriority w:val="39"/>
    <w:unhideWhenUsed/>
    <w:rsid w:val="001A0D89"/>
    <w:pPr>
      <w:tabs>
        <w:tab w:val="right" w:leader="dot" w:pos="9350"/>
      </w:tabs>
      <w:spacing w:after="100" w:line="360" w:lineRule="auto"/>
    </w:pPr>
    <w:rPr>
      <w:rFonts w:ascii="Segoe UI" w:hAnsi="Segoe UI"/>
    </w:rPr>
  </w:style>
  <w:style w:type="paragraph" w:styleId="TOC2">
    <w:name w:val="toc 2"/>
    <w:basedOn w:val="Normal"/>
    <w:next w:val="Normal"/>
    <w:autoRedefine/>
    <w:uiPriority w:val="39"/>
    <w:unhideWhenUsed/>
    <w:rsid w:val="007B6A52"/>
    <w:pPr>
      <w:tabs>
        <w:tab w:val="right" w:leader="dot" w:pos="9360"/>
      </w:tabs>
      <w:spacing w:after="100"/>
      <w:ind w:left="220"/>
    </w:pPr>
    <w:rPr>
      <w:rFonts w:ascii="Segoe UI" w:hAnsi="Segoe UI"/>
      <w:sz w:val="20"/>
    </w:rPr>
  </w:style>
  <w:style w:type="paragraph" w:styleId="TOC3">
    <w:name w:val="toc 3"/>
    <w:basedOn w:val="Normal"/>
    <w:next w:val="Normal"/>
    <w:autoRedefine/>
    <w:uiPriority w:val="39"/>
    <w:unhideWhenUsed/>
    <w:rsid w:val="000F4A60"/>
    <w:pPr>
      <w:tabs>
        <w:tab w:val="right" w:leader="dot" w:pos="9360"/>
      </w:tabs>
      <w:spacing w:after="100"/>
      <w:ind w:left="440"/>
    </w:pPr>
    <w:rPr>
      <w:rFonts w:ascii="Segoe UI" w:hAnsi="Segoe UI"/>
      <w:sz w:val="18"/>
    </w:rPr>
  </w:style>
  <w:style w:type="paragraph" w:styleId="BalloonText">
    <w:name w:val="Balloon Text"/>
    <w:basedOn w:val="Normal"/>
    <w:link w:val="BalloonTextChar"/>
    <w:uiPriority w:val="99"/>
    <w:semiHidden/>
    <w:unhideWhenUsed/>
    <w:rsid w:val="007C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05E"/>
    <w:rPr>
      <w:rFonts w:ascii="Tahoma" w:hAnsi="Tahoma" w:cs="Tahoma"/>
      <w:sz w:val="16"/>
      <w:szCs w:val="16"/>
    </w:rPr>
  </w:style>
  <w:style w:type="paragraph" w:styleId="ListParagraph">
    <w:name w:val="List Paragraph"/>
    <w:basedOn w:val="Normal"/>
    <w:uiPriority w:val="34"/>
    <w:qFormat/>
    <w:rsid w:val="007326CB"/>
    <w:pPr>
      <w:spacing w:after="0" w:line="240" w:lineRule="auto"/>
      <w:ind w:left="720"/>
      <w:contextualSpacing/>
    </w:pPr>
    <w:rPr>
      <w:rFonts w:ascii="Arial" w:eastAsia="Batang" w:hAnsi="Arial" w:cs="Times New Roman"/>
      <w:sz w:val="20"/>
      <w:szCs w:val="18"/>
    </w:rPr>
  </w:style>
  <w:style w:type="paragraph" w:styleId="NoSpacing">
    <w:name w:val="No Spacing"/>
    <w:qFormat/>
    <w:rsid w:val="00BC795F"/>
    <w:pPr>
      <w:suppressAutoHyphens/>
      <w:spacing w:after="0" w:line="100" w:lineRule="atLeast"/>
    </w:pPr>
    <w:rPr>
      <w:rFonts w:ascii="Calibri" w:eastAsia="SimSun" w:hAnsi="Calibri" w:cs="font290"/>
      <w:kern w:val="1"/>
      <w:lang w:eastAsia="ar-SA"/>
    </w:rPr>
  </w:style>
  <w:style w:type="paragraph" w:styleId="TOCHeading">
    <w:name w:val="TOC Heading"/>
    <w:basedOn w:val="Heading1"/>
    <w:next w:val="Normal"/>
    <w:uiPriority w:val="39"/>
    <w:unhideWhenUsed/>
    <w:qFormat/>
    <w:rsid w:val="00B119F2"/>
    <w:pPr>
      <w:spacing w:after="0" w:line="276" w:lineRule="auto"/>
      <w:outlineLvl w:val="9"/>
    </w:pPr>
    <w:rPr>
      <w:rFonts w:asciiTheme="majorHAnsi" w:hAnsiTheme="majorHAnsi"/>
      <w:b/>
      <w:bCs/>
      <w:color w:val="2E74B5" w:themeColor="accent1" w:themeShade="BF"/>
      <w:sz w:val="28"/>
      <w:szCs w:val="28"/>
      <w:lang w:eastAsia="ja-JP"/>
    </w:rPr>
  </w:style>
  <w:style w:type="paragraph" w:styleId="BodyText">
    <w:name w:val="Body Text"/>
    <w:basedOn w:val="Normal"/>
    <w:link w:val="BodyTextChar"/>
    <w:rsid w:val="0012001E"/>
    <w:pPr>
      <w:suppressAutoHyphens/>
      <w:spacing w:after="120"/>
    </w:pPr>
    <w:rPr>
      <w:rFonts w:ascii="Times New Roman" w:eastAsia="Times New Roman" w:hAnsi="Times New Roman" w:cs="Times New Roman"/>
      <w:kern w:val="1"/>
      <w:sz w:val="24"/>
    </w:rPr>
  </w:style>
  <w:style w:type="character" w:customStyle="1" w:styleId="BodyTextChar">
    <w:name w:val="Body Text Char"/>
    <w:basedOn w:val="DefaultParagraphFont"/>
    <w:link w:val="BodyText"/>
    <w:rsid w:val="0012001E"/>
    <w:rPr>
      <w:rFonts w:ascii="Times New Roman" w:eastAsia="Times New Roman" w:hAnsi="Times New Roman" w:cs="Times New Roman"/>
      <w:kern w:val="1"/>
      <w:sz w:val="24"/>
    </w:rPr>
  </w:style>
  <w:style w:type="character" w:styleId="IntenseEmphasis">
    <w:name w:val="Intense Emphasis"/>
    <w:basedOn w:val="DefaultParagraphFont"/>
    <w:uiPriority w:val="21"/>
    <w:qFormat/>
    <w:rsid w:val="005A71F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blogs.msdn.com/b/blambert/archive/2009/02/13/enable-iis.aspx"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 Additional description required in the document can be added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52D67-23DC-4466-9CB4-2DD9E12C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Sample Title</vt:lpstr>
    </vt:vector>
  </TitlesOfParts>
  <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Title</dc:title>
  <dc:creator>Kovair Software</dc:creator>
  <cp:lastModifiedBy>Prasanth Chekuri</cp:lastModifiedBy>
  <cp:revision>15</cp:revision>
  <cp:lastPrinted>2016-04-26T05:25:00Z</cp:lastPrinted>
  <dcterms:created xsi:type="dcterms:W3CDTF">2017-06-16T10:37:00Z</dcterms:created>
  <dcterms:modified xsi:type="dcterms:W3CDTF">2017-06-20T22:15:00Z</dcterms:modified>
</cp:coreProperties>
</file>