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q063u7dr5rzi" w:id="0"/>
      <w:bookmarkEnd w:id="0"/>
      <w:r w:rsidDel="00000000" w:rsidR="00000000" w:rsidRPr="00000000">
        <w:rPr>
          <w:rtl w:val="0"/>
        </w:rPr>
        <w:t xml:space="preserve">Word-eksport</w:t>
      </w:r>
    </w:p>
    <w:p w:rsidR="00000000" w:rsidDel="00000000" w:rsidP="00000000" w:rsidRDefault="00000000" w:rsidRPr="00000000">
      <w:pPr>
        <w:pStyle w:val="Heading2"/>
        <w:numPr>
          <w:ilvl w:val="0"/>
          <w:numId w:val="3"/>
        </w:numPr>
        <w:ind w:left="720" w:hanging="360"/>
        <w:contextualSpacing w:val="1"/>
        <w:rPr/>
      </w:pPr>
      <w:bookmarkStart w:colFirst="0" w:colLast="0" w:name="h.8fvoudld4vpa" w:id="1"/>
      <w:bookmarkEnd w:id="1"/>
      <w:r w:rsidDel="00000000" w:rsidR="00000000" w:rsidRPr="00000000">
        <w:rPr>
          <w:rtl w:val="0"/>
        </w:rPr>
        <w:t xml:space="preserve">Systembeskrivelse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Formålet med systemet er å ta inn en JSON-fil fra MIME, for så å eksportere et Word-dokument som representerer informasjonen, basert på en Word-mal. </w:t>
      </w:r>
    </w:p>
    <w:p w:rsidR="00000000" w:rsidDel="00000000" w:rsidP="00000000" w:rsidRDefault="00000000" w:rsidRPr="00000000">
      <w:pPr>
        <w:pStyle w:val="Heading2"/>
        <w:numPr>
          <w:ilvl w:val="0"/>
          <w:numId w:val="3"/>
        </w:numPr>
        <w:ind w:left="720" w:hanging="360"/>
        <w:contextualSpacing w:val="1"/>
        <w:rPr/>
      </w:pPr>
      <w:bookmarkStart w:colFirst="0" w:colLast="0" w:name="h.huvilg3jfc7y" w:id="2"/>
      <w:bookmarkEnd w:id="2"/>
      <w:r w:rsidDel="00000000" w:rsidR="00000000" w:rsidRPr="00000000">
        <w:rPr>
          <w:rtl w:val="0"/>
        </w:rPr>
        <w:t xml:space="preserve">Rammeverk/Moduler:</w:t>
        <w:br w:type="textWrapping"/>
      </w:r>
    </w:p>
    <w:p w:rsidR="00000000" w:rsidDel="00000000" w:rsidP="00000000" w:rsidRDefault="00000000" w:rsidRPr="00000000">
      <w:pPr>
        <w:pStyle w:val="Heading3"/>
        <w:numPr>
          <w:ilvl w:val="1"/>
          <w:numId w:val="3"/>
        </w:numPr>
        <w:ind w:left="1440" w:hanging="360"/>
        <w:contextualSpacing w:val="1"/>
        <w:rPr/>
      </w:pPr>
      <w:bookmarkStart w:colFirst="0" w:colLast="0" w:name="h.5nhrtln642ip" w:id="3"/>
      <w:bookmarkEnd w:id="3"/>
      <w:r w:rsidDel="00000000" w:rsidR="00000000" w:rsidRPr="00000000">
        <w:rPr>
          <w:rtl w:val="0"/>
        </w:rPr>
        <w:t xml:space="preserve">TkInter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Brukergrensesnittet er GUI-pakken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TkInter</w:t>
        </w:r>
      </w:hyperlink>
      <w:r w:rsidDel="00000000" w:rsidR="00000000" w:rsidRPr="00000000">
        <w:rPr>
          <w:rtl w:val="0"/>
        </w:rPr>
        <w:t xml:space="preserve"> brukt.</w:t>
      </w:r>
    </w:p>
    <w:p w:rsidR="00000000" w:rsidDel="00000000" w:rsidP="00000000" w:rsidRDefault="00000000" w:rsidRPr="00000000">
      <w:pPr>
        <w:pStyle w:val="Heading3"/>
        <w:numPr>
          <w:ilvl w:val="1"/>
          <w:numId w:val="3"/>
        </w:numPr>
        <w:ind w:left="1440" w:hanging="360"/>
        <w:contextualSpacing w:val="1"/>
        <w:rPr/>
      </w:pPr>
      <w:bookmarkStart w:colFirst="0" w:colLast="0" w:name="h.rxt0wsm3mdf5" w:id="4"/>
      <w:bookmarkEnd w:id="4"/>
      <w:r w:rsidDel="00000000" w:rsidR="00000000" w:rsidRPr="00000000">
        <w:rPr>
          <w:rtl w:val="0"/>
        </w:rPr>
        <w:t xml:space="preserve">python-docx</w:t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python-docx</w:t>
        </w:r>
      </w:hyperlink>
      <w:r w:rsidDel="00000000" w:rsidR="00000000" w:rsidRPr="00000000">
        <w:rPr>
          <w:rtl w:val="0"/>
        </w:rPr>
        <w:t xml:space="preserve"> generer/endrer på Word-filer. Denne modulen brukes til å lese inn dokumentet som er generert med python-doxc-template (2.3), for å sette inn hyperlinks, og sideskift.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3"/>
        </w:numPr>
        <w:ind w:left="1440" w:hanging="360"/>
        <w:contextualSpacing w:val="1"/>
        <w:rPr/>
      </w:pPr>
      <w:bookmarkStart w:colFirst="0" w:colLast="0" w:name="h.magxrfytvvgc" w:id="5"/>
      <w:bookmarkEnd w:id="5"/>
      <w:r w:rsidDel="00000000" w:rsidR="00000000" w:rsidRPr="00000000">
        <w:rPr>
          <w:rtl w:val="0"/>
        </w:rPr>
        <w:t xml:space="preserve">python-docx-template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python-docx-template</w:t>
        </w:r>
      </w:hyperlink>
      <w:r w:rsidDel="00000000" w:rsidR="00000000" w:rsidRPr="00000000">
        <w:rPr>
          <w:rtl w:val="0"/>
        </w:rPr>
        <w:t xml:space="preserve"> brukes til sette data fra JSON-filen inn i en Word-mal, som er skrvet med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Jinja2</w:t>
        </w:r>
      </w:hyperlink>
      <w:r w:rsidDel="00000000" w:rsidR="00000000" w:rsidRPr="00000000">
        <w:rPr>
          <w:rtl w:val="0"/>
        </w:rPr>
        <w:t xml:space="preserve">. python-dox-template har noen begrensninger, som gjør at vi i tillgg måtte bruke python-docx for å sette inn hyperlinks og sideskift. </w:t>
      </w:r>
    </w:p>
    <w:p w:rsidR="00000000" w:rsidDel="00000000" w:rsidP="00000000" w:rsidRDefault="00000000" w:rsidRPr="00000000">
      <w:pPr>
        <w:pStyle w:val="Heading3"/>
        <w:numPr>
          <w:ilvl w:val="1"/>
          <w:numId w:val="3"/>
        </w:numPr>
        <w:ind w:left="1440" w:hanging="360"/>
        <w:contextualSpacing w:val="1"/>
        <w:rPr/>
      </w:pPr>
      <w:bookmarkStart w:colFirst="0" w:colLast="0" w:name="h.mjfyfnyivy2x" w:id="6"/>
      <w:bookmarkEnd w:id="6"/>
      <w:r w:rsidDel="00000000" w:rsidR="00000000" w:rsidRPr="00000000">
        <w:rPr>
          <w:rtl w:val="0"/>
        </w:rPr>
        <w:t xml:space="preserve">Py2exe</w:t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Py2exe</w:t>
        </w:r>
      </w:hyperlink>
      <w:r w:rsidDel="00000000" w:rsidR="00000000" w:rsidRPr="00000000">
        <w:rPr>
          <w:rtl w:val="0"/>
        </w:rPr>
        <w:t xml:space="preserve"> pakker Python-filene i en mappe med en kjørbar exe-fil. Programmet inneholder filen setup.py, som spesifiserer hva Py2exe skal ta med når exe-filen pakkes. Siden man ikke får kjørt exe-filer på ehelse-PCene, er ikke dette noe som brukes.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3"/>
        </w:numPr>
        <w:ind w:left="720" w:hanging="360"/>
        <w:contextualSpacing w:val="1"/>
        <w:rPr/>
      </w:pPr>
      <w:bookmarkStart w:colFirst="0" w:colLast="0" w:name="h.4vo7s6rkhngl" w:id="7"/>
      <w:bookmarkEnd w:id="7"/>
      <w:r w:rsidDel="00000000" w:rsidR="00000000" w:rsidRPr="00000000">
        <w:rPr>
          <w:rtl w:val="0"/>
        </w:rPr>
        <w:t xml:space="preserve">Oppsett/installasjon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Dette er beskrevet i brukermanualen.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3"/>
        </w:numPr>
        <w:ind w:left="720" w:hanging="360"/>
        <w:contextualSpacing w:val="1"/>
        <w:rPr/>
      </w:pPr>
      <w:bookmarkStart w:colFirst="0" w:colLast="0" w:name="h.4htg7yigucyv" w:id="8"/>
      <w:bookmarkEnd w:id="8"/>
      <w:r w:rsidDel="00000000" w:rsidR="00000000" w:rsidRPr="00000000">
        <w:rPr>
          <w:rtl w:val="0"/>
        </w:rPr>
        <w:t xml:space="preserve">Eksportere til exe-fil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Prosjektmappen inneholder filen setup.py som inneholder en liste over alle pakker som brukes av programmet. Dersom man ønsker å bruke nye pakker, må disse spesifiseres i package-listen før man pakker programmet.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å pakke filene, start kommandolinjen og naviger til mappen setup.py ligger i. Skriv kommandoen 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f3f5f7" w:val="clear"/>
          <w:rtl w:val="0"/>
        </w:rPr>
        <w:t xml:space="preserve">python setup.py py2exe</w:t>
      </w:r>
      <w:r w:rsidDel="00000000" w:rsidR="00000000" w:rsidRPr="00000000">
        <w:rPr>
          <w:rtl w:val="0"/>
        </w:rPr>
        <w:t xml:space="preserve">. Programmet blir dat pakket, og to nye mapper: “build” og “dist”. Den kjørbare exe-filen ligger “dist”-mappen, og det er denne mappen du må overføre til en annen PC for å kjøre programmet.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3"/>
        </w:numPr>
        <w:ind w:left="720" w:hanging="360"/>
        <w:contextualSpacing w:val="1"/>
        <w:rPr/>
      </w:pPr>
      <w:bookmarkStart w:colFirst="0" w:colLast="0" w:name="h.pgd3rq72sfz8" w:id="9"/>
      <w:bookmarkEnd w:id="9"/>
      <w:r w:rsidDel="00000000" w:rsidR="00000000" w:rsidRPr="00000000">
        <w:rPr>
          <w:rtl w:val="0"/>
        </w:rPr>
        <w:t xml:space="preserve">Arkitektur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Programmet er basert på et MVC-mønster med de følgende klassene:</w:t>
        <w:br w:type="textWrapping"/>
      </w:r>
      <w:r w:rsidDel="00000000" w:rsidR="00000000" w:rsidRPr="00000000">
        <w:drawing>
          <wp:inline distB="114300" distT="114300" distL="114300" distR="114300">
            <wp:extent cx="5783190" cy="3262313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3190" cy="3262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18"/>
          <w:szCs w:val="18"/>
          <w:rtl w:val="0"/>
        </w:rPr>
        <w:t xml:space="preserve">Klassediagram Word-eksport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 Program initsialiserer TkInter, og sender dette inn i MainController. Program har også mainloop-en for GUI.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Messages</w:t>
      </w:r>
      <w:r w:rsidDel="00000000" w:rsidR="00000000" w:rsidRPr="00000000">
        <w:rPr>
          <w:rtl w:val="0"/>
        </w:rPr>
        <w:t xml:space="preserve">: Messages inneholder feil- og suksessmeldinger som brukes av MainController.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GuiContent</w:t>
      </w:r>
      <w:r w:rsidDel="00000000" w:rsidR="00000000" w:rsidRPr="00000000">
        <w:rPr>
          <w:rtl w:val="0"/>
        </w:rPr>
        <w:t xml:space="preserve">: GuiContent inneholder tekst og innstillinger for for GUI, som for eksempel vindusstørrelse, vindustittel og tekst på knapper.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TemplateElements</w:t>
      </w:r>
      <w:r w:rsidDel="00000000" w:rsidR="00000000" w:rsidRPr="00000000">
        <w:rPr>
          <w:rtl w:val="0"/>
        </w:rPr>
        <w:t xml:space="preserve">: TemplateElements inneholder egendefinerte malelementer som settes inn av python-docx. De to elementene som finnes er: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NEW_PAGE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URL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MainView</w:t>
      </w:r>
      <w:r w:rsidDel="00000000" w:rsidR="00000000" w:rsidRPr="00000000">
        <w:rPr>
          <w:rtl w:val="0"/>
        </w:rPr>
        <w:t xml:space="preserve">: MainView inneholder selve GUI-elementene, i tillegg til noen hjelpemetoder for å sette teksten i feil- og suksessmeldinger pluss filstifeltene. </w:t>
        <w:br w:type="textWrapping"/>
        <w:br w:type="textWrapping"/>
        <w:t xml:space="preserve">Til å bygge GUI, er TkInter brukt. Denne modulen er ikke den letteste å jobbe med mtp. designmuligheter ol. For å plassere GUI-elementene, er det brukt en kombinasjon av TkInters pack(), som bare plasserer elementene under hverandre fra toppen og nedover, og grid(), som gjør det mulig å spesifisere rad og kolonne for elementene.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InputHandler</w:t>
      </w:r>
      <w:r w:rsidDel="00000000" w:rsidR="00000000" w:rsidRPr="00000000">
        <w:rPr>
          <w:rtl w:val="0"/>
        </w:rPr>
        <w:t xml:space="preserve">: InputHandler henter innholdet fra JSON-filen, og inneholder metoder for å hente ut data som, temaer, dokumenter, målgrupper for et spesifisert dokument, osv. All data som skal brukes hentes vha. metoder i InputHandler.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ExportContent</w:t>
      </w:r>
      <w:r w:rsidDel="00000000" w:rsidR="00000000" w:rsidRPr="00000000">
        <w:rPr>
          <w:rtl w:val="0"/>
        </w:rPr>
        <w:t xml:space="preserve">: ExportContent brukes til å konstruere en liste som kan settes inn i jinja2-malen for Word-dokumentet, ved å hente data fra JSON-filen, vha. InputHandler.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add_topic(topic, documents, input_handler, target_group_id):</w:t>
        <w:br w:type="textWrapping"/>
        <w:t xml:space="preserve">Denne metoden brukes til å sette inn et tema, med dets tilhørende dokumenter. En instans av InputHandler sendes også inn her, for å kunne hente ut informasjon som navnet på en status som eksisterer i et dokument. target_group_id settes til iden til en målgruppe som velges i nedtrekkslisten i GUI, for å kunne generere et Word-dokument som inneholder alle standarder, profiler og støttedokumenter som er relevante for denne målgruppen. Dersom man ønsker å eksportere alle standarder, profiler og støttedokumenter fra JSON-filen, setter man target_group_id = 0.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WordHandler</w:t>
      </w:r>
      <w:r w:rsidDel="00000000" w:rsidR="00000000" w:rsidRPr="00000000">
        <w:rPr>
          <w:rtl w:val="0"/>
        </w:rPr>
        <w:t xml:space="preserve">: WordHandler brukes til å opprette Word-dokumenter ved bruk av modulen python-docx. Ved initialisering kan man spesifisere template_path. Dersom man sender inn filstien til et Word-dokument, vil man isteden for å opprette et nytt Word-dokument, lese inn det eksisterende Word-dokumentet. </w:t>
        <w:br w:type="textWrapping"/>
        <w:br w:type="textWrapping"/>
        <w:t xml:space="preserve">WordHandler var i utgangspunktet tenkt til å være klassen som stod for alt som har med skriving til Word-filen å gjøre, men denne funksjonaliteten gjøres nå direkte i MainController vha. modulen python-docx-template. Det WordHandler brukes til nå er å sette inn urler og sideskift etter hver standard.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MainController</w:t>
      </w:r>
      <w:r w:rsidDel="00000000" w:rsidR="00000000" w:rsidRPr="00000000">
        <w:rPr>
          <w:rtl w:val="0"/>
        </w:rPr>
        <w:t xml:space="preserve">: MainController er klassen hvor det meste av logikken i programmet ligger. MainController initialiserer MainView, og inneholder metoder som kjøres ved knappetrykk i GUI.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upload(): Her hentes filstien til JSON-filen fra dialogboks, og en instans av InputHandler opprettes med den innlastede JSON-filen.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upload_template(): Her hentes filstien til Word-malen fra dialogboks.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download(): Her hentes filstien til der brukeren ønsker å lagre Word-dokumentet. Videre blir verdiene fra ExportContent satt inn i Word-malen (som er skrevet med bruk av jinja2) og lagres på harddisken.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Word-filen lastes så inn igjen i programmet (med innholdet fra JSON), for å sette inn lenker og sideskift vha. python-docx, da dette ikke støttes i python-docx-template. Det er opprettet et eget format for å sette inn elementer når man iterere over dokumentet.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[[url|text|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http://url.com</w:t>
        </w:r>
      </w:hyperlink>
      <w:r w:rsidDel="00000000" w:rsidR="00000000" w:rsidRPr="00000000">
        <w:rPr>
          <w:rtl w:val="0"/>
        </w:rPr>
        <w:t xml:space="preserve">]]: setter inn en hyperlink med teksten “text”, og urlen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http://url.com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[[newpage]]: setter inn sideskift.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url.com" TargetMode="External"/><Relationship Id="rId10" Type="http://schemas.openxmlformats.org/officeDocument/2006/relationships/image" Target="media/image01.png"/><Relationship Id="rId12" Type="http://schemas.openxmlformats.org/officeDocument/2006/relationships/hyperlink" Target="http://url.com" TargetMode="External"/><Relationship Id="rId9" Type="http://schemas.openxmlformats.org/officeDocument/2006/relationships/hyperlink" Target="http://py2exe.org/" TargetMode="External"/><Relationship Id="rId5" Type="http://schemas.openxmlformats.org/officeDocument/2006/relationships/hyperlink" Target="https://wiki.python.org/moin/TkInter" TargetMode="External"/><Relationship Id="rId6" Type="http://schemas.openxmlformats.org/officeDocument/2006/relationships/hyperlink" Target="https://python-docx.readthedocs.io/en/latest/" TargetMode="External"/><Relationship Id="rId7" Type="http://schemas.openxmlformats.org/officeDocument/2006/relationships/hyperlink" Target="http://docxtpl.readthedocs.io/en/latest/" TargetMode="External"/><Relationship Id="rId8" Type="http://schemas.openxmlformats.org/officeDocument/2006/relationships/hyperlink" Target="http://jinja.pocoo.org/docs/dev/" TargetMode="External"/></Relationships>
</file>