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161E" w14:textId="03E670A5" w:rsidR="004B712D" w:rsidRPr="009C336F" w:rsidRDefault="00000000">
      <w:pPr>
        <w:spacing w:after="6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  <w:b/>
          <w:bCs/>
          <w:sz w:val="36"/>
          <w:szCs w:val="36"/>
        </w:rPr>
        <w:t>Implementation Report</w:t>
      </w:r>
    </w:p>
    <w:p w14:paraId="311F76D8" w14:textId="1E52BC32" w:rsidR="004B712D" w:rsidRPr="009C336F" w:rsidRDefault="00000000">
      <w:pPr>
        <w:pStyle w:val="Heading1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 xml:space="preserve">1. </w:t>
      </w:r>
      <w:r w:rsidR="00BC3369" w:rsidRPr="009C336F">
        <w:rPr>
          <w:rFonts w:ascii="Times New Roman" w:hAnsi="Times New Roman" w:cs="Times New Roman"/>
        </w:rPr>
        <w:t>S</w:t>
      </w:r>
      <w:r w:rsidRPr="009C336F">
        <w:rPr>
          <w:rFonts w:ascii="Times New Roman" w:hAnsi="Times New Roman" w:cs="Times New Roman"/>
        </w:rPr>
        <w:t>ummary</w:t>
      </w:r>
    </w:p>
    <w:p w14:paraId="049C7DEA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  <w:b/>
          <w:bCs/>
        </w:rPr>
        <w:t xml:space="preserve">Sub-component A — Forecasting models. </w:t>
      </w:r>
      <w:r w:rsidRPr="009C336F">
        <w:rPr>
          <w:rFonts w:ascii="Times New Roman" w:hAnsi="Times New Roman" w:cs="Times New Roman"/>
        </w:rPr>
        <w:t xml:space="preserve">Nine forecasting models behind a uniform </w:t>
      </w:r>
      <w:r w:rsidRPr="009C336F">
        <w:rPr>
          <w:rFonts w:ascii="Times New Roman" w:eastAsia="Consolas" w:hAnsi="Times New Roman" w:cs="Times New Roman"/>
          <w:sz w:val="20"/>
          <w:szCs w:val="20"/>
        </w:rPr>
        <w:t>Forecaster</w:t>
      </w:r>
      <w:r w:rsidRPr="009C336F">
        <w:rPr>
          <w:rFonts w:ascii="Times New Roman" w:hAnsi="Times New Roman" w:cs="Times New Roman"/>
        </w:rPr>
        <w:t xml:space="preserve"> interface, with a deterministic toy-series leaderboard and a real-ticker runner. All nine run end-to-end on the development machine; metrics are MAE, RMSE, MAPE, MASE, and directional accuracy on a held-out tail.</w:t>
      </w:r>
    </w:p>
    <w:p w14:paraId="02971BCE" w14:textId="7C2DE990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  <w:b/>
          <w:bCs/>
        </w:rPr>
        <w:t xml:space="preserve">Sub-component B — Text-feed synthesis. </w:t>
      </w:r>
      <w:r w:rsidRPr="009C336F">
        <w:rPr>
          <w:rFonts w:ascii="Times New Roman" w:hAnsi="Times New Roman" w:cs="Times New Roman"/>
        </w:rPr>
        <w:t>Async pipeline ingesting from three providers (</w:t>
      </w:r>
      <w:proofErr w:type="spellStart"/>
      <w:r w:rsidRPr="009C336F">
        <w:rPr>
          <w:rFonts w:ascii="Times New Roman" w:hAnsi="Times New Roman" w:cs="Times New Roman"/>
        </w:rPr>
        <w:t>Marketaux</w:t>
      </w:r>
      <w:proofErr w:type="spellEnd"/>
      <w:r w:rsidRPr="009C336F">
        <w:rPr>
          <w:rFonts w:ascii="Times New Roman" w:hAnsi="Times New Roman" w:cs="Times New Roman"/>
        </w:rPr>
        <w:t xml:space="preserve">, NewsAPI.ai, EODHD), deduped on (source, </w:t>
      </w:r>
      <w:proofErr w:type="spellStart"/>
      <w:r w:rsidRPr="009C336F">
        <w:rPr>
          <w:rFonts w:ascii="Times New Roman" w:hAnsi="Times New Roman" w:cs="Times New Roman"/>
        </w:rPr>
        <w:t>external_id</w:t>
      </w:r>
      <w:proofErr w:type="spellEnd"/>
      <w:r w:rsidRPr="009C336F">
        <w:rPr>
          <w:rFonts w:ascii="Times New Roman" w:hAnsi="Times New Roman" w:cs="Times New Roman"/>
        </w:rPr>
        <w:t xml:space="preserve">), scored with VADER plus a finance-lexicon overlay, and routed to tickers/sectors via a curated mapping that includes the cross-market spillover cases we discussed (Hong Kong → EEM, Federal Reserve → TLT, etc.). A </w:t>
      </w:r>
      <w:r w:rsidR="003565E1">
        <w:rPr>
          <w:rFonts w:ascii="Times New Roman" w:hAnsi="Times New Roman" w:cs="Times New Roman"/>
        </w:rPr>
        <w:t xml:space="preserve">demo </w:t>
      </w:r>
      <w:r w:rsidRPr="009C336F">
        <w:rPr>
          <w:rFonts w:ascii="Times New Roman" w:hAnsi="Times New Roman" w:cs="Times New Roman"/>
        </w:rPr>
        <w:t>wit</w:t>
      </w:r>
      <w:r w:rsidR="003565E1">
        <w:rPr>
          <w:rFonts w:ascii="Times New Roman" w:hAnsi="Times New Roman" w:cs="Times New Roman"/>
        </w:rPr>
        <w:t>h</w:t>
      </w:r>
      <w:r w:rsidRPr="009C336F">
        <w:rPr>
          <w:rFonts w:ascii="Times New Roman" w:hAnsi="Times New Roman" w:cs="Times New Roman"/>
        </w:rPr>
        <w:t xml:space="preserve"> headlines enforces accuracy floors in </w:t>
      </w:r>
      <w:proofErr w:type="spellStart"/>
      <w:r w:rsidRPr="009C336F">
        <w:rPr>
          <w:rFonts w:ascii="Times New Roman" w:hAnsi="Times New Roman" w:cs="Times New Roman"/>
        </w:rPr>
        <w:t>pytest</w:t>
      </w:r>
      <w:proofErr w:type="spellEnd"/>
      <w:r w:rsidRPr="009C336F">
        <w:rPr>
          <w:rFonts w:ascii="Times New Roman" w:hAnsi="Times New Roman" w:cs="Times New Roman"/>
        </w:rPr>
        <w:t>.</w:t>
      </w:r>
    </w:p>
    <w:p w14:paraId="7A125E3D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  <w:b/>
          <w:bCs/>
        </w:rPr>
        <w:t xml:space="preserve">Decoupling. </w:t>
      </w:r>
      <w:r w:rsidRPr="009C336F">
        <w:rPr>
          <w:rFonts w:ascii="Times New Roman" w:hAnsi="Times New Roman" w:cs="Times New Roman"/>
        </w:rPr>
        <w:t xml:space="preserve">The two sub-component packages </w:t>
      </w:r>
      <w:r w:rsidRPr="009C336F">
        <w:rPr>
          <w:rFonts w:ascii="Times New Roman" w:eastAsia="Consolas" w:hAnsi="Times New Roman" w:cs="Times New Roman"/>
          <w:sz w:val="20"/>
          <w:szCs w:val="20"/>
        </w:rPr>
        <w:t>backend/forecast/</w:t>
      </w:r>
      <w:r w:rsidRPr="009C336F">
        <w:rPr>
          <w:rFonts w:ascii="Times New Roman" w:hAnsi="Times New Roman" w:cs="Times New Roman"/>
        </w:rPr>
        <w:t xml:space="preserve"> and </w:t>
      </w:r>
      <w:r w:rsidRPr="009C336F">
        <w:rPr>
          <w:rFonts w:ascii="Times New Roman" w:eastAsia="Consolas" w:hAnsi="Times New Roman" w:cs="Times New Roman"/>
          <w:sz w:val="20"/>
          <w:szCs w:val="20"/>
        </w:rPr>
        <w:t>backend/news/</w:t>
      </w:r>
      <w:r w:rsidRPr="009C336F">
        <w:rPr>
          <w:rFonts w:ascii="Times New Roman" w:hAnsi="Times New Roman" w:cs="Times New Roman"/>
        </w:rPr>
        <w:t xml:space="preserve"> do not import from one another. Verified by static grep before this report was written.</w:t>
      </w:r>
    </w:p>
    <w:p w14:paraId="2DB6310A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  <w:b/>
          <w:bCs/>
        </w:rPr>
        <w:t xml:space="preserve">Test status. </w:t>
      </w:r>
      <w:r w:rsidRPr="009C336F">
        <w:rPr>
          <w:rFonts w:ascii="Times New Roman" w:hAnsi="Times New Roman" w:cs="Times New Roman"/>
        </w:rPr>
        <w:t xml:space="preserve">62 of </w:t>
      </w:r>
      <w:proofErr w:type="gramStart"/>
      <w:r w:rsidRPr="009C336F">
        <w:rPr>
          <w:rFonts w:ascii="Times New Roman" w:hAnsi="Times New Roman" w:cs="Times New Roman"/>
        </w:rPr>
        <w:t>62 unit</w:t>
      </w:r>
      <w:proofErr w:type="gramEnd"/>
      <w:r w:rsidRPr="009C336F">
        <w:rPr>
          <w:rFonts w:ascii="Times New Roman" w:hAnsi="Times New Roman" w:cs="Times New Roman"/>
        </w:rPr>
        <w:t xml:space="preserve"> tests pass. Coverage spans both sub-components, the forecast metrics module, the signal pipeline, the </w:t>
      </w:r>
      <w:proofErr w:type="spellStart"/>
      <w:r w:rsidRPr="009C336F">
        <w:rPr>
          <w:rFonts w:ascii="Times New Roman" w:hAnsi="Times New Roman" w:cs="Times New Roman"/>
        </w:rPr>
        <w:t>backtester</w:t>
      </w:r>
      <w:proofErr w:type="spellEnd"/>
      <w:r w:rsidRPr="009C336F">
        <w:rPr>
          <w:rFonts w:ascii="Times New Roman" w:hAnsi="Times New Roman" w:cs="Times New Roman"/>
        </w:rPr>
        <w:t>, and the sentiment overlay.</w:t>
      </w:r>
    </w:p>
    <w:p w14:paraId="4184262C" w14:textId="65E8CC54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  <w:b/>
          <w:bCs/>
        </w:rPr>
        <w:t xml:space="preserve">Beyond the original </w:t>
      </w:r>
      <w:r w:rsidR="003565E1">
        <w:rPr>
          <w:rFonts w:ascii="Times New Roman" w:hAnsi="Times New Roman" w:cs="Times New Roman"/>
          <w:b/>
          <w:bCs/>
        </w:rPr>
        <w:t>ta</w:t>
      </w:r>
      <w:r w:rsidRPr="009C336F">
        <w:rPr>
          <w:rFonts w:ascii="Times New Roman" w:hAnsi="Times New Roman" w:cs="Times New Roman"/>
          <w:b/>
          <w:bCs/>
        </w:rPr>
        <w:t xml:space="preserve">sk. </w:t>
      </w:r>
      <w:r w:rsidRPr="009C336F">
        <w:rPr>
          <w:rFonts w:ascii="Times New Roman" w:hAnsi="Times New Roman" w:cs="Times New Roman"/>
        </w:rPr>
        <w:t xml:space="preserve">An integrated v2 layer (paper-trading engine, vectorized </w:t>
      </w:r>
      <w:proofErr w:type="spellStart"/>
      <w:r w:rsidRPr="009C336F">
        <w:rPr>
          <w:rFonts w:ascii="Times New Roman" w:hAnsi="Times New Roman" w:cs="Times New Roman"/>
        </w:rPr>
        <w:t>backtester</w:t>
      </w:r>
      <w:proofErr w:type="spellEnd"/>
      <w:r w:rsidRPr="009C336F">
        <w:rPr>
          <w:rFonts w:ascii="Times New Roman" w:hAnsi="Times New Roman" w:cs="Times New Roman"/>
        </w:rPr>
        <w:t xml:space="preserve">, </w:t>
      </w:r>
      <w:proofErr w:type="spellStart"/>
      <w:r w:rsidRPr="009C336F">
        <w:rPr>
          <w:rFonts w:ascii="Times New Roman" w:hAnsi="Times New Roman" w:cs="Times New Roman"/>
        </w:rPr>
        <w:t>FastAPI</w:t>
      </w:r>
      <w:proofErr w:type="spellEnd"/>
      <w:r w:rsidRPr="009C336F">
        <w:rPr>
          <w:rFonts w:ascii="Times New Roman" w:hAnsi="Times New Roman" w:cs="Times New Roman"/>
        </w:rPr>
        <w:t xml:space="preserve"> dashboard) sits on top of the two sub-components. It was built before the February 6 conversation and was retained as a runnable demo, but it is explicitly off the critical path. The dashboard URL shared earlier exposes both sub-components and the v2 layer.</w:t>
      </w:r>
    </w:p>
    <w:p w14:paraId="05B94226" w14:textId="77777777" w:rsidR="004B712D" w:rsidRPr="009C336F" w:rsidRDefault="00000000">
      <w:pPr>
        <w:pStyle w:val="Heading1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2. Sub-component A — Forecasting models</w:t>
      </w:r>
    </w:p>
    <w:p w14:paraId="2F2B6F51" w14:textId="77777777" w:rsidR="004B712D" w:rsidRPr="009C336F" w:rsidRDefault="00000000">
      <w:pPr>
        <w:pStyle w:val="Heading2"/>
        <w:spacing w:before="22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2.1 Architecture</w:t>
      </w:r>
    </w:p>
    <w:p w14:paraId="305A4327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 xml:space="preserve">All forecasters implement a common protocol defined in </w:t>
      </w:r>
      <w:r w:rsidRPr="009C336F">
        <w:rPr>
          <w:rFonts w:ascii="Times New Roman" w:eastAsia="Consolas" w:hAnsi="Times New Roman" w:cs="Times New Roman"/>
          <w:sz w:val="20"/>
          <w:szCs w:val="20"/>
        </w:rPr>
        <w:t>backend/forecast/base.py</w:t>
      </w:r>
      <w:r w:rsidRPr="009C336F">
        <w:rPr>
          <w:rFonts w:ascii="Times New Roman" w:hAnsi="Times New Roman" w:cs="Times New Roman"/>
        </w:rPr>
        <w:t xml:space="preserve">. Each model exposes </w:t>
      </w:r>
      <w:r w:rsidRPr="009C336F">
        <w:rPr>
          <w:rFonts w:ascii="Times New Roman" w:eastAsia="Consolas" w:hAnsi="Times New Roman" w:cs="Times New Roman"/>
          <w:sz w:val="20"/>
          <w:szCs w:val="20"/>
        </w:rPr>
        <w:t>fit(history)</w:t>
      </w:r>
      <w:r w:rsidRPr="009C336F">
        <w:rPr>
          <w:rFonts w:ascii="Times New Roman" w:hAnsi="Times New Roman" w:cs="Times New Roman"/>
        </w:rPr>
        <w:t xml:space="preserve"> and </w:t>
      </w:r>
      <w:r w:rsidRPr="009C336F">
        <w:rPr>
          <w:rFonts w:ascii="Times New Roman" w:eastAsia="Consolas" w:hAnsi="Times New Roman" w:cs="Times New Roman"/>
          <w:sz w:val="20"/>
          <w:szCs w:val="20"/>
        </w:rPr>
        <w:t>forecast(horizon)</w:t>
      </w:r>
      <w:r w:rsidRPr="009C336F">
        <w:rPr>
          <w:rFonts w:ascii="Times New Roman" w:hAnsi="Times New Roman" w:cs="Times New Roman"/>
        </w:rPr>
        <w:t xml:space="preserve">, returning a </w:t>
      </w:r>
      <w:r w:rsidRPr="009C336F">
        <w:rPr>
          <w:rFonts w:ascii="Times New Roman" w:eastAsia="Consolas" w:hAnsi="Times New Roman" w:cs="Times New Roman"/>
          <w:sz w:val="20"/>
          <w:szCs w:val="20"/>
        </w:rPr>
        <w:t>Forecast</w:t>
      </w:r>
      <w:r w:rsidRPr="009C336F">
        <w:rPr>
          <w:rFonts w:ascii="Times New Roman" w:hAnsi="Times New Roman" w:cs="Times New Roman"/>
        </w:rPr>
        <w:t xml:space="preserve"> object with a point estimate and optional confidence bands. Models register themselves into a single registry </w:t>
      </w:r>
      <w:r w:rsidRPr="009C336F">
        <w:rPr>
          <w:rFonts w:ascii="Times New Roman" w:eastAsia="Consolas" w:hAnsi="Times New Roman" w:cs="Times New Roman"/>
          <w:sz w:val="20"/>
          <w:szCs w:val="20"/>
        </w:rPr>
        <w:t>ALL_MODELS</w:t>
      </w:r>
      <w:r w:rsidRPr="009C336F">
        <w:rPr>
          <w:rFonts w:ascii="Times New Roman" w:hAnsi="Times New Roman" w:cs="Times New Roman"/>
        </w:rPr>
        <w:t xml:space="preserve"> keyed by their public name, which is what the harness, the CLI eval scripts, and the dashboard all consume. Adding a tenth model requires implementing the protocol and registering one entry; nothing else needs to change.</w:t>
      </w:r>
    </w:p>
    <w:p w14:paraId="11CF0903" w14:textId="77777777" w:rsidR="004B712D" w:rsidRPr="009C336F" w:rsidRDefault="00000000">
      <w:pPr>
        <w:pStyle w:val="Heading2"/>
        <w:spacing w:before="22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2.2 Models implemented</w:t>
      </w:r>
    </w:p>
    <w:p w14:paraId="4E996366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All nine of the following are present, registered, and exercised by tests: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1900"/>
        <w:gridCol w:w="4660"/>
      </w:tblGrid>
      <w:tr w:rsidR="004B712D" w:rsidRPr="009C336F" w14:paraId="666969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1971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7F8A3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>Family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A7755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>Backend / library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C3EF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4B712D" w:rsidRPr="009C336F" w14:paraId="09FAE6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9F275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naive_last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6EE3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baseline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5C205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numpy</w:t>
            </w:r>
            <w:proofErr w:type="spellEnd"/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2590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Repeats last observed value (random-walk champion)</w:t>
            </w:r>
          </w:p>
        </w:tc>
      </w:tr>
      <w:tr w:rsidR="004B712D" w:rsidRPr="009C336F" w14:paraId="310442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4DFA5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naive_mean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BE58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baseline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041F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numpy</w:t>
            </w:r>
            <w:proofErr w:type="spellEnd"/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DE0B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 xml:space="preserve">History </w:t>
            </w:r>
            <w:proofErr w:type="gramStart"/>
            <w:r w:rsidRPr="009C336F">
              <w:rPr>
                <w:rFonts w:ascii="Times New Roman" w:hAnsi="Times New Roman" w:cs="Times New Roman"/>
              </w:rPr>
              <w:t>mean</w:t>
            </w:r>
            <w:proofErr w:type="gramEnd"/>
            <w:r w:rsidRPr="009C336F">
              <w:rPr>
                <w:rFonts w:ascii="Times New Roman" w:hAnsi="Times New Roman" w:cs="Times New Roman"/>
              </w:rPr>
              <w:t xml:space="preserve"> (mean-reversion champion)</w:t>
            </w:r>
          </w:p>
        </w:tc>
      </w:tr>
      <w:tr w:rsidR="004B712D" w:rsidRPr="009C336F" w14:paraId="66A8D1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6317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naive_drift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42200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baseline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94021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numpy</w:t>
            </w:r>
            <w:proofErr w:type="spellEnd"/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DFB91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Linear extrapolation from endpoints</w:t>
            </w:r>
          </w:p>
        </w:tc>
      </w:tr>
      <w:tr w:rsidR="004B712D" w:rsidRPr="009C336F" w14:paraId="016C65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9820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ewma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FA9C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smoothing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1D98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numpy</w:t>
            </w:r>
            <w:proofErr w:type="spellEnd"/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231C6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Exponentially weighted moving average, configurable α</w:t>
            </w:r>
          </w:p>
        </w:tc>
      </w:tr>
      <w:tr w:rsidR="004B712D" w:rsidRPr="009C336F" w14:paraId="3FE1CC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4064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holt_winters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50AC7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smoothing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B606A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statsmodels</w:t>
            </w:r>
            <w:proofErr w:type="spellEnd"/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A08B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Level + trend, optional seasonality</w:t>
            </w:r>
          </w:p>
        </w:tc>
      </w:tr>
      <w:tr w:rsidR="004B712D" w:rsidRPr="009C336F" w14:paraId="78FFA5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2DA1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lastRenderedPageBreak/>
              <w:t>arima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5CB1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classical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DF05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statsmodels</w:t>
            </w:r>
            <w:proofErr w:type="spellEnd"/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B22A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Auto-order ARIMA(</w:t>
            </w:r>
            <w:proofErr w:type="spellStart"/>
            <w:proofErr w:type="gramStart"/>
            <w:r w:rsidRPr="009C336F">
              <w:rPr>
                <w:rFonts w:ascii="Times New Roman" w:hAnsi="Times New Roman" w:cs="Times New Roman"/>
              </w:rPr>
              <w:t>p,d</w:t>
            </w:r>
            <w:proofErr w:type="gramEnd"/>
            <w:r w:rsidRPr="009C336F">
              <w:rPr>
                <w:rFonts w:ascii="Times New Roman" w:hAnsi="Times New Roman" w:cs="Times New Roman"/>
              </w:rPr>
              <w:t>,q</w:t>
            </w:r>
            <w:proofErr w:type="spellEnd"/>
            <w:r w:rsidRPr="009C336F">
              <w:rPr>
                <w:rFonts w:ascii="Times New Roman" w:hAnsi="Times New Roman" w:cs="Times New Roman"/>
              </w:rPr>
              <w:t>) selected by AIC over a small grid</w:t>
            </w:r>
          </w:p>
        </w:tc>
      </w:tr>
      <w:tr w:rsidR="004B712D" w:rsidRPr="009C336F" w14:paraId="3068B9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4B68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mlp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7514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neural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3EC2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PyTorch</w:t>
            </w:r>
            <w:proofErr w:type="spellEnd"/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75B0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 xml:space="preserve">Sliding-window MLP, lookback + 2 hidden layers, </w:t>
            </w:r>
            <w:proofErr w:type="spellStart"/>
            <w:r w:rsidRPr="009C336F">
              <w:rPr>
                <w:rFonts w:ascii="Times New Roman" w:hAnsi="Times New Roman" w:cs="Times New Roman"/>
              </w:rPr>
              <w:t>ReLU</w:t>
            </w:r>
            <w:proofErr w:type="spellEnd"/>
          </w:p>
        </w:tc>
      </w:tr>
      <w:tr w:rsidR="004B712D" w:rsidRPr="009C336F" w14:paraId="69BFC9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8B88D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lstm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D84E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neural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3156F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PyTorch</w:t>
            </w:r>
            <w:proofErr w:type="spellEnd"/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08C9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Sliding-window single-layer LSTM</w:t>
            </w:r>
          </w:p>
        </w:tc>
      </w:tr>
      <w:tr w:rsidR="004B712D" w:rsidRPr="009C336F" w14:paraId="3807D7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2F296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timesfm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6646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2F9E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 xml:space="preserve">Google </w:t>
            </w:r>
            <w:proofErr w:type="spellStart"/>
            <w:r w:rsidRPr="009C336F">
              <w:rPr>
                <w:rFonts w:ascii="Times New Roman" w:hAnsi="Times New Roman" w:cs="Times New Roman"/>
              </w:rPr>
              <w:t>TimesFM</w:t>
            </w:r>
            <w:proofErr w:type="spellEnd"/>
            <w:r w:rsidRPr="009C336F">
              <w:rPr>
                <w:rFonts w:ascii="Times New Roman" w:hAnsi="Times New Roman" w:cs="Times New Roman"/>
              </w:rPr>
              <w:t xml:space="preserve"> 2.5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B657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200M-parameter checkpoint via Hugging Face (google/timesfm-2.5-200m-pytorch); main-branch v2.5 API</w:t>
            </w:r>
          </w:p>
        </w:tc>
      </w:tr>
    </w:tbl>
    <w:p w14:paraId="1FDCCCC5" w14:textId="77777777" w:rsidR="004B712D" w:rsidRPr="009C336F" w:rsidRDefault="004B712D">
      <w:pPr>
        <w:spacing w:after="160"/>
        <w:rPr>
          <w:rFonts w:ascii="Times New Roman" w:hAnsi="Times New Roman" w:cs="Times New Roman"/>
        </w:rPr>
      </w:pPr>
    </w:p>
    <w:p w14:paraId="74A862D3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proofErr w:type="spellStart"/>
      <w:r w:rsidRPr="009C336F">
        <w:rPr>
          <w:rFonts w:ascii="Times New Roman" w:hAnsi="Times New Roman" w:cs="Times New Roman"/>
        </w:rPr>
        <w:t>TimesFM</w:t>
      </w:r>
      <w:proofErr w:type="spellEnd"/>
      <w:r w:rsidRPr="009C336F">
        <w:rPr>
          <w:rFonts w:ascii="Times New Roman" w:hAnsi="Times New Roman" w:cs="Times New Roman"/>
        </w:rPr>
        <w:t xml:space="preserve"> was the integration of last resort. The 2.5 main-branch API differs from the </w:t>
      </w:r>
      <w:proofErr w:type="spellStart"/>
      <w:r w:rsidRPr="009C336F">
        <w:rPr>
          <w:rFonts w:ascii="Times New Roman" w:hAnsi="Times New Roman" w:cs="Times New Roman"/>
        </w:rPr>
        <w:t>PyPI</w:t>
      </w:r>
      <w:proofErr w:type="spellEnd"/>
      <w:r w:rsidRPr="009C336F">
        <w:rPr>
          <w:rFonts w:ascii="Times New Roman" w:hAnsi="Times New Roman" w:cs="Times New Roman"/>
        </w:rPr>
        <w:t xml:space="preserve"> 1.x release in non-trivial ways (per-variant classes, </w:t>
      </w:r>
      <w:proofErr w:type="spellStart"/>
      <w:r w:rsidRPr="009C336F">
        <w:rPr>
          <w:rFonts w:ascii="Times New Roman" w:eastAsia="Consolas" w:hAnsi="Times New Roman" w:cs="Times New Roman"/>
          <w:sz w:val="20"/>
          <w:szCs w:val="20"/>
        </w:rPr>
        <w:t>load_checkpoint</w:t>
      </w:r>
      <w:proofErr w:type="spellEnd"/>
      <w:r w:rsidRPr="009C336F">
        <w:rPr>
          <w:rFonts w:ascii="Times New Roman" w:hAnsi="Times New Roman" w:cs="Times New Roman"/>
        </w:rPr>
        <w:t xml:space="preserve"> </w:t>
      </w:r>
      <w:proofErr w:type="spellStart"/>
      <w:r w:rsidRPr="009C336F">
        <w:rPr>
          <w:rFonts w:ascii="Times New Roman" w:hAnsi="Times New Roman" w:cs="Times New Roman"/>
        </w:rPr>
        <w:t>kwarg</w:t>
      </w:r>
      <w:proofErr w:type="spellEnd"/>
      <w:r w:rsidRPr="009C336F">
        <w:rPr>
          <w:rFonts w:ascii="Times New Roman" w:hAnsi="Times New Roman" w:cs="Times New Roman"/>
        </w:rPr>
        <w:t xml:space="preserve"> names that vary by build, </w:t>
      </w:r>
      <w:proofErr w:type="gramStart"/>
      <w:r w:rsidRPr="009C336F">
        <w:rPr>
          <w:rFonts w:ascii="Times New Roman" w:eastAsia="Consolas" w:hAnsi="Times New Roman" w:cs="Times New Roman"/>
          <w:sz w:val="20"/>
          <w:szCs w:val="20"/>
        </w:rPr>
        <w:t>compile(</w:t>
      </w:r>
      <w:proofErr w:type="spellStart"/>
      <w:proofErr w:type="gramEnd"/>
      <w:r w:rsidRPr="009C336F">
        <w:rPr>
          <w:rFonts w:ascii="Times New Roman" w:eastAsia="Consolas" w:hAnsi="Times New Roman" w:cs="Times New Roman"/>
          <w:sz w:val="20"/>
          <w:szCs w:val="20"/>
        </w:rPr>
        <w:t>ForecastConfig</w:t>
      </w:r>
      <w:proofErr w:type="spellEnd"/>
      <w:r w:rsidRPr="009C336F">
        <w:rPr>
          <w:rFonts w:ascii="Times New Roman" w:eastAsia="Consolas" w:hAnsi="Times New Roman" w:cs="Times New Roman"/>
          <w:sz w:val="20"/>
          <w:szCs w:val="20"/>
        </w:rPr>
        <w:t>)</w:t>
      </w:r>
      <w:r w:rsidRPr="009C336F">
        <w:rPr>
          <w:rFonts w:ascii="Times New Roman" w:hAnsi="Times New Roman" w:cs="Times New Roman"/>
        </w:rPr>
        <w:t xml:space="preserve"> required before </w:t>
      </w:r>
      <w:proofErr w:type="gramStart"/>
      <w:r w:rsidRPr="009C336F">
        <w:rPr>
          <w:rFonts w:ascii="Times New Roman" w:eastAsia="Consolas" w:hAnsi="Times New Roman" w:cs="Times New Roman"/>
          <w:sz w:val="20"/>
          <w:szCs w:val="20"/>
        </w:rPr>
        <w:t>forecast(</w:t>
      </w:r>
      <w:proofErr w:type="gramEnd"/>
      <w:r w:rsidRPr="009C336F">
        <w:rPr>
          <w:rFonts w:ascii="Times New Roman" w:eastAsia="Consolas" w:hAnsi="Times New Roman" w:cs="Times New Roman"/>
          <w:sz w:val="20"/>
          <w:szCs w:val="20"/>
        </w:rPr>
        <w:t>)</w:t>
      </w:r>
      <w:r w:rsidRPr="009C336F">
        <w:rPr>
          <w:rFonts w:ascii="Times New Roman" w:hAnsi="Times New Roman" w:cs="Times New Roman"/>
        </w:rPr>
        <w:t xml:space="preserve">). The wrapper at </w:t>
      </w:r>
      <w:r w:rsidRPr="009C336F">
        <w:rPr>
          <w:rFonts w:ascii="Times New Roman" w:eastAsia="Consolas" w:hAnsi="Times New Roman" w:cs="Times New Roman"/>
          <w:sz w:val="20"/>
          <w:szCs w:val="20"/>
        </w:rPr>
        <w:t>backend/forecast/models/timesfm_model.py</w:t>
      </w:r>
      <w:r w:rsidRPr="009C336F">
        <w:rPr>
          <w:rFonts w:ascii="Times New Roman" w:hAnsi="Times New Roman" w:cs="Times New Roman"/>
        </w:rPr>
        <w:t xml:space="preserve"> probes three call signatures with </w:t>
      </w:r>
      <w:proofErr w:type="spellStart"/>
      <w:proofErr w:type="gramStart"/>
      <w:r w:rsidRPr="009C336F">
        <w:rPr>
          <w:rFonts w:ascii="Times New Roman" w:eastAsia="Consolas" w:hAnsi="Times New Roman" w:cs="Times New Roman"/>
          <w:sz w:val="20"/>
          <w:szCs w:val="20"/>
        </w:rPr>
        <w:t>inspect.signature</w:t>
      </w:r>
      <w:proofErr w:type="spellEnd"/>
      <w:proofErr w:type="gramEnd"/>
      <w:r w:rsidRPr="009C336F">
        <w:rPr>
          <w:rFonts w:ascii="Times New Roman" w:hAnsi="Times New Roman" w:cs="Times New Roman"/>
        </w:rPr>
        <w:t xml:space="preserve"> before settling on the one that matches the installed version, so the same code path works across the 1.x, 2.x, and 2.5.x lines.</w:t>
      </w:r>
    </w:p>
    <w:p w14:paraId="7AE440DE" w14:textId="77777777" w:rsidR="004B712D" w:rsidRPr="009C336F" w:rsidRDefault="00000000">
      <w:pPr>
        <w:pStyle w:val="Heading2"/>
        <w:spacing w:before="22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2.3 Toy-first evaluation harness</w:t>
      </w:r>
    </w:p>
    <w:p w14:paraId="21998D65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 xml:space="preserve">The toy catalogue at </w:t>
      </w:r>
      <w:r w:rsidRPr="009C336F">
        <w:rPr>
          <w:rFonts w:ascii="Times New Roman" w:eastAsia="Consolas" w:hAnsi="Times New Roman" w:cs="Times New Roman"/>
          <w:sz w:val="20"/>
          <w:szCs w:val="20"/>
        </w:rPr>
        <w:t>backend/forecast/toy.py</w:t>
      </w:r>
      <w:r w:rsidRPr="009C336F">
        <w:rPr>
          <w:rFonts w:ascii="Times New Roman" w:hAnsi="Times New Roman" w:cs="Times New Roman"/>
        </w:rPr>
        <w:t xml:space="preserve"> produces six deterministic synthetic series of configurable length. Each series exercises a different stylized fact: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B712D" w:rsidRPr="009C336F" w14:paraId="0BE744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2234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>Series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6D573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>Generates</w:t>
            </w:r>
          </w:p>
        </w:tc>
      </w:tr>
      <w:tr w:rsidR="004B712D" w:rsidRPr="009C336F" w14:paraId="04A7F6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9B2F1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sine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AD88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Pure sinusoid (period 24, amp 1.0)</w:t>
            </w:r>
          </w:p>
        </w:tc>
      </w:tr>
      <w:tr w:rsidR="004B712D" w:rsidRPr="009C336F" w14:paraId="301197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71AAD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sine_plus_trend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4367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Sinusoid plus a small linear trend</w:t>
            </w:r>
          </w:p>
        </w:tc>
      </w:tr>
      <w:tr w:rsidR="004B712D" w:rsidRPr="009C336F" w14:paraId="27C0B4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256D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ar1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BA408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First-order autoregressive process, ϕ = 0.85</w:t>
            </w:r>
          </w:p>
        </w:tc>
      </w:tr>
      <w:tr w:rsidR="004B712D" w:rsidRPr="009C336F" w14:paraId="6227BB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0F91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random_walk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DE784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Cumulative gaussian increments</w:t>
            </w:r>
          </w:p>
        </w:tc>
      </w:tr>
      <w:tr w:rsidR="004B712D" w:rsidRPr="009C336F" w14:paraId="3BBDBC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E4847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regime_switch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9A78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Two-regime mean shift halfway through the series</w:t>
            </w:r>
          </w:p>
        </w:tc>
      </w:tr>
      <w:tr w:rsidR="004B712D" w:rsidRPr="009C336F" w14:paraId="04D95C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0915B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noisy_price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598E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Geometric random walk with heteroscedastic noise (closest to a real ticker)</w:t>
            </w:r>
          </w:p>
        </w:tc>
      </w:tr>
    </w:tbl>
    <w:p w14:paraId="21AD32CB" w14:textId="77777777" w:rsidR="004B712D" w:rsidRPr="009C336F" w:rsidRDefault="004B712D">
      <w:pPr>
        <w:spacing w:after="160"/>
        <w:rPr>
          <w:rFonts w:ascii="Times New Roman" w:hAnsi="Times New Roman" w:cs="Times New Roman"/>
        </w:rPr>
      </w:pPr>
    </w:p>
    <w:p w14:paraId="0C8267F2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 xml:space="preserve">The harness in </w:t>
      </w:r>
      <w:r w:rsidRPr="009C336F">
        <w:rPr>
          <w:rFonts w:ascii="Times New Roman" w:eastAsia="Consolas" w:hAnsi="Times New Roman" w:cs="Times New Roman"/>
          <w:sz w:val="20"/>
          <w:szCs w:val="20"/>
        </w:rPr>
        <w:t>backend/forecast/harness.py</w:t>
      </w:r>
      <w:r w:rsidRPr="009C336F">
        <w:rPr>
          <w:rFonts w:ascii="Times New Roman" w:hAnsi="Times New Roman" w:cs="Times New Roman"/>
        </w:rPr>
        <w:t xml:space="preserve"> runs every registered model on every series, holds out the last H points, fits on the prefix, forecasts H, and scores against the held-out truth. Models that throw or whose dependencies are not available are reported as </w:t>
      </w:r>
      <w:r w:rsidRPr="009C336F">
        <w:rPr>
          <w:rFonts w:ascii="Times New Roman" w:eastAsia="Consolas" w:hAnsi="Times New Roman" w:cs="Times New Roman"/>
          <w:sz w:val="20"/>
          <w:szCs w:val="20"/>
        </w:rPr>
        <w:t>skipped</w:t>
      </w:r>
      <w:r w:rsidRPr="009C336F">
        <w:rPr>
          <w:rFonts w:ascii="Times New Roman" w:hAnsi="Times New Roman" w:cs="Times New Roman"/>
        </w:rPr>
        <w:t xml:space="preserve"> or </w:t>
      </w:r>
      <w:r w:rsidRPr="009C336F">
        <w:rPr>
          <w:rFonts w:ascii="Times New Roman" w:eastAsia="Consolas" w:hAnsi="Times New Roman" w:cs="Times New Roman"/>
          <w:sz w:val="20"/>
          <w:szCs w:val="20"/>
        </w:rPr>
        <w:t>error</w:t>
      </w:r>
      <w:r w:rsidRPr="009C336F">
        <w:rPr>
          <w:rFonts w:ascii="Times New Roman" w:hAnsi="Times New Roman" w:cs="Times New Roman"/>
        </w:rPr>
        <w:t xml:space="preserve"> rather than crashing the harness — which keeps the leaderboard interpretable when, for example, a CI machine lacks the </w:t>
      </w:r>
      <w:proofErr w:type="spellStart"/>
      <w:r w:rsidRPr="009C336F">
        <w:rPr>
          <w:rFonts w:ascii="Times New Roman" w:hAnsi="Times New Roman" w:cs="Times New Roman"/>
        </w:rPr>
        <w:t>TimesFM</w:t>
      </w:r>
      <w:proofErr w:type="spellEnd"/>
      <w:r w:rsidRPr="009C336F">
        <w:rPr>
          <w:rFonts w:ascii="Times New Roman" w:hAnsi="Times New Roman" w:cs="Times New Roman"/>
        </w:rPr>
        <w:t xml:space="preserve"> checkpoint.</w:t>
      </w:r>
    </w:p>
    <w:p w14:paraId="01DA6C5C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  <w:b/>
          <w:bCs/>
        </w:rPr>
        <w:t xml:space="preserve">Metrics module </w:t>
      </w:r>
      <w:r w:rsidRPr="009C336F">
        <w:rPr>
          <w:rFonts w:ascii="Times New Roman" w:hAnsi="Times New Roman" w:cs="Times New Roman"/>
        </w:rPr>
        <w:t>(</w:t>
      </w:r>
      <w:r w:rsidRPr="009C336F">
        <w:rPr>
          <w:rFonts w:ascii="Times New Roman" w:eastAsia="Consolas" w:hAnsi="Times New Roman" w:cs="Times New Roman"/>
          <w:sz w:val="20"/>
          <w:szCs w:val="20"/>
        </w:rPr>
        <w:t>backend/forecast/metrics.py</w:t>
      </w:r>
      <w:r w:rsidRPr="009C336F">
        <w:rPr>
          <w:rFonts w:ascii="Times New Roman" w:hAnsi="Times New Roman" w:cs="Times New Roman"/>
        </w:rPr>
        <w:t xml:space="preserve">): MAE, RMSE, MAPE, MASE, directional accuracy, and a </w:t>
      </w:r>
      <w:proofErr w:type="spellStart"/>
      <w:r w:rsidRPr="009C336F">
        <w:rPr>
          <w:rFonts w:ascii="Times New Roman" w:eastAsia="Consolas" w:hAnsi="Times New Roman" w:cs="Times New Roman"/>
          <w:sz w:val="20"/>
          <w:szCs w:val="20"/>
        </w:rPr>
        <w:t>summarize_</w:t>
      </w:r>
      <w:proofErr w:type="gramStart"/>
      <w:r w:rsidRPr="009C336F">
        <w:rPr>
          <w:rFonts w:ascii="Times New Roman" w:eastAsia="Consolas" w:hAnsi="Times New Roman" w:cs="Times New Roman"/>
          <w:sz w:val="20"/>
          <w:szCs w:val="20"/>
        </w:rPr>
        <w:t>forecast</w:t>
      </w:r>
      <w:proofErr w:type="spellEnd"/>
      <w:r w:rsidRPr="009C336F">
        <w:rPr>
          <w:rFonts w:ascii="Times New Roman" w:eastAsia="Consolas" w:hAnsi="Times New Roman" w:cs="Times New Roman"/>
          <w:sz w:val="20"/>
          <w:szCs w:val="20"/>
        </w:rPr>
        <w:t>(</w:t>
      </w:r>
      <w:proofErr w:type="gramEnd"/>
      <w:r w:rsidRPr="009C336F">
        <w:rPr>
          <w:rFonts w:ascii="Times New Roman" w:eastAsia="Consolas" w:hAnsi="Times New Roman" w:cs="Times New Roman"/>
          <w:sz w:val="20"/>
          <w:szCs w:val="20"/>
        </w:rPr>
        <w:t>)</w:t>
      </w:r>
      <w:r w:rsidRPr="009C336F">
        <w:rPr>
          <w:rFonts w:ascii="Times New Roman" w:hAnsi="Times New Roman" w:cs="Times New Roman"/>
        </w:rPr>
        <w:t xml:space="preserve"> roll-up that returns all five at once. MASE is computed against a naive-1-step baseline on the training set, which is the standard Hyndman convention.</w:t>
      </w:r>
    </w:p>
    <w:p w14:paraId="337BB6CD" w14:textId="77777777" w:rsidR="004B712D" w:rsidRPr="009C336F" w:rsidRDefault="00000000">
      <w:pPr>
        <w:pStyle w:val="Heading2"/>
        <w:spacing w:before="22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2.4 Real-data evaluation</w:t>
      </w:r>
    </w:p>
    <w:p w14:paraId="2C20A4DA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 xml:space="preserve">Real prices come through </w:t>
      </w:r>
      <w:r w:rsidRPr="009C336F">
        <w:rPr>
          <w:rFonts w:ascii="Times New Roman" w:eastAsia="Consolas" w:hAnsi="Times New Roman" w:cs="Times New Roman"/>
          <w:sz w:val="20"/>
          <w:szCs w:val="20"/>
        </w:rPr>
        <w:t>backend/forecast/real_data.py</w:t>
      </w:r>
      <w:r w:rsidRPr="009C336F">
        <w:rPr>
          <w:rFonts w:ascii="Times New Roman" w:hAnsi="Times New Roman" w:cs="Times New Roman"/>
        </w:rPr>
        <w:t xml:space="preserve">, which wraps </w:t>
      </w:r>
      <w:proofErr w:type="spellStart"/>
      <w:r w:rsidRPr="009C336F">
        <w:rPr>
          <w:rFonts w:ascii="Times New Roman" w:hAnsi="Times New Roman" w:cs="Times New Roman"/>
        </w:rPr>
        <w:t>yfinance</w:t>
      </w:r>
      <w:proofErr w:type="spellEnd"/>
      <w:r w:rsidRPr="009C336F">
        <w:rPr>
          <w:rFonts w:ascii="Times New Roman" w:hAnsi="Times New Roman" w:cs="Times New Roman"/>
        </w:rPr>
        <w:t xml:space="preserve"> with a configurable history window (1y / 2y / 5y / 10y) and a 30-minute in-process cache. The same harness logic is reused: pick a ticker, choose a held-out tail length, fit on the prefix, forecast forward, and score on the overlap. The dashboard's Forecast → Runner </w:t>
      </w:r>
      <w:proofErr w:type="spellStart"/>
      <w:r w:rsidRPr="009C336F">
        <w:rPr>
          <w:rFonts w:ascii="Times New Roman" w:hAnsi="Times New Roman" w:cs="Times New Roman"/>
        </w:rPr>
        <w:t>subview</w:t>
      </w:r>
      <w:proofErr w:type="spellEnd"/>
      <w:r w:rsidRPr="009C336F">
        <w:rPr>
          <w:rFonts w:ascii="Times New Roman" w:hAnsi="Times New Roman" w:cs="Times New Roman"/>
        </w:rPr>
        <w:t xml:space="preserve"> is a thin wrapper around this code path.</w:t>
      </w:r>
    </w:p>
    <w:p w14:paraId="7B610985" w14:textId="77777777" w:rsidR="004B712D" w:rsidRPr="009C336F" w:rsidRDefault="00000000">
      <w:pPr>
        <w:pStyle w:val="Heading2"/>
        <w:spacing w:before="22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2.5 CLI entry points</w:t>
      </w:r>
    </w:p>
    <w:p w14:paraId="54B73AB6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lastRenderedPageBreak/>
        <w:t xml:space="preserve">Two scripts in </w:t>
      </w:r>
      <w:r w:rsidRPr="009C336F">
        <w:rPr>
          <w:rFonts w:ascii="Times New Roman" w:eastAsia="Consolas" w:hAnsi="Times New Roman" w:cs="Times New Roman"/>
          <w:sz w:val="20"/>
          <w:szCs w:val="20"/>
        </w:rPr>
        <w:t>scripts/</w:t>
      </w:r>
      <w:r w:rsidRPr="009C336F">
        <w:rPr>
          <w:rFonts w:ascii="Times New Roman" w:hAnsi="Times New Roman" w:cs="Times New Roman"/>
        </w:rPr>
        <w:t xml:space="preserve"> let you reproduce results from the command line without touching the dashboard:</w:t>
      </w:r>
    </w:p>
    <w:p w14:paraId="14543AA7" w14:textId="77777777" w:rsidR="004B712D" w:rsidRPr="009C336F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9C336F">
        <w:rPr>
          <w:rFonts w:ascii="Times New Roman" w:eastAsia="Consolas" w:hAnsi="Times New Roman" w:cs="Times New Roman"/>
          <w:sz w:val="20"/>
          <w:szCs w:val="20"/>
        </w:rPr>
        <w:t>eval_forecast.sh</w:t>
      </w:r>
      <w:r w:rsidRPr="009C336F">
        <w:rPr>
          <w:rFonts w:ascii="Times New Roman" w:hAnsi="Times New Roman" w:cs="Times New Roman"/>
        </w:rPr>
        <w:t xml:space="preserve"> — runs the full toy leaderboard and prints overall + per-series tables, identical in shape to what the UI renders.</w:t>
      </w:r>
    </w:p>
    <w:p w14:paraId="7E5AC6AC" w14:textId="77777777" w:rsidR="004B712D" w:rsidRPr="009C336F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9C336F">
        <w:rPr>
          <w:rFonts w:ascii="Times New Roman" w:eastAsia="Consolas" w:hAnsi="Times New Roman" w:cs="Times New Roman"/>
          <w:sz w:val="20"/>
          <w:szCs w:val="20"/>
        </w:rPr>
        <w:t>scripts/eval_real_ticker.py</w:t>
      </w:r>
      <w:r w:rsidRPr="009C336F">
        <w:rPr>
          <w:rFonts w:ascii="Times New Roman" w:hAnsi="Times New Roman" w:cs="Times New Roman"/>
        </w:rPr>
        <w:t xml:space="preserve"> — runs the real-data evaluation on a CLI-supplied ticker. Useful for batching or piping into a notebook.</w:t>
      </w:r>
    </w:p>
    <w:p w14:paraId="7B84A28D" w14:textId="77777777" w:rsidR="004B712D" w:rsidRPr="009C336F" w:rsidRDefault="00000000">
      <w:pPr>
        <w:pStyle w:val="Heading2"/>
        <w:spacing w:before="22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2.6 Test coverage for sub-component A</w:t>
      </w:r>
    </w:p>
    <w:p w14:paraId="2A5CF4FC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Located in backend/tests/test_forecast.py and backend/tests/test_metrics.py. Highlights of the assertions:</w:t>
      </w:r>
    </w:p>
    <w:p w14:paraId="4B2F2177" w14:textId="77777777" w:rsidR="004B712D" w:rsidRPr="009C336F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 xml:space="preserve">Each model produces an in-bounds forecast on the </w:t>
      </w:r>
      <w:proofErr w:type="gramStart"/>
      <w:r w:rsidRPr="009C336F">
        <w:rPr>
          <w:rFonts w:ascii="Times New Roman" w:hAnsi="Times New Roman" w:cs="Times New Roman"/>
        </w:rPr>
        <w:t>AR(</w:t>
      </w:r>
      <w:proofErr w:type="gramEnd"/>
      <w:r w:rsidRPr="009C336F">
        <w:rPr>
          <w:rFonts w:ascii="Times New Roman" w:hAnsi="Times New Roman" w:cs="Times New Roman"/>
        </w:rPr>
        <w:t>1) and sine series.</w:t>
      </w:r>
    </w:p>
    <w:p w14:paraId="6A23BBBA" w14:textId="77777777" w:rsidR="004B712D" w:rsidRPr="009C336F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 xml:space="preserve">ARIMA recovers reasonable structure on </w:t>
      </w:r>
      <w:proofErr w:type="gramStart"/>
      <w:r w:rsidRPr="009C336F">
        <w:rPr>
          <w:rFonts w:ascii="Times New Roman" w:hAnsi="Times New Roman" w:cs="Times New Roman"/>
        </w:rPr>
        <w:t>AR(</w:t>
      </w:r>
      <w:proofErr w:type="gramEnd"/>
      <w:r w:rsidRPr="009C336F">
        <w:rPr>
          <w:rFonts w:ascii="Times New Roman" w:hAnsi="Times New Roman" w:cs="Times New Roman"/>
        </w:rPr>
        <w:t>1) (asserted via AIC ordering).</w:t>
      </w:r>
    </w:p>
    <w:p w14:paraId="77E5C52E" w14:textId="77777777" w:rsidR="004B712D" w:rsidRPr="009C336F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 xml:space="preserve">MLP and LSTM clear a low-bar floor on </w:t>
      </w:r>
      <w:proofErr w:type="spellStart"/>
      <w:r w:rsidRPr="009C336F">
        <w:rPr>
          <w:rFonts w:ascii="Times New Roman" w:hAnsi="Times New Roman" w:cs="Times New Roman"/>
        </w:rPr>
        <w:t>noisy_price</w:t>
      </w:r>
      <w:proofErr w:type="spellEnd"/>
      <w:r w:rsidRPr="009C336F">
        <w:rPr>
          <w:rFonts w:ascii="Times New Roman" w:hAnsi="Times New Roman" w:cs="Times New Roman"/>
        </w:rPr>
        <w:t>; they aren't expected to dominate, but a regression that drops them to random-walk levels is caught.</w:t>
      </w:r>
    </w:p>
    <w:p w14:paraId="44CA6428" w14:textId="77777777" w:rsidR="004B712D" w:rsidRPr="009C336F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9C336F">
        <w:rPr>
          <w:rFonts w:ascii="Times New Roman" w:hAnsi="Times New Roman" w:cs="Times New Roman"/>
        </w:rPr>
        <w:t>TimesFM</w:t>
      </w:r>
      <w:proofErr w:type="spellEnd"/>
      <w:r w:rsidRPr="009C336F">
        <w:rPr>
          <w:rFonts w:ascii="Times New Roman" w:hAnsi="Times New Roman" w:cs="Times New Roman"/>
        </w:rPr>
        <w:t xml:space="preserve"> is exercised under a mock when the dependency is absent (so CI without the 925MB checkpoint still passes).</w:t>
      </w:r>
    </w:p>
    <w:p w14:paraId="23712255" w14:textId="77777777" w:rsidR="004B712D" w:rsidRPr="009C336F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Metrics module is unit-tested against analytic ground truth for MAE/RMSE/MAPE/MASE.</w:t>
      </w:r>
    </w:p>
    <w:p w14:paraId="463EDB83" w14:textId="77777777" w:rsidR="004B712D" w:rsidRPr="009C336F" w:rsidRDefault="00000000">
      <w:pPr>
        <w:pStyle w:val="Heading1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3. Sub-component B — Text-feed synthesis</w:t>
      </w:r>
    </w:p>
    <w:p w14:paraId="7478191D" w14:textId="77777777" w:rsidR="004B712D" w:rsidRPr="009C336F" w:rsidRDefault="00000000">
      <w:pPr>
        <w:pStyle w:val="Heading2"/>
        <w:spacing w:before="22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3.1 Pipeline</w:t>
      </w:r>
    </w:p>
    <w:p w14:paraId="3E685649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 xml:space="preserve">The pipeline runs every five minutes via </w:t>
      </w:r>
      <w:proofErr w:type="spellStart"/>
      <w:r w:rsidRPr="009C336F">
        <w:rPr>
          <w:rFonts w:ascii="Times New Roman" w:hAnsi="Times New Roman" w:cs="Times New Roman"/>
        </w:rPr>
        <w:t>APScheduler</w:t>
      </w:r>
      <w:proofErr w:type="spellEnd"/>
      <w:r w:rsidRPr="009C336F">
        <w:rPr>
          <w:rFonts w:ascii="Times New Roman" w:hAnsi="Times New Roman" w:cs="Times New Roman"/>
        </w:rPr>
        <w:t xml:space="preserve"> (see </w:t>
      </w:r>
      <w:r w:rsidRPr="009C336F">
        <w:rPr>
          <w:rFonts w:ascii="Times New Roman" w:eastAsia="Consolas" w:hAnsi="Times New Roman" w:cs="Times New Roman"/>
          <w:sz w:val="20"/>
          <w:szCs w:val="20"/>
        </w:rPr>
        <w:t>backend/scheduler.py</w:t>
      </w:r>
      <w:r w:rsidRPr="009C336F">
        <w:rPr>
          <w:rFonts w:ascii="Times New Roman" w:hAnsi="Times New Roman" w:cs="Times New Roman"/>
        </w:rPr>
        <w:t>) and is structured as:</w:t>
      </w:r>
    </w:p>
    <w:p w14:paraId="43C305D0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  <w:i/>
          <w:iCs/>
        </w:rPr>
        <w:t xml:space="preserve">provider fetch → </w:t>
      </w:r>
      <w:proofErr w:type="spellStart"/>
      <w:r w:rsidRPr="009C336F">
        <w:rPr>
          <w:rFonts w:ascii="Times New Roman" w:hAnsi="Times New Roman" w:cs="Times New Roman"/>
          <w:i/>
          <w:iCs/>
        </w:rPr>
        <w:t>dedup</w:t>
      </w:r>
      <w:proofErr w:type="spellEnd"/>
      <w:r w:rsidRPr="009C336F">
        <w:rPr>
          <w:rFonts w:ascii="Times New Roman" w:hAnsi="Times New Roman" w:cs="Times New Roman"/>
          <w:i/>
          <w:iCs/>
        </w:rPr>
        <w:t xml:space="preserve"> → VADER sentiment → entity-to-ticker mapping → aggregation → DB persistence</w:t>
      </w:r>
    </w:p>
    <w:p w14:paraId="2BC2C77E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All steps are async (</w:t>
      </w:r>
      <w:proofErr w:type="spellStart"/>
      <w:r w:rsidRPr="009C336F">
        <w:rPr>
          <w:rFonts w:ascii="Times New Roman" w:eastAsia="Consolas" w:hAnsi="Times New Roman" w:cs="Times New Roman"/>
          <w:sz w:val="20"/>
          <w:szCs w:val="20"/>
        </w:rPr>
        <w:t>asyncio</w:t>
      </w:r>
      <w:proofErr w:type="spellEnd"/>
      <w:r w:rsidRPr="009C336F">
        <w:rPr>
          <w:rFonts w:ascii="Times New Roman" w:eastAsia="Consolas" w:hAnsi="Times New Roman" w:cs="Times New Roman"/>
          <w:sz w:val="20"/>
          <w:szCs w:val="20"/>
        </w:rPr>
        <w:t xml:space="preserve"> + </w:t>
      </w:r>
      <w:proofErr w:type="spellStart"/>
      <w:r w:rsidRPr="009C336F">
        <w:rPr>
          <w:rFonts w:ascii="Times New Roman" w:eastAsia="Consolas" w:hAnsi="Times New Roman" w:cs="Times New Roman"/>
          <w:sz w:val="20"/>
          <w:szCs w:val="20"/>
        </w:rPr>
        <w:t>aiosqlite</w:t>
      </w:r>
      <w:proofErr w:type="spellEnd"/>
      <w:r w:rsidRPr="009C336F">
        <w:rPr>
          <w:rFonts w:ascii="Times New Roman" w:hAnsi="Times New Roman" w:cs="Times New Roman"/>
        </w:rPr>
        <w:t xml:space="preserve">), so a slow provider response does not stall the others. Each provider class exposes a uniform </w:t>
      </w:r>
      <w:r w:rsidRPr="009C336F">
        <w:rPr>
          <w:rFonts w:ascii="Times New Roman" w:eastAsia="Consolas" w:hAnsi="Times New Roman" w:cs="Times New Roman"/>
          <w:sz w:val="20"/>
          <w:szCs w:val="20"/>
        </w:rPr>
        <w:t xml:space="preserve">async </w:t>
      </w:r>
      <w:proofErr w:type="spellStart"/>
      <w:r w:rsidRPr="009C336F">
        <w:rPr>
          <w:rFonts w:ascii="Times New Roman" w:eastAsia="Consolas" w:hAnsi="Times New Roman" w:cs="Times New Roman"/>
          <w:sz w:val="20"/>
          <w:szCs w:val="20"/>
        </w:rPr>
        <w:t>fetch_</w:t>
      </w:r>
      <w:proofErr w:type="gramStart"/>
      <w:r w:rsidRPr="009C336F">
        <w:rPr>
          <w:rFonts w:ascii="Times New Roman" w:eastAsia="Consolas" w:hAnsi="Times New Roman" w:cs="Times New Roman"/>
          <w:sz w:val="20"/>
          <w:szCs w:val="20"/>
        </w:rPr>
        <w:t>latest</w:t>
      </w:r>
      <w:proofErr w:type="spellEnd"/>
      <w:r w:rsidRPr="009C336F">
        <w:rPr>
          <w:rFonts w:ascii="Times New Roman" w:eastAsia="Consolas" w:hAnsi="Times New Roman" w:cs="Times New Roman"/>
          <w:sz w:val="20"/>
          <w:szCs w:val="20"/>
        </w:rPr>
        <w:t>(</w:t>
      </w:r>
      <w:proofErr w:type="gramEnd"/>
      <w:r w:rsidRPr="009C336F">
        <w:rPr>
          <w:rFonts w:ascii="Times New Roman" w:eastAsia="Consolas" w:hAnsi="Times New Roman" w:cs="Times New Roman"/>
          <w:sz w:val="20"/>
          <w:szCs w:val="20"/>
        </w:rPr>
        <w:t>)</w:t>
      </w:r>
      <w:r w:rsidRPr="009C336F">
        <w:rPr>
          <w:rFonts w:ascii="Times New Roman" w:hAnsi="Times New Roman" w:cs="Times New Roman"/>
        </w:rPr>
        <w:t xml:space="preserve"> returning normalized records before the rest of the pipeline ever sees them.</w:t>
      </w:r>
    </w:p>
    <w:p w14:paraId="6A6BF8D3" w14:textId="77777777" w:rsidR="004B712D" w:rsidRPr="009C336F" w:rsidRDefault="00000000">
      <w:pPr>
        <w:pStyle w:val="Heading2"/>
        <w:spacing w:before="22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3.2 Providers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300"/>
        <w:gridCol w:w="1500"/>
        <w:gridCol w:w="2860"/>
      </w:tblGrid>
      <w:tr w:rsidR="004B712D" w:rsidRPr="009C336F" w14:paraId="0A6F499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9E81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>Provider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8B42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>File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5F5C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>Auth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13FB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4B712D" w:rsidRPr="009C336F" w14:paraId="088BEEF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2128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Marketaux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E16E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C336F">
              <w:rPr>
                <w:rFonts w:ascii="Times New Roman" w:hAnsi="Times New Roman" w:cs="Times New Roman"/>
              </w:rPr>
              <w:t>backend/news/providers.py :</w:t>
            </w:r>
            <w:proofErr w:type="gramEnd"/>
            <w:r w:rsidRPr="009C336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C336F">
              <w:rPr>
                <w:rFonts w:ascii="Times New Roman" w:hAnsi="Times New Roman" w:cs="Times New Roman"/>
              </w:rPr>
              <w:t>MarketauxProvider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3A5D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API key (free tier)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ECFF0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Pulls latest by ticker hint or global feed; 30-item ceiling per call</w:t>
            </w:r>
          </w:p>
        </w:tc>
      </w:tr>
      <w:tr w:rsidR="004B712D" w:rsidRPr="009C336F" w14:paraId="257362C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B968D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NewsAPI.ai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A619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C336F">
              <w:rPr>
                <w:rFonts w:ascii="Times New Roman" w:hAnsi="Times New Roman" w:cs="Times New Roman"/>
              </w:rPr>
              <w:t>backend/news/providers.py :</w:t>
            </w:r>
            <w:proofErr w:type="gramEnd"/>
            <w:r w:rsidRPr="009C336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C336F">
              <w:rPr>
                <w:rFonts w:ascii="Times New Roman" w:hAnsi="Times New Roman" w:cs="Times New Roman"/>
              </w:rPr>
              <w:t>NewsApiAiProvider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BEC2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API key (free tier)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602B9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 xml:space="preserve">Broader </w:t>
            </w:r>
            <w:proofErr w:type="gramStart"/>
            <w:r w:rsidRPr="009C336F">
              <w:rPr>
                <w:rFonts w:ascii="Times New Roman" w:hAnsi="Times New Roman" w:cs="Times New Roman"/>
              </w:rPr>
              <w:t>catalogue;</w:t>
            </w:r>
            <w:proofErr w:type="gramEnd"/>
            <w:r w:rsidRPr="009C336F">
              <w:rPr>
                <w:rFonts w:ascii="Times New Roman" w:hAnsi="Times New Roman" w:cs="Times New Roman"/>
              </w:rPr>
              <w:t xml:space="preserve"> entities tagged by </w:t>
            </w:r>
            <w:proofErr w:type="spellStart"/>
            <w:r w:rsidRPr="009C336F">
              <w:rPr>
                <w:rFonts w:ascii="Times New Roman" w:hAnsi="Times New Roman" w:cs="Times New Roman"/>
              </w:rPr>
              <w:t>NewsAPI</w:t>
            </w:r>
            <w:proofErr w:type="spellEnd"/>
            <w:r w:rsidRPr="009C336F">
              <w:rPr>
                <w:rFonts w:ascii="Times New Roman" w:hAnsi="Times New Roman" w:cs="Times New Roman"/>
              </w:rPr>
              <w:t xml:space="preserve"> on their side, used as a hint into mapping</w:t>
            </w:r>
          </w:p>
        </w:tc>
      </w:tr>
      <w:tr w:rsidR="004B712D" w:rsidRPr="009C336F" w14:paraId="23AEEF7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13187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EODHD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5DB98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C336F">
              <w:rPr>
                <w:rFonts w:ascii="Times New Roman" w:hAnsi="Times New Roman" w:cs="Times New Roman"/>
              </w:rPr>
              <w:t>backend/news/providers.py :</w:t>
            </w:r>
            <w:proofErr w:type="gramEnd"/>
            <w:r w:rsidRPr="009C336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C336F">
              <w:rPr>
                <w:rFonts w:ascii="Times New Roman" w:hAnsi="Times New Roman" w:cs="Times New Roman"/>
              </w:rPr>
              <w:t>EodhdProvider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5F7A2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API key (free tier)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A0281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Finance-specific; ticker-centric</w:t>
            </w:r>
          </w:p>
        </w:tc>
      </w:tr>
    </w:tbl>
    <w:p w14:paraId="0924C76D" w14:textId="77777777" w:rsidR="004B712D" w:rsidRPr="009C336F" w:rsidRDefault="004B712D">
      <w:pPr>
        <w:spacing w:after="160"/>
        <w:rPr>
          <w:rFonts w:ascii="Times New Roman" w:hAnsi="Times New Roman" w:cs="Times New Roman"/>
        </w:rPr>
      </w:pPr>
    </w:p>
    <w:p w14:paraId="6303605C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proofErr w:type="spellStart"/>
      <w:r w:rsidRPr="009C336F">
        <w:rPr>
          <w:rFonts w:ascii="Times New Roman" w:hAnsi="Times New Roman" w:cs="Times New Roman"/>
        </w:rPr>
        <w:t>Dedup</w:t>
      </w:r>
      <w:proofErr w:type="spellEnd"/>
      <w:r w:rsidRPr="009C336F">
        <w:rPr>
          <w:rFonts w:ascii="Times New Roman" w:hAnsi="Times New Roman" w:cs="Times New Roman"/>
        </w:rPr>
        <w:t xml:space="preserve"> is enforced at the database layer with a unique index on </w:t>
      </w:r>
      <w:r w:rsidRPr="009C336F">
        <w:rPr>
          <w:rFonts w:ascii="Times New Roman" w:eastAsia="Consolas" w:hAnsi="Times New Roman" w:cs="Times New Roman"/>
          <w:sz w:val="20"/>
          <w:szCs w:val="20"/>
        </w:rPr>
        <w:t xml:space="preserve">(source, </w:t>
      </w:r>
      <w:proofErr w:type="spellStart"/>
      <w:r w:rsidRPr="009C336F">
        <w:rPr>
          <w:rFonts w:ascii="Times New Roman" w:eastAsia="Consolas" w:hAnsi="Times New Roman" w:cs="Times New Roman"/>
          <w:sz w:val="20"/>
          <w:szCs w:val="20"/>
        </w:rPr>
        <w:t>external_id</w:t>
      </w:r>
      <w:proofErr w:type="spellEnd"/>
      <w:r w:rsidRPr="009C336F">
        <w:rPr>
          <w:rFonts w:ascii="Times New Roman" w:eastAsia="Consolas" w:hAnsi="Times New Roman" w:cs="Times New Roman"/>
          <w:sz w:val="20"/>
          <w:szCs w:val="20"/>
        </w:rPr>
        <w:t>)</w:t>
      </w:r>
      <w:r w:rsidRPr="009C336F">
        <w:rPr>
          <w:rFonts w:ascii="Times New Roman" w:hAnsi="Times New Roman" w:cs="Times New Roman"/>
        </w:rPr>
        <w:t xml:space="preserve"> and an </w:t>
      </w:r>
      <w:r w:rsidRPr="009C336F">
        <w:rPr>
          <w:rFonts w:ascii="Times New Roman" w:eastAsia="Consolas" w:hAnsi="Times New Roman" w:cs="Times New Roman"/>
          <w:sz w:val="20"/>
          <w:szCs w:val="20"/>
        </w:rPr>
        <w:t>ON CONFLICT DO NOTHING</w:t>
      </w:r>
      <w:r w:rsidRPr="009C336F">
        <w:rPr>
          <w:rFonts w:ascii="Times New Roman" w:hAnsi="Times New Roman" w:cs="Times New Roman"/>
        </w:rPr>
        <w:t xml:space="preserve"> on insert. Re-running a fetch never produces duplicate rows, even if two providers happen to surface the same wire story.</w:t>
      </w:r>
    </w:p>
    <w:p w14:paraId="1394995E" w14:textId="77777777" w:rsidR="004B712D" w:rsidRPr="009C336F" w:rsidRDefault="00000000">
      <w:pPr>
        <w:pStyle w:val="Heading2"/>
        <w:spacing w:before="22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3.3 Sentiment scoring</w:t>
      </w:r>
    </w:p>
    <w:p w14:paraId="46CC6CDC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lastRenderedPageBreak/>
        <w:t xml:space="preserve">Sentiment lives in </w:t>
      </w:r>
      <w:r w:rsidRPr="009C336F">
        <w:rPr>
          <w:rFonts w:ascii="Times New Roman" w:eastAsia="Consolas" w:hAnsi="Times New Roman" w:cs="Times New Roman"/>
          <w:sz w:val="20"/>
          <w:szCs w:val="20"/>
        </w:rPr>
        <w:t>backend/news/sentiment.py</w:t>
      </w:r>
      <w:r w:rsidRPr="009C336F">
        <w:rPr>
          <w:rFonts w:ascii="Times New Roman" w:hAnsi="Times New Roman" w:cs="Times New Roman"/>
        </w:rPr>
        <w:t>. The base scorer is VADER (Valence Aware Dictionary). On top of it I added a small finance-lexicon overlay that nudges signs for terms VADER systematically gets wrong in financial writing — for example, "miss," "guidance cut," or "downgrade" carry a stronger negative pull than VADER assigns by default. The overlay is intentionally minimal; the goal was a correct floor, not a hand-tuned model.</w:t>
      </w:r>
    </w:p>
    <w:p w14:paraId="2B79193A" w14:textId="77777777" w:rsidR="004B712D" w:rsidRPr="009C336F" w:rsidRDefault="00000000">
      <w:pPr>
        <w:pStyle w:val="Heading2"/>
        <w:spacing w:before="22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3.4 Entity-to-ticker mapping and cross-market spillover</w:t>
      </w:r>
    </w:p>
    <w:p w14:paraId="5FC98FB9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 xml:space="preserve">Mapping logic is at </w:t>
      </w:r>
      <w:r w:rsidRPr="009C336F">
        <w:rPr>
          <w:rFonts w:ascii="Times New Roman" w:eastAsia="Consolas" w:hAnsi="Times New Roman" w:cs="Times New Roman"/>
          <w:sz w:val="20"/>
          <w:szCs w:val="20"/>
        </w:rPr>
        <w:t>backend/news/mapping.py</w:t>
      </w:r>
      <w:r w:rsidRPr="009C336F">
        <w:rPr>
          <w:rFonts w:ascii="Times New Roman" w:hAnsi="Times New Roman" w:cs="Times New Roman"/>
        </w:rPr>
        <w:t xml:space="preserve"> and works in two passes:</w:t>
      </w:r>
    </w:p>
    <w:p w14:paraId="529B9B40" w14:textId="77777777" w:rsidR="004B712D" w:rsidRPr="009C336F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  <w:b/>
          <w:bCs/>
        </w:rPr>
        <w:t xml:space="preserve">Direct symbols. </w:t>
      </w:r>
      <w:r w:rsidRPr="009C336F">
        <w:rPr>
          <w:rFonts w:ascii="Times New Roman" w:hAnsi="Times New Roman" w:cs="Times New Roman"/>
        </w:rPr>
        <w:t>Tickers explicitly named in the headline (e.g. "NVDA crushes earnings") are extracted via regex against the universe set.</w:t>
      </w:r>
    </w:p>
    <w:p w14:paraId="369FC76F" w14:textId="77777777" w:rsidR="004B712D" w:rsidRPr="009C336F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  <w:b/>
          <w:bCs/>
        </w:rPr>
        <w:t xml:space="preserve">Sector / macro keywords. </w:t>
      </w:r>
      <w:r w:rsidRPr="009C336F">
        <w:rPr>
          <w:rFonts w:ascii="Times New Roman" w:hAnsi="Times New Roman" w:cs="Times New Roman"/>
        </w:rPr>
        <w:t>If no direct ticker is found, a curated keyword dictionary routes the headline to the most plausible sector ETF or macro proxy. This is where the spillover routing lives.</w:t>
      </w:r>
    </w:p>
    <w:p w14:paraId="2AB2B75B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Examples encoded in the mapping (verbatim from mapping.py):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700"/>
        <w:gridCol w:w="4360"/>
      </w:tblGrid>
      <w:tr w:rsidR="004B712D" w:rsidRPr="009C336F" w14:paraId="5E194B2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E338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>Headline cue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A7EB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>Routes to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D4A3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>Rationale</w:t>
            </w:r>
          </w:p>
        </w:tc>
      </w:tr>
      <w:tr w:rsidR="004B712D" w:rsidRPr="009C336F" w14:paraId="5F8E0E7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09A2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"</w:t>
            </w:r>
            <w:proofErr w:type="spellStart"/>
            <w:proofErr w:type="gramStart"/>
            <w:r w:rsidRPr="009C336F">
              <w:rPr>
                <w:rFonts w:ascii="Times New Roman" w:hAnsi="Times New Roman" w:cs="Times New Roman"/>
              </w:rPr>
              <w:t>hong</w:t>
            </w:r>
            <w:proofErr w:type="spellEnd"/>
            <w:proofErr w:type="gramEnd"/>
            <w:r w:rsidRPr="009C33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36F">
              <w:rPr>
                <w:rFonts w:ascii="Times New Roman" w:hAnsi="Times New Roman" w:cs="Times New Roman"/>
              </w:rPr>
              <w:t>kong</w:t>
            </w:r>
            <w:proofErr w:type="spellEnd"/>
            <w:r w:rsidRPr="009C336F">
              <w:rPr>
                <w:rFonts w:ascii="Times New Roman" w:hAnsi="Times New Roman" w:cs="Times New Roman"/>
              </w:rPr>
              <w:t>", "</w:t>
            </w:r>
            <w:proofErr w:type="spellStart"/>
            <w:r w:rsidRPr="009C336F">
              <w:rPr>
                <w:rFonts w:ascii="Times New Roman" w:hAnsi="Times New Roman" w:cs="Times New Roman"/>
              </w:rPr>
              <w:t>china</w:t>
            </w:r>
            <w:proofErr w:type="spellEnd"/>
            <w:r w:rsidRPr="009C336F">
              <w:rPr>
                <w:rFonts w:ascii="Times New Roman" w:hAnsi="Times New Roman" w:cs="Times New Roman"/>
              </w:rPr>
              <w:t>", "</w:t>
            </w:r>
            <w:proofErr w:type="spellStart"/>
            <w:r w:rsidRPr="009C336F">
              <w:rPr>
                <w:rFonts w:ascii="Times New Roman" w:hAnsi="Times New Roman" w:cs="Times New Roman"/>
              </w:rPr>
              <w:t>beijing</w:t>
            </w:r>
            <w:proofErr w:type="spellEnd"/>
            <w:r w:rsidRPr="009C336F">
              <w:rPr>
                <w:rFonts w:ascii="Times New Roman" w:hAnsi="Times New Roman" w:cs="Times New Roman"/>
              </w:rPr>
              <w:t>", "shanghai"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23AC2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EEM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F313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Cross-market exposure via emerging-markets ETF</w:t>
            </w:r>
          </w:p>
        </w:tc>
      </w:tr>
      <w:tr w:rsidR="004B712D" w:rsidRPr="009C336F" w14:paraId="5581AE0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FBDF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"</w:t>
            </w:r>
            <w:proofErr w:type="spellStart"/>
            <w:r w:rsidRPr="009C336F">
              <w:rPr>
                <w:rFonts w:ascii="Times New Roman" w:hAnsi="Times New Roman" w:cs="Times New Roman"/>
              </w:rPr>
              <w:t>korea</w:t>
            </w:r>
            <w:proofErr w:type="spellEnd"/>
            <w:r w:rsidRPr="009C336F">
              <w:rPr>
                <w:rFonts w:ascii="Times New Roman" w:hAnsi="Times New Roman" w:cs="Times New Roman"/>
              </w:rPr>
              <w:t>", "</w:t>
            </w:r>
            <w:proofErr w:type="spellStart"/>
            <w:r w:rsidRPr="009C336F">
              <w:rPr>
                <w:rFonts w:ascii="Times New Roman" w:hAnsi="Times New Roman" w:cs="Times New Roman"/>
              </w:rPr>
              <w:t>taiwan</w:t>
            </w:r>
            <w:proofErr w:type="spellEnd"/>
            <w:r w:rsidRPr="009C336F">
              <w:rPr>
                <w:rFonts w:ascii="Times New Roman" w:hAnsi="Times New Roman" w:cs="Times New Roman"/>
              </w:rPr>
              <w:t>", "</w:t>
            </w:r>
            <w:proofErr w:type="spellStart"/>
            <w:r w:rsidRPr="009C336F">
              <w:rPr>
                <w:rFonts w:ascii="Times New Roman" w:hAnsi="Times New Roman" w:cs="Times New Roman"/>
              </w:rPr>
              <w:t>india</w:t>
            </w:r>
            <w:proofErr w:type="spellEnd"/>
            <w:r w:rsidRPr="009C336F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17CC5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EEM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547A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Same — broad EM proxy until/unless a single-country ETF is added</w:t>
            </w:r>
          </w:p>
        </w:tc>
      </w:tr>
      <w:tr w:rsidR="004B712D" w:rsidRPr="009C336F" w14:paraId="029FCAE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E16FC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"fed", "federal reserve", "</w:t>
            </w:r>
            <w:proofErr w:type="spellStart"/>
            <w:r w:rsidRPr="009C336F">
              <w:rPr>
                <w:rFonts w:ascii="Times New Roman" w:hAnsi="Times New Roman" w:cs="Times New Roman"/>
              </w:rPr>
              <w:t>fomc</w:t>
            </w:r>
            <w:proofErr w:type="spellEnd"/>
            <w:r w:rsidRPr="009C336F">
              <w:rPr>
                <w:rFonts w:ascii="Times New Roman" w:hAnsi="Times New Roman" w:cs="Times New Roman"/>
              </w:rPr>
              <w:t>", "yield", "bond"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B696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TLT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D67B2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Rate-sensitive macro exposure via long Treasuries</w:t>
            </w:r>
          </w:p>
        </w:tc>
      </w:tr>
      <w:tr w:rsidR="004B712D" w:rsidRPr="009C336F" w14:paraId="5594954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85623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"oil", "</w:t>
            </w:r>
            <w:proofErr w:type="spellStart"/>
            <w:r w:rsidRPr="009C336F">
              <w:rPr>
                <w:rFonts w:ascii="Times New Roman" w:hAnsi="Times New Roman" w:cs="Times New Roman"/>
              </w:rPr>
              <w:t>opec</w:t>
            </w:r>
            <w:proofErr w:type="spellEnd"/>
            <w:r w:rsidRPr="009C336F">
              <w:rPr>
                <w:rFonts w:ascii="Times New Roman" w:hAnsi="Times New Roman" w:cs="Times New Roman"/>
              </w:rPr>
              <w:t>", "crude"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D6278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XLE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79B3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Sector ETF for energy</w:t>
            </w:r>
          </w:p>
        </w:tc>
      </w:tr>
      <w:tr w:rsidR="004B712D" w:rsidRPr="009C336F" w14:paraId="6CFF70F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A90C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"semiconductor", "chips", "AI"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50C8B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XLK / SMH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32DF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Tech / semis exposure</w:t>
            </w:r>
          </w:p>
        </w:tc>
      </w:tr>
    </w:tbl>
    <w:p w14:paraId="1E9CEF40" w14:textId="77777777" w:rsidR="004B712D" w:rsidRPr="009C336F" w:rsidRDefault="004B712D">
      <w:pPr>
        <w:spacing w:after="160"/>
        <w:rPr>
          <w:rFonts w:ascii="Times New Roman" w:hAnsi="Times New Roman" w:cs="Times New Roman"/>
        </w:rPr>
      </w:pPr>
    </w:p>
    <w:p w14:paraId="05931CFB" w14:textId="77777777" w:rsidR="004B712D" w:rsidRPr="009C336F" w:rsidRDefault="00000000">
      <w:pPr>
        <w:pStyle w:val="Heading2"/>
        <w:spacing w:before="22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3.5 Toy harness with accuracy floors</w:t>
      </w:r>
    </w:p>
    <w:p w14:paraId="77CB7B88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 xml:space="preserve">Located at </w:t>
      </w:r>
      <w:r w:rsidRPr="009C336F">
        <w:rPr>
          <w:rFonts w:ascii="Times New Roman" w:eastAsia="Consolas" w:hAnsi="Times New Roman" w:cs="Times New Roman"/>
          <w:sz w:val="20"/>
          <w:szCs w:val="20"/>
        </w:rPr>
        <w:t>backend/news/toy.py</w:t>
      </w:r>
      <w:r w:rsidRPr="009C336F">
        <w:rPr>
          <w:rFonts w:ascii="Times New Roman" w:hAnsi="Times New Roman" w:cs="Times New Roman"/>
        </w:rPr>
        <w:t xml:space="preserve">, </w:t>
      </w:r>
      <w:proofErr w:type="gramStart"/>
      <w:r w:rsidRPr="009C336F">
        <w:rPr>
          <w:rFonts w:ascii="Times New Roman" w:eastAsia="Consolas" w:hAnsi="Times New Roman" w:cs="Times New Roman"/>
          <w:sz w:val="20"/>
          <w:szCs w:val="20"/>
        </w:rPr>
        <w:t>backend/news/toy_eval.py</w:t>
      </w:r>
      <w:r w:rsidRPr="009C336F">
        <w:rPr>
          <w:rFonts w:ascii="Times New Roman" w:hAnsi="Times New Roman" w:cs="Times New Roman"/>
        </w:rPr>
        <w:t>, and</w:t>
      </w:r>
      <w:proofErr w:type="gramEnd"/>
      <w:r w:rsidRPr="009C336F">
        <w:rPr>
          <w:rFonts w:ascii="Times New Roman" w:hAnsi="Times New Roman" w:cs="Times New Roman"/>
        </w:rPr>
        <w:t xml:space="preserve"> exercised by </w:t>
      </w:r>
      <w:r w:rsidRPr="009C336F">
        <w:rPr>
          <w:rFonts w:ascii="Times New Roman" w:eastAsia="Consolas" w:hAnsi="Times New Roman" w:cs="Times New Roman"/>
          <w:sz w:val="20"/>
          <w:szCs w:val="20"/>
        </w:rPr>
        <w:t>backend/tests/test_news_toy.py</w:t>
      </w:r>
      <w:r w:rsidRPr="009C336F">
        <w:rPr>
          <w:rFonts w:ascii="Times New Roman" w:hAnsi="Times New Roman" w:cs="Times New Roman"/>
        </w:rPr>
        <w:t>. The harness uses a hand-curated set of 15+ labelled headlines (each with a target sentiment direction and an expected ticker set) and reports three metrics: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4438"/>
        <w:gridCol w:w="2629"/>
      </w:tblGrid>
      <w:tr w:rsidR="004B712D" w:rsidRPr="009C336F" w14:paraId="1916DF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1301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FE47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>What it measures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FDFBB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 xml:space="preserve">Floor enforced in </w:t>
            </w:r>
            <w:proofErr w:type="spellStart"/>
            <w:r w:rsidRPr="009C336F">
              <w:rPr>
                <w:rFonts w:ascii="Times New Roman" w:hAnsi="Times New Roman" w:cs="Times New Roman"/>
                <w:b/>
                <w:bCs/>
              </w:rPr>
              <w:t>pytest</w:t>
            </w:r>
            <w:proofErr w:type="spellEnd"/>
          </w:p>
        </w:tc>
      </w:tr>
      <w:tr w:rsidR="004B712D" w:rsidRPr="009C336F" w14:paraId="51970B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DE12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sentiment_accuracy</w:t>
            </w:r>
            <w:proofErr w:type="spellEnd"/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219CC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VADER + overlay agrees with the labelled direction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AF54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≥ 70 %</w:t>
            </w:r>
          </w:p>
        </w:tc>
      </w:tr>
      <w:tr w:rsidR="004B712D" w:rsidRPr="009C336F" w14:paraId="137791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3CFD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ticker_recall</w:t>
            </w:r>
            <w:proofErr w:type="spellEnd"/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85DC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Mapping returns at least one of the expected tickers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C1B7E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≥ 80 %</w:t>
            </w:r>
          </w:p>
        </w:tc>
      </w:tr>
      <w:tr w:rsidR="004B712D" w:rsidRPr="009C336F" w14:paraId="31DCDD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AF95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aggregate_sign_correct</w:t>
            </w:r>
            <w:proofErr w:type="spellEnd"/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DDBD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After signal aggregation, per-ticker sign matches the intuitive prior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8A2E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≥ 66 %</w:t>
            </w:r>
          </w:p>
        </w:tc>
      </w:tr>
    </w:tbl>
    <w:p w14:paraId="01297833" w14:textId="77777777" w:rsidR="004B712D" w:rsidRPr="009C336F" w:rsidRDefault="004B712D">
      <w:pPr>
        <w:spacing w:after="160"/>
        <w:rPr>
          <w:rFonts w:ascii="Times New Roman" w:hAnsi="Times New Roman" w:cs="Times New Roman"/>
        </w:rPr>
      </w:pPr>
    </w:p>
    <w:p w14:paraId="2EF4FF11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 xml:space="preserve">These floors are intentionally soft. The point is to fail loudly if a future change causes a regression — not to claim that 70% sentiment accuracy is the goal. As you put it in February: "let the model fail or establish some minimum performance." Right </w:t>
      </w:r>
      <w:proofErr w:type="gramStart"/>
      <w:r w:rsidRPr="009C336F">
        <w:rPr>
          <w:rFonts w:ascii="Times New Roman" w:hAnsi="Times New Roman" w:cs="Times New Roman"/>
        </w:rPr>
        <w:t>now</w:t>
      </w:r>
      <w:proofErr w:type="gramEnd"/>
      <w:r w:rsidRPr="009C336F">
        <w:rPr>
          <w:rFonts w:ascii="Times New Roman" w:hAnsi="Times New Roman" w:cs="Times New Roman"/>
        </w:rPr>
        <w:t xml:space="preserve"> sub-component B is at the second of those.</w:t>
      </w:r>
    </w:p>
    <w:p w14:paraId="07E9EE0C" w14:textId="77777777" w:rsidR="004B712D" w:rsidRPr="009C336F" w:rsidRDefault="00000000">
      <w:pPr>
        <w:pStyle w:val="Heading2"/>
        <w:spacing w:before="22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lastRenderedPageBreak/>
        <w:t>3.6 Test coverage for sub-component B</w:t>
      </w:r>
    </w:p>
    <w:p w14:paraId="345DEA2F" w14:textId="77777777" w:rsidR="004B712D" w:rsidRPr="009C336F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 xml:space="preserve">test_sentiment.py — VADER + finance overlay against a </w:t>
      </w:r>
      <w:proofErr w:type="gramStart"/>
      <w:r w:rsidRPr="009C336F">
        <w:rPr>
          <w:rFonts w:ascii="Times New Roman" w:hAnsi="Times New Roman" w:cs="Times New Roman"/>
        </w:rPr>
        <w:t>small labelled</w:t>
      </w:r>
      <w:proofErr w:type="gramEnd"/>
      <w:r w:rsidRPr="009C336F">
        <w:rPr>
          <w:rFonts w:ascii="Times New Roman" w:hAnsi="Times New Roman" w:cs="Times New Roman"/>
        </w:rPr>
        <w:t xml:space="preserve"> set.</w:t>
      </w:r>
    </w:p>
    <w:p w14:paraId="11EDE887" w14:textId="77777777" w:rsidR="004B712D" w:rsidRPr="009C336F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 xml:space="preserve">test_signals.py — </w:t>
      </w:r>
      <w:proofErr w:type="spellStart"/>
      <w:r w:rsidRPr="009C336F">
        <w:rPr>
          <w:rFonts w:ascii="Times New Roman" w:hAnsi="Times New Roman" w:cs="Times New Roman"/>
        </w:rPr>
        <w:t>extract_</w:t>
      </w:r>
      <w:proofErr w:type="gramStart"/>
      <w:r w:rsidRPr="009C336F">
        <w:rPr>
          <w:rFonts w:ascii="Times New Roman" w:hAnsi="Times New Roman" w:cs="Times New Roman"/>
        </w:rPr>
        <w:t>tickers</w:t>
      </w:r>
      <w:proofErr w:type="spellEnd"/>
      <w:r w:rsidRPr="009C336F">
        <w:rPr>
          <w:rFonts w:ascii="Times New Roman" w:hAnsi="Times New Roman" w:cs="Times New Roman"/>
        </w:rPr>
        <w:t>(</w:t>
      </w:r>
      <w:proofErr w:type="gramEnd"/>
      <w:r w:rsidRPr="009C336F">
        <w:rPr>
          <w:rFonts w:ascii="Times New Roman" w:hAnsi="Times New Roman" w:cs="Times New Roman"/>
        </w:rPr>
        <w:t>) resolves direct symbols, falls back to mapping, respects an explicit hint, and routes "fed" to TLT.</w:t>
      </w:r>
    </w:p>
    <w:p w14:paraId="6EFE3DE6" w14:textId="77777777" w:rsidR="004B712D" w:rsidRPr="009C336F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test_news_toy.py — the three accuracy floors above.</w:t>
      </w:r>
    </w:p>
    <w:p w14:paraId="2A998140" w14:textId="77777777" w:rsidR="004B712D" w:rsidRPr="009C336F" w:rsidRDefault="00000000">
      <w:pPr>
        <w:pStyle w:val="Heading1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4. Decoupling guarantee</w:t>
      </w:r>
    </w:p>
    <w:p w14:paraId="5E004A7E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Per the February 6 email, the two sub-components do not need to talk yet, and they don't. This was verified by grep before writing this section:</w:t>
      </w:r>
    </w:p>
    <w:p w14:paraId="4C36A03C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eastAsia="Consolas" w:hAnsi="Times New Roman" w:cs="Times New Roman"/>
          <w:sz w:val="20"/>
          <w:szCs w:val="20"/>
        </w:rPr>
        <w:t>$ grep -</w:t>
      </w:r>
      <w:proofErr w:type="spellStart"/>
      <w:r w:rsidRPr="009C336F">
        <w:rPr>
          <w:rFonts w:ascii="Times New Roman" w:eastAsia="Consolas" w:hAnsi="Times New Roman" w:cs="Times New Roman"/>
          <w:sz w:val="20"/>
          <w:szCs w:val="20"/>
        </w:rPr>
        <w:t>rn</w:t>
      </w:r>
      <w:proofErr w:type="spellEnd"/>
      <w:r w:rsidRPr="009C336F">
        <w:rPr>
          <w:rFonts w:ascii="Times New Roman" w:eastAsia="Consolas" w:hAnsi="Times New Roman" w:cs="Times New Roman"/>
          <w:sz w:val="20"/>
          <w:szCs w:val="20"/>
        </w:rPr>
        <w:t xml:space="preserve"> "</w:t>
      </w:r>
      <w:proofErr w:type="gramStart"/>
      <w:r w:rsidRPr="009C336F">
        <w:rPr>
          <w:rFonts w:ascii="Times New Roman" w:eastAsia="Consolas" w:hAnsi="Times New Roman" w:cs="Times New Roman"/>
          <w:sz w:val="20"/>
          <w:szCs w:val="20"/>
        </w:rPr>
        <w:t>from .</w:t>
      </w:r>
      <w:proofErr w:type="gramEnd"/>
      <w:r w:rsidRPr="009C336F">
        <w:rPr>
          <w:rFonts w:ascii="Times New Roman" w:eastAsia="Consolas" w:hAnsi="Times New Roman" w:cs="Times New Roman"/>
          <w:sz w:val="20"/>
          <w:szCs w:val="20"/>
        </w:rPr>
        <w:t>*news\|</w:t>
      </w:r>
      <w:proofErr w:type="gramStart"/>
      <w:r w:rsidRPr="009C336F">
        <w:rPr>
          <w:rFonts w:ascii="Times New Roman" w:eastAsia="Consolas" w:hAnsi="Times New Roman" w:cs="Times New Roman"/>
          <w:sz w:val="20"/>
          <w:szCs w:val="20"/>
        </w:rPr>
        <w:t>import .</w:t>
      </w:r>
      <w:proofErr w:type="gramEnd"/>
      <w:r w:rsidRPr="009C336F">
        <w:rPr>
          <w:rFonts w:ascii="Times New Roman" w:eastAsia="Consolas" w:hAnsi="Times New Roman" w:cs="Times New Roman"/>
          <w:sz w:val="20"/>
          <w:szCs w:val="20"/>
        </w:rPr>
        <w:t>*news" backend/forecast/</w:t>
      </w:r>
    </w:p>
    <w:p w14:paraId="66ADFD2E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eastAsia="Consolas" w:hAnsi="Times New Roman" w:cs="Times New Roman"/>
          <w:sz w:val="20"/>
          <w:szCs w:val="20"/>
        </w:rPr>
        <w:t xml:space="preserve">→ only match is a comment in backend/forecast/__init__.py explicitly stating the package does not import from </w:t>
      </w:r>
      <w:proofErr w:type="spellStart"/>
      <w:proofErr w:type="gramStart"/>
      <w:r w:rsidRPr="009C336F">
        <w:rPr>
          <w:rFonts w:ascii="Times New Roman" w:eastAsia="Consolas" w:hAnsi="Times New Roman" w:cs="Times New Roman"/>
          <w:sz w:val="20"/>
          <w:szCs w:val="20"/>
        </w:rPr>
        <w:t>backend.news</w:t>
      </w:r>
      <w:proofErr w:type="spellEnd"/>
      <w:proofErr w:type="gramEnd"/>
      <w:r w:rsidRPr="009C336F">
        <w:rPr>
          <w:rFonts w:ascii="Times New Roman" w:eastAsia="Consolas" w:hAnsi="Times New Roman" w:cs="Times New Roman"/>
          <w:sz w:val="20"/>
          <w:szCs w:val="20"/>
        </w:rPr>
        <w:t>.</w:t>
      </w:r>
    </w:p>
    <w:p w14:paraId="3BD6B051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eastAsia="Consolas" w:hAnsi="Times New Roman" w:cs="Times New Roman"/>
          <w:sz w:val="20"/>
          <w:szCs w:val="20"/>
        </w:rPr>
        <w:t>$ grep -</w:t>
      </w:r>
      <w:proofErr w:type="spellStart"/>
      <w:r w:rsidRPr="009C336F">
        <w:rPr>
          <w:rFonts w:ascii="Times New Roman" w:eastAsia="Consolas" w:hAnsi="Times New Roman" w:cs="Times New Roman"/>
          <w:sz w:val="20"/>
          <w:szCs w:val="20"/>
        </w:rPr>
        <w:t>rn</w:t>
      </w:r>
      <w:proofErr w:type="spellEnd"/>
      <w:r w:rsidRPr="009C336F">
        <w:rPr>
          <w:rFonts w:ascii="Times New Roman" w:eastAsia="Consolas" w:hAnsi="Times New Roman" w:cs="Times New Roman"/>
          <w:sz w:val="20"/>
          <w:szCs w:val="20"/>
        </w:rPr>
        <w:t xml:space="preserve"> "</w:t>
      </w:r>
      <w:proofErr w:type="gramStart"/>
      <w:r w:rsidRPr="009C336F">
        <w:rPr>
          <w:rFonts w:ascii="Times New Roman" w:eastAsia="Consolas" w:hAnsi="Times New Roman" w:cs="Times New Roman"/>
          <w:sz w:val="20"/>
          <w:szCs w:val="20"/>
        </w:rPr>
        <w:t>from .</w:t>
      </w:r>
      <w:proofErr w:type="gramEnd"/>
      <w:r w:rsidRPr="009C336F">
        <w:rPr>
          <w:rFonts w:ascii="Times New Roman" w:eastAsia="Consolas" w:hAnsi="Times New Roman" w:cs="Times New Roman"/>
          <w:sz w:val="20"/>
          <w:szCs w:val="20"/>
        </w:rPr>
        <w:t>*forecast\|</w:t>
      </w:r>
      <w:proofErr w:type="gramStart"/>
      <w:r w:rsidRPr="009C336F">
        <w:rPr>
          <w:rFonts w:ascii="Times New Roman" w:eastAsia="Consolas" w:hAnsi="Times New Roman" w:cs="Times New Roman"/>
          <w:sz w:val="20"/>
          <w:szCs w:val="20"/>
        </w:rPr>
        <w:t>import .</w:t>
      </w:r>
      <w:proofErr w:type="gramEnd"/>
      <w:r w:rsidRPr="009C336F">
        <w:rPr>
          <w:rFonts w:ascii="Times New Roman" w:eastAsia="Consolas" w:hAnsi="Times New Roman" w:cs="Times New Roman"/>
          <w:sz w:val="20"/>
          <w:szCs w:val="20"/>
        </w:rPr>
        <w:t>*forecast" backend/news/</w:t>
      </w:r>
    </w:p>
    <w:p w14:paraId="3636EEC4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eastAsia="Consolas" w:hAnsi="Times New Roman" w:cs="Times New Roman"/>
          <w:sz w:val="20"/>
          <w:szCs w:val="20"/>
        </w:rPr>
        <w:t>→ no matches.</w:t>
      </w:r>
    </w:p>
    <w:p w14:paraId="747298C9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 xml:space="preserve">Either sub-component can be lifted out and used in isolation. The forecasting package depends only on </w:t>
      </w:r>
      <w:proofErr w:type="spellStart"/>
      <w:r w:rsidRPr="009C336F">
        <w:rPr>
          <w:rFonts w:ascii="Times New Roman" w:hAnsi="Times New Roman" w:cs="Times New Roman"/>
        </w:rPr>
        <w:t>numpy</w:t>
      </w:r>
      <w:proofErr w:type="spellEnd"/>
      <w:r w:rsidRPr="009C336F">
        <w:rPr>
          <w:rFonts w:ascii="Times New Roman" w:hAnsi="Times New Roman" w:cs="Times New Roman"/>
        </w:rPr>
        <w:t xml:space="preserve"> / pandas / </w:t>
      </w:r>
      <w:proofErr w:type="spellStart"/>
      <w:r w:rsidRPr="009C336F">
        <w:rPr>
          <w:rFonts w:ascii="Times New Roman" w:hAnsi="Times New Roman" w:cs="Times New Roman"/>
        </w:rPr>
        <w:t>statsmodels</w:t>
      </w:r>
      <w:proofErr w:type="spellEnd"/>
      <w:r w:rsidRPr="009C336F">
        <w:rPr>
          <w:rFonts w:ascii="Times New Roman" w:hAnsi="Times New Roman" w:cs="Times New Roman"/>
        </w:rPr>
        <w:t xml:space="preserve"> / torch / </w:t>
      </w:r>
      <w:proofErr w:type="spellStart"/>
      <w:r w:rsidRPr="009C336F">
        <w:rPr>
          <w:rFonts w:ascii="Times New Roman" w:hAnsi="Times New Roman" w:cs="Times New Roman"/>
        </w:rPr>
        <w:t>timesfm</w:t>
      </w:r>
      <w:proofErr w:type="spellEnd"/>
      <w:r w:rsidRPr="009C336F">
        <w:rPr>
          <w:rFonts w:ascii="Times New Roman" w:hAnsi="Times New Roman" w:cs="Times New Roman"/>
        </w:rPr>
        <w:t xml:space="preserve">; the news package depends only on </w:t>
      </w:r>
      <w:proofErr w:type="spellStart"/>
      <w:r w:rsidRPr="009C336F">
        <w:rPr>
          <w:rFonts w:ascii="Times New Roman" w:hAnsi="Times New Roman" w:cs="Times New Roman"/>
        </w:rPr>
        <w:t>httpx</w:t>
      </w:r>
      <w:proofErr w:type="spellEnd"/>
      <w:r w:rsidRPr="009C336F">
        <w:rPr>
          <w:rFonts w:ascii="Times New Roman" w:hAnsi="Times New Roman" w:cs="Times New Roman"/>
        </w:rPr>
        <w:t xml:space="preserve"> / </w:t>
      </w:r>
      <w:proofErr w:type="spellStart"/>
      <w:r w:rsidRPr="009C336F">
        <w:rPr>
          <w:rFonts w:ascii="Times New Roman" w:hAnsi="Times New Roman" w:cs="Times New Roman"/>
        </w:rPr>
        <w:t>SQLAlchemy</w:t>
      </w:r>
      <w:proofErr w:type="spellEnd"/>
      <w:r w:rsidRPr="009C336F">
        <w:rPr>
          <w:rFonts w:ascii="Times New Roman" w:hAnsi="Times New Roman" w:cs="Times New Roman"/>
        </w:rPr>
        <w:t xml:space="preserve"> / VADER. Neither imports any of the v2 modules </w:t>
      </w:r>
      <w:proofErr w:type="gramStart"/>
      <w:r w:rsidRPr="009C336F">
        <w:rPr>
          <w:rFonts w:ascii="Times New Roman" w:hAnsi="Times New Roman" w:cs="Times New Roman"/>
        </w:rPr>
        <w:t>either (</w:t>
      </w:r>
      <w:proofErr w:type="gramEnd"/>
      <w:r w:rsidRPr="009C336F">
        <w:rPr>
          <w:rFonts w:ascii="Times New Roman" w:hAnsi="Times New Roman" w:cs="Times New Roman"/>
        </w:rPr>
        <w:t xml:space="preserve">signals, portfolio, </w:t>
      </w:r>
      <w:proofErr w:type="spellStart"/>
      <w:r w:rsidRPr="009C336F">
        <w:rPr>
          <w:rFonts w:ascii="Times New Roman" w:hAnsi="Times New Roman" w:cs="Times New Roman"/>
        </w:rPr>
        <w:t>backtest</w:t>
      </w:r>
      <w:proofErr w:type="spellEnd"/>
      <w:r w:rsidRPr="009C336F">
        <w:rPr>
          <w:rFonts w:ascii="Times New Roman" w:hAnsi="Times New Roman" w:cs="Times New Roman"/>
        </w:rPr>
        <w:t xml:space="preserve">, </w:t>
      </w:r>
      <w:proofErr w:type="spellStart"/>
      <w:r w:rsidRPr="009C336F">
        <w:rPr>
          <w:rFonts w:ascii="Times New Roman" w:hAnsi="Times New Roman" w:cs="Times New Roman"/>
        </w:rPr>
        <w:t>api</w:t>
      </w:r>
      <w:proofErr w:type="spellEnd"/>
      <w:r w:rsidRPr="009C336F">
        <w:rPr>
          <w:rFonts w:ascii="Times New Roman" w:hAnsi="Times New Roman" w:cs="Times New Roman"/>
        </w:rPr>
        <w:t>, market).</w:t>
      </w:r>
    </w:p>
    <w:p w14:paraId="6B5C5113" w14:textId="77777777" w:rsidR="004B712D" w:rsidRPr="009C336F" w:rsidRDefault="00000000">
      <w:pPr>
        <w:pStyle w:val="Heading1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5. Verification</w:t>
      </w:r>
    </w:p>
    <w:p w14:paraId="4F9F420F" w14:textId="77777777" w:rsidR="004B712D" w:rsidRPr="009C336F" w:rsidRDefault="00000000">
      <w:pPr>
        <w:pStyle w:val="Heading2"/>
        <w:spacing w:before="22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5.1 Test suite</w:t>
      </w:r>
    </w:p>
    <w:p w14:paraId="2BB6128A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 xml:space="preserve">62 / 62 tests pass under </w:t>
      </w:r>
      <w:proofErr w:type="spellStart"/>
      <w:r w:rsidRPr="009C336F">
        <w:rPr>
          <w:rFonts w:ascii="Times New Roman" w:hAnsi="Times New Roman" w:cs="Times New Roman"/>
        </w:rPr>
        <w:t>pytest</w:t>
      </w:r>
      <w:proofErr w:type="spellEnd"/>
      <w:r w:rsidRPr="009C336F">
        <w:rPr>
          <w:rFonts w:ascii="Times New Roman" w:hAnsi="Times New Roman" w:cs="Times New Roman"/>
        </w:rPr>
        <w:t xml:space="preserve"> as of this writing. Distribution: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460"/>
      </w:tblGrid>
      <w:tr w:rsidR="004B712D" w:rsidRPr="009C336F" w14:paraId="4DB481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10DA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>File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D3112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>Approx. count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04A06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>Scope</w:t>
            </w:r>
          </w:p>
        </w:tc>
      </w:tr>
      <w:tr w:rsidR="004B712D" w:rsidRPr="009C336F" w14:paraId="35CEA2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03BF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test_forecast.py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855C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~20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057F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 xml:space="preserve">Per-model </w:t>
            </w:r>
            <w:proofErr w:type="spellStart"/>
            <w:r w:rsidRPr="009C336F">
              <w:rPr>
                <w:rFonts w:ascii="Times New Roman" w:hAnsi="Times New Roman" w:cs="Times New Roman"/>
              </w:rPr>
              <w:t>behaviour</w:t>
            </w:r>
            <w:proofErr w:type="spellEnd"/>
            <w:r w:rsidRPr="009C336F">
              <w:rPr>
                <w:rFonts w:ascii="Times New Roman" w:hAnsi="Times New Roman" w:cs="Times New Roman"/>
              </w:rPr>
              <w:t xml:space="preserve"> on toy + </w:t>
            </w:r>
            <w:proofErr w:type="gramStart"/>
            <w:r w:rsidRPr="009C336F">
              <w:rPr>
                <w:rFonts w:ascii="Times New Roman" w:hAnsi="Times New Roman" w:cs="Times New Roman"/>
              </w:rPr>
              <w:t>AR(</w:t>
            </w:r>
            <w:proofErr w:type="gramEnd"/>
            <w:r w:rsidRPr="009C336F">
              <w:rPr>
                <w:rFonts w:ascii="Times New Roman" w:hAnsi="Times New Roman" w:cs="Times New Roman"/>
              </w:rPr>
              <w:t>1) series, status flags, dependency graceful-fail</w:t>
            </w:r>
          </w:p>
        </w:tc>
      </w:tr>
      <w:tr w:rsidR="004B712D" w:rsidRPr="009C336F" w14:paraId="3E3B67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EF55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test_metrics.py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678C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~10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2D44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Forecast metrics against analytic ground truth</w:t>
            </w:r>
          </w:p>
        </w:tc>
      </w:tr>
      <w:tr w:rsidR="004B712D" w:rsidRPr="009C336F" w14:paraId="720A16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EF651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test_news_toy.py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4037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6010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Sub-component B accuracy floors</w:t>
            </w:r>
          </w:p>
        </w:tc>
      </w:tr>
      <w:tr w:rsidR="004B712D" w:rsidRPr="009C336F" w14:paraId="1736A4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70ABC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test_sentiment.py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37914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~6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8E99A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VADER + finance overlay</w:t>
            </w:r>
          </w:p>
        </w:tc>
      </w:tr>
      <w:tr w:rsidR="004B712D" w:rsidRPr="009C336F" w14:paraId="131282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F1CF3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test_signals.py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548B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~10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3029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Ticker extraction, hint handling, spillover routing</w:t>
            </w:r>
          </w:p>
        </w:tc>
      </w:tr>
      <w:tr w:rsidR="004B712D" w:rsidRPr="009C336F" w14:paraId="558E22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9191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test_backtester.py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5166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~12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B9B36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Vectorized engine + each metric in the suite</w:t>
            </w:r>
          </w:p>
        </w:tc>
      </w:tr>
    </w:tbl>
    <w:p w14:paraId="48C80E2A" w14:textId="77777777" w:rsidR="004B712D" w:rsidRPr="009C336F" w:rsidRDefault="004B712D">
      <w:pPr>
        <w:spacing w:after="160"/>
        <w:rPr>
          <w:rFonts w:ascii="Times New Roman" w:hAnsi="Times New Roman" w:cs="Times New Roman"/>
        </w:rPr>
      </w:pPr>
    </w:p>
    <w:p w14:paraId="3DD441B1" w14:textId="77777777" w:rsidR="004B712D" w:rsidRPr="009C336F" w:rsidRDefault="00000000">
      <w:pPr>
        <w:pStyle w:val="Heading2"/>
        <w:spacing w:before="22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5.2 Codebase size (LOC, excluding tests + frontend)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5460"/>
      </w:tblGrid>
      <w:tr w:rsidR="004B712D" w:rsidRPr="009C336F" w14:paraId="0D49A5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8F460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>Package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CEE2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>Approx. lines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7CEE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:rsidR="004B712D" w:rsidRPr="009C336F" w14:paraId="550105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06EA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backend/forecast/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2B48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~1,200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2EB1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Sub-component A (models + harness + metrics + real-data loader)</w:t>
            </w:r>
          </w:p>
        </w:tc>
      </w:tr>
      <w:tr w:rsidR="004B712D" w:rsidRPr="009C336F" w14:paraId="5FE36B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751B9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backend/news/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DBA2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~1,000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9CE2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Sub-component B (providers + sentiment + mapping + aggregator + toy)</w:t>
            </w:r>
          </w:p>
        </w:tc>
      </w:tr>
      <w:tr w:rsidR="004B712D" w:rsidRPr="009C336F" w14:paraId="0BA2FE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594B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lastRenderedPageBreak/>
              <w:t>backend/</w:t>
            </w:r>
            <w:proofErr w:type="spellStart"/>
            <w:r w:rsidRPr="009C336F">
              <w:rPr>
                <w:rFonts w:ascii="Times New Roman" w:hAnsi="Times New Roman" w:cs="Times New Roman"/>
              </w:rPr>
              <w:t>backtest</w:t>
            </w:r>
            <w:proofErr w:type="spellEnd"/>
            <w:r w:rsidRPr="009C336F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4F29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~600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4CB95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v2 — vectorized engine + metrics suite</w:t>
            </w:r>
          </w:p>
        </w:tc>
      </w:tr>
      <w:tr w:rsidR="004B712D" w:rsidRPr="009C336F" w14:paraId="0A72BA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99C4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backend/portfolio/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AA3A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~350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E4B7C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v2 — paper trader</w:t>
            </w:r>
          </w:p>
        </w:tc>
      </w:tr>
      <w:tr w:rsidR="004B712D" w:rsidRPr="009C336F" w14:paraId="35DE2D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18E4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backend/</w:t>
            </w:r>
            <w:proofErr w:type="spellStart"/>
            <w:r w:rsidRPr="009C336F">
              <w:rPr>
                <w:rFonts w:ascii="Times New Roman" w:hAnsi="Times New Roman" w:cs="Times New Roman"/>
              </w:rPr>
              <w:t>api</w:t>
            </w:r>
            <w:proofErr w:type="spellEnd"/>
            <w:r w:rsidRPr="009C336F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D04C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~600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2DBFC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 xml:space="preserve">v2 — </w:t>
            </w:r>
            <w:proofErr w:type="spellStart"/>
            <w:r w:rsidRPr="009C336F">
              <w:rPr>
                <w:rFonts w:ascii="Times New Roman" w:hAnsi="Times New Roman" w:cs="Times New Roman"/>
              </w:rPr>
              <w:t>FastAPI</w:t>
            </w:r>
            <w:proofErr w:type="spellEnd"/>
            <w:r w:rsidRPr="009C336F">
              <w:rPr>
                <w:rFonts w:ascii="Times New Roman" w:hAnsi="Times New Roman" w:cs="Times New Roman"/>
              </w:rPr>
              <w:t xml:space="preserve"> routes + WebSocket broadcaster</w:t>
            </w:r>
          </w:p>
        </w:tc>
      </w:tr>
    </w:tbl>
    <w:p w14:paraId="2781E1D4" w14:textId="77777777" w:rsidR="004B712D" w:rsidRPr="009C336F" w:rsidRDefault="00000000">
      <w:pPr>
        <w:pStyle w:val="Heading1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6. Beyond the original ask — integrated v2 layer</w:t>
      </w:r>
    </w:p>
    <w:p w14:paraId="3CC14813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This section describes work that was not part of the February 6 ask. It pre-dated the conversation and was kept runnable as a research dashboard, but it is explicitly downstream of the two sub-components above and not on the critical path.</w:t>
      </w:r>
    </w:p>
    <w:p w14:paraId="5DF6D45F" w14:textId="77777777" w:rsidR="004B712D" w:rsidRPr="009C336F" w:rsidRDefault="00000000">
      <w:pPr>
        <w:pStyle w:val="Heading2"/>
        <w:spacing w:before="22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 xml:space="preserve">6.1 Vectorized </w:t>
      </w:r>
      <w:proofErr w:type="spellStart"/>
      <w:r w:rsidRPr="009C336F">
        <w:rPr>
          <w:rFonts w:ascii="Times New Roman" w:hAnsi="Times New Roman" w:cs="Times New Roman"/>
        </w:rPr>
        <w:t>backtester</w:t>
      </w:r>
      <w:proofErr w:type="spellEnd"/>
    </w:p>
    <w:p w14:paraId="613E27B0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 xml:space="preserve">Located in </w:t>
      </w:r>
      <w:r w:rsidRPr="009C336F">
        <w:rPr>
          <w:rFonts w:ascii="Times New Roman" w:eastAsia="Consolas" w:hAnsi="Times New Roman" w:cs="Times New Roman"/>
          <w:sz w:val="20"/>
          <w:szCs w:val="20"/>
        </w:rPr>
        <w:t>backend/</w:t>
      </w:r>
      <w:proofErr w:type="spellStart"/>
      <w:r w:rsidRPr="009C336F">
        <w:rPr>
          <w:rFonts w:ascii="Times New Roman" w:eastAsia="Consolas" w:hAnsi="Times New Roman" w:cs="Times New Roman"/>
          <w:sz w:val="20"/>
          <w:szCs w:val="20"/>
        </w:rPr>
        <w:t>backtest</w:t>
      </w:r>
      <w:proofErr w:type="spellEnd"/>
      <w:r w:rsidRPr="009C336F">
        <w:rPr>
          <w:rFonts w:ascii="Times New Roman" w:eastAsia="Consolas" w:hAnsi="Times New Roman" w:cs="Times New Roman"/>
          <w:sz w:val="20"/>
          <w:szCs w:val="20"/>
        </w:rPr>
        <w:t>/engine.py</w:t>
      </w:r>
      <w:r w:rsidRPr="009C336F">
        <w:rPr>
          <w:rFonts w:ascii="Times New Roman" w:hAnsi="Times New Roman" w:cs="Times New Roman"/>
        </w:rPr>
        <w:t>. Configurable starting cash, universe, date range, max single-name weight, transaction costs in basis points on |</w:t>
      </w:r>
      <w:proofErr w:type="spellStart"/>
      <w:r w:rsidRPr="009C336F">
        <w:rPr>
          <w:rFonts w:ascii="Times New Roman" w:hAnsi="Times New Roman" w:cs="Times New Roman"/>
        </w:rPr>
        <w:t>Δweight</w:t>
      </w:r>
      <w:proofErr w:type="spellEnd"/>
      <w:r w:rsidRPr="009C336F">
        <w:rPr>
          <w:rFonts w:ascii="Times New Roman" w:hAnsi="Times New Roman" w:cs="Times New Roman"/>
        </w:rPr>
        <w:t>| turnover, and rebalance frequency (daily, weekly, monthly). Between rebalances the portfolio drifts with the market. Returns the full equity curve, drawdown curve, trade log, and metrics summary.</w:t>
      </w:r>
    </w:p>
    <w:p w14:paraId="28856959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Metrics implemented (one function each in backend/</w:t>
      </w:r>
      <w:proofErr w:type="spellStart"/>
      <w:r w:rsidRPr="009C336F">
        <w:rPr>
          <w:rFonts w:ascii="Times New Roman" w:hAnsi="Times New Roman" w:cs="Times New Roman"/>
        </w:rPr>
        <w:t>backtest</w:t>
      </w:r>
      <w:proofErr w:type="spellEnd"/>
      <w:r w:rsidRPr="009C336F">
        <w:rPr>
          <w:rFonts w:ascii="Times New Roman" w:hAnsi="Times New Roman" w:cs="Times New Roman"/>
        </w:rPr>
        <w:t>/metrics.py):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4B712D" w:rsidRPr="009C336F" w14:paraId="04B7C7D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5014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7D372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</w:tr>
      <w:tr w:rsidR="004B712D" w:rsidRPr="009C336F" w14:paraId="3456C2F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AF7C0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Total return / annualized return / annualized vol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F3667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total_return</w:t>
            </w:r>
            <w:proofErr w:type="spellEnd"/>
            <w:r w:rsidRPr="009C33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C336F">
              <w:rPr>
                <w:rFonts w:ascii="Times New Roman" w:hAnsi="Times New Roman" w:cs="Times New Roman"/>
              </w:rPr>
              <w:t>annual_return</w:t>
            </w:r>
            <w:proofErr w:type="spellEnd"/>
            <w:r w:rsidRPr="009C33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C336F">
              <w:rPr>
                <w:rFonts w:ascii="Times New Roman" w:hAnsi="Times New Roman" w:cs="Times New Roman"/>
              </w:rPr>
              <w:t>annual_vol</w:t>
            </w:r>
            <w:proofErr w:type="spellEnd"/>
          </w:p>
        </w:tc>
      </w:tr>
      <w:tr w:rsidR="004B712D" w:rsidRPr="009C336F" w14:paraId="37A9ADD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5F3D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Sharpe / Sortino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A69C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sharpe</w:t>
            </w:r>
            <w:proofErr w:type="spellEnd"/>
            <w:r w:rsidRPr="009C33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C336F">
              <w:rPr>
                <w:rFonts w:ascii="Times New Roman" w:hAnsi="Times New Roman" w:cs="Times New Roman"/>
              </w:rPr>
              <w:t>sortino</w:t>
            </w:r>
            <w:proofErr w:type="spellEnd"/>
          </w:p>
        </w:tc>
      </w:tr>
      <w:tr w:rsidR="004B712D" w:rsidRPr="009C336F" w14:paraId="5FD6AD0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E5AF0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Max drawdown / Calmar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35027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max_drawdown</w:t>
            </w:r>
            <w:proofErr w:type="spellEnd"/>
            <w:r w:rsidRPr="009C33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C336F">
              <w:rPr>
                <w:rFonts w:ascii="Times New Roman" w:hAnsi="Times New Roman" w:cs="Times New Roman"/>
              </w:rPr>
              <w:t>calmar</w:t>
            </w:r>
            <w:proofErr w:type="spellEnd"/>
          </w:p>
        </w:tc>
      </w:tr>
      <w:tr w:rsidR="004B712D" w:rsidRPr="009C336F" w14:paraId="611EDCD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8BC9C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Beta / alpha (vs benchmark, annualized)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890F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beta_alpha</w:t>
            </w:r>
            <w:proofErr w:type="spellEnd"/>
          </w:p>
        </w:tc>
      </w:tr>
      <w:tr w:rsidR="004B712D" w:rsidRPr="009C336F" w14:paraId="49C56F3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F102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Tracking error / Information ratio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DB0D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tracking_error</w:t>
            </w:r>
            <w:proofErr w:type="spellEnd"/>
            <w:r w:rsidRPr="009C33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C336F">
              <w:rPr>
                <w:rFonts w:ascii="Times New Roman" w:hAnsi="Times New Roman" w:cs="Times New Roman"/>
              </w:rPr>
              <w:t>information_ratio</w:t>
            </w:r>
            <w:proofErr w:type="spellEnd"/>
          </w:p>
        </w:tc>
      </w:tr>
      <w:tr w:rsidR="004B712D" w:rsidRPr="009C336F" w14:paraId="7CA1046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932D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Win rate / hit rate vs benchmark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60028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win_rate</w:t>
            </w:r>
            <w:proofErr w:type="spellEnd"/>
            <w:r w:rsidRPr="009C33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C336F">
              <w:rPr>
                <w:rFonts w:ascii="Times New Roman" w:hAnsi="Times New Roman" w:cs="Times New Roman"/>
              </w:rPr>
              <w:t>hit_rate_vs_benchmark</w:t>
            </w:r>
            <w:proofErr w:type="spellEnd"/>
          </w:p>
        </w:tc>
      </w:tr>
      <w:tr w:rsidR="004B712D" w:rsidRPr="009C336F" w14:paraId="3A3A2E7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BA37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Best / worst month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AA20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best_worst_month</w:t>
            </w:r>
            <w:proofErr w:type="spellEnd"/>
          </w:p>
        </w:tc>
      </w:tr>
      <w:tr w:rsidR="004B712D" w:rsidRPr="009C336F" w14:paraId="2760CE9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9451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One-call summary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DD83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summarize</w:t>
            </w:r>
          </w:p>
        </w:tc>
      </w:tr>
    </w:tbl>
    <w:p w14:paraId="47E3700B" w14:textId="77777777" w:rsidR="004B712D" w:rsidRPr="009C336F" w:rsidRDefault="004B712D">
      <w:pPr>
        <w:spacing w:after="160"/>
        <w:rPr>
          <w:rFonts w:ascii="Times New Roman" w:hAnsi="Times New Roman" w:cs="Times New Roman"/>
        </w:rPr>
      </w:pPr>
    </w:p>
    <w:p w14:paraId="7B4E3E5E" w14:textId="77777777" w:rsidR="004B712D" w:rsidRPr="009C336F" w:rsidRDefault="00000000">
      <w:pPr>
        <w:pStyle w:val="Heading2"/>
        <w:spacing w:before="22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6.2 Paper trader</w:t>
      </w:r>
    </w:p>
    <w:p w14:paraId="03BB9D54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 xml:space="preserve">A live "house model" running on a 10-minute scheduler tick during market hours. On each tick: refresh news → recompute signals → blend with benchmark (70% active share by default) → mark to market → emit any buy / sell trades that exceed a $50 noise threshold → persist a snapshot row. SPY is held in parallel as a passive benchmark using the same starting capital. State persists across restarts via </w:t>
      </w:r>
      <w:r w:rsidRPr="009C336F">
        <w:rPr>
          <w:rFonts w:ascii="Times New Roman" w:eastAsia="Consolas" w:hAnsi="Times New Roman" w:cs="Times New Roman"/>
          <w:sz w:val="20"/>
          <w:szCs w:val="20"/>
        </w:rPr>
        <w:t>PortfolioSnapshot</w:t>
      </w:r>
      <w:r w:rsidRPr="009C336F">
        <w:rPr>
          <w:rFonts w:ascii="Times New Roman" w:hAnsi="Times New Roman" w:cs="Times New Roman"/>
        </w:rPr>
        <w:t xml:space="preserve"> in SQLite.</w:t>
      </w:r>
    </w:p>
    <w:p w14:paraId="4F8F58AF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 xml:space="preserve">Recent hardening (this week): cents-rounding on persisted equity / cash / benchmark to prevent floating-point noise from distorting flat-market chart auto-scaling; explicit liquidation trades for tickers that drop out of the target weights (so the trade log stays consistent with the donut allocation); deferred benchmark seeding when </w:t>
      </w:r>
      <w:proofErr w:type="spellStart"/>
      <w:r w:rsidRPr="009C336F">
        <w:rPr>
          <w:rFonts w:ascii="Times New Roman" w:hAnsi="Times New Roman" w:cs="Times New Roman"/>
        </w:rPr>
        <w:t>yfinance</w:t>
      </w:r>
      <w:proofErr w:type="spellEnd"/>
      <w:r w:rsidRPr="009C336F">
        <w:rPr>
          <w:rFonts w:ascii="Times New Roman" w:hAnsi="Times New Roman" w:cs="Times New Roman"/>
        </w:rPr>
        <w:t xml:space="preserve"> is offline at startup.</w:t>
      </w:r>
    </w:p>
    <w:p w14:paraId="494A221E" w14:textId="77777777" w:rsidR="004B712D" w:rsidRPr="009C336F" w:rsidRDefault="00000000">
      <w:pPr>
        <w:pStyle w:val="Heading2"/>
        <w:spacing w:before="22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6.3 Dashboard</w:t>
      </w:r>
    </w:p>
    <w:p w14:paraId="3C0BABFF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 xml:space="preserve">Single-page </w:t>
      </w:r>
      <w:proofErr w:type="spellStart"/>
      <w:r w:rsidRPr="009C336F">
        <w:rPr>
          <w:rFonts w:ascii="Times New Roman" w:hAnsi="Times New Roman" w:cs="Times New Roman"/>
        </w:rPr>
        <w:t>FastAPI</w:t>
      </w:r>
      <w:proofErr w:type="spellEnd"/>
      <w:r w:rsidRPr="009C336F">
        <w:rPr>
          <w:rFonts w:ascii="Times New Roman" w:hAnsi="Times New Roman" w:cs="Times New Roman"/>
        </w:rPr>
        <w:t xml:space="preserve"> app with a vanilla-JS frontend (no build step, no framework dependencies). Five tabs: </w:t>
      </w:r>
      <w:r w:rsidRPr="009C336F">
        <w:rPr>
          <w:rFonts w:ascii="Times New Roman" w:hAnsi="Times New Roman" w:cs="Times New Roman"/>
          <w:b/>
          <w:bCs/>
        </w:rPr>
        <w:t>Live</w:t>
      </w:r>
      <w:r w:rsidRPr="009C336F">
        <w:rPr>
          <w:rFonts w:ascii="Times New Roman" w:hAnsi="Times New Roman" w:cs="Times New Roman"/>
        </w:rPr>
        <w:t xml:space="preserve"> (paper trader status), </w:t>
      </w:r>
      <w:r w:rsidRPr="009C336F">
        <w:rPr>
          <w:rFonts w:ascii="Times New Roman" w:hAnsi="Times New Roman" w:cs="Times New Roman"/>
          <w:b/>
          <w:bCs/>
        </w:rPr>
        <w:t>Forecast</w:t>
      </w:r>
      <w:r w:rsidRPr="009C336F">
        <w:rPr>
          <w:rFonts w:ascii="Times New Roman" w:hAnsi="Times New Roman" w:cs="Times New Roman"/>
        </w:rPr>
        <w:t xml:space="preserve"> (sub-component A — Runner + Leaderboard </w:t>
      </w:r>
      <w:proofErr w:type="spellStart"/>
      <w:r w:rsidRPr="009C336F">
        <w:rPr>
          <w:rFonts w:ascii="Times New Roman" w:hAnsi="Times New Roman" w:cs="Times New Roman"/>
        </w:rPr>
        <w:t>subviews</w:t>
      </w:r>
      <w:proofErr w:type="spellEnd"/>
      <w:r w:rsidRPr="009C336F">
        <w:rPr>
          <w:rFonts w:ascii="Times New Roman" w:hAnsi="Times New Roman" w:cs="Times New Roman"/>
        </w:rPr>
        <w:t xml:space="preserve">), </w:t>
      </w:r>
      <w:proofErr w:type="spellStart"/>
      <w:r w:rsidRPr="009C336F">
        <w:rPr>
          <w:rFonts w:ascii="Times New Roman" w:hAnsi="Times New Roman" w:cs="Times New Roman"/>
          <w:b/>
          <w:bCs/>
        </w:rPr>
        <w:lastRenderedPageBreak/>
        <w:t>Backtest</w:t>
      </w:r>
      <w:proofErr w:type="spellEnd"/>
      <w:r w:rsidRPr="009C336F">
        <w:rPr>
          <w:rFonts w:ascii="Times New Roman" w:hAnsi="Times New Roman" w:cs="Times New Roman"/>
        </w:rPr>
        <w:t xml:space="preserve"> (v2 </w:t>
      </w:r>
      <w:proofErr w:type="spellStart"/>
      <w:r w:rsidRPr="009C336F">
        <w:rPr>
          <w:rFonts w:ascii="Times New Roman" w:hAnsi="Times New Roman" w:cs="Times New Roman"/>
        </w:rPr>
        <w:t>backtester</w:t>
      </w:r>
      <w:proofErr w:type="spellEnd"/>
      <w:r w:rsidRPr="009C336F">
        <w:rPr>
          <w:rFonts w:ascii="Times New Roman" w:hAnsi="Times New Roman" w:cs="Times New Roman"/>
        </w:rPr>
        <w:t xml:space="preserve"> configurator + results), </w:t>
      </w:r>
      <w:r w:rsidRPr="009C336F">
        <w:rPr>
          <w:rFonts w:ascii="Times New Roman" w:hAnsi="Times New Roman" w:cs="Times New Roman"/>
          <w:b/>
          <w:bCs/>
        </w:rPr>
        <w:t>News</w:t>
      </w:r>
      <w:r w:rsidRPr="009C336F">
        <w:rPr>
          <w:rFonts w:ascii="Times New Roman" w:hAnsi="Times New Roman" w:cs="Times New Roman"/>
        </w:rPr>
        <w:t xml:space="preserve"> (sub-component B feed), </w:t>
      </w:r>
      <w:r w:rsidRPr="009C336F">
        <w:rPr>
          <w:rFonts w:ascii="Times New Roman" w:hAnsi="Times New Roman" w:cs="Times New Roman"/>
          <w:b/>
          <w:bCs/>
        </w:rPr>
        <w:t>Trades</w:t>
      </w:r>
      <w:r w:rsidRPr="009C336F">
        <w:rPr>
          <w:rFonts w:ascii="Times New Roman" w:hAnsi="Times New Roman" w:cs="Times New Roman"/>
        </w:rPr>
        <w:t xml:space="preserve"> (paper-trade log). Streaming updates over WebSocket. Visual style is intentionally restrained (Bloomberg-terminal-</w:t>
      </w:r>
      <w:proofErr w:type="spellStart"/>
      <w:r w:rsidRPr="009C336F">
        <w:rPr>
          <w:rFonts w:ascii="Times New Roman" w:hAnsi="Times New Roman" w:cs="Times New Roman"/>
        </w:rPr>
        <w:t>ish</w:t>
      </w:r>
      <w:proofErr w:type="spellEnd"/>
      <w:r w:rsidRPr="009C336F">
        <w:rPr>
          <w:rFonts w:ascii="Times New Roman" w:hAnsi="Times New Roman" w:cs="Times New Roman"/>
        </w:rPr>
        <w:t>) to keep it on the research-tool side of the aesthetic line rather than the consumer-product side.</w:t>
      </w:r>
    </w:p>
    <w:p w14:paraId="26D219F9" w14:textId="77777777" w:rsidR="004B712D" w:rsidRPr="009C336F" w:rsidRDefault="00000000">
      <w:pPr>
        <w:pStyle w:val="Heading1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7. Repository layout</w:t>
      </w:r>
    </w:p>
    <w:p w14:paraId="653B321B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Annotated tree. Sub-component A and sub-component B are intentionally siblings, each self-contained. v2 modules live alongside but never reach into the sub-component packages.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00"/>
        <w:gridCol w:w="1860"/>
      </w:tblGrid>
      <w:tr w:rsidR="004B712D" w:rsidRPr="009C336F" w14:paraId="3D167E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2F0B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>Path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8EC9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>What lives here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B467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</w:tr>
      <w:tr w:rsidR="004B712D" w:rsidRPr="009C336F" w14:paraId="0B43B6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5ED5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backend/forecast/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DB7D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9 forecasters + base protocol + harness + toy + metrics + real-data loader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DF02D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Sub-component A</w:t>
            </w:r>
          </w:p>
        </w:tc>
      </w:tr>
      <w:tr w:rsidR="004B712D" w:rsidRPr="009C336F" w14:paraId="3472E0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C91D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backend/news/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33EE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providers + sentiment + mapping + aggregator + toy harness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F57F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Sub-component B</w:t>
            </w:r>
          </w:p>
        </w:tc>
      </w:tr>
      <w:tr w:rsidR="004B712D" w:rsidRPr="009C336F" w14:paraId="0913E9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E726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backend/signals/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711A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thin glue from news → per-ticker score (used only by v2)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B32E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v2</w:t>
            </w:r>
          </w:p>
        </w:tc>
      </w:tr>
      <w:tr w:rsidR="004B712D" w:rsidRPr="009C336F" w14:paraId="1EF473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45E4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backend/portfolio/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2CF7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paper trader + state persistence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0A94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v2</w:t>
            </w:r>
          </w:p>
        </w:tc>
      </w:tr>
      <w:tr w:rsidR="004B712D" w:rsidRPr="009C336F" w14:paraId="517E59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48EE0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backend/</w:t>
            </w:r>
            <w:proofErr w:type="spellStart"/>
            <w:r w:rsidRPr="009C336F">
              <w:rPr>
                <w:rFonts w:ascii="Times New Roman" w:hAnsi="Times New Roman" w:cs="Times New Roman"/>
              </w:rPr>
              <w:t>backtest</w:t>
            </w:r>
            <w:proofErr w:type="spellEnd"/>
            <w:r w:rsidRPr="009C336F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9F0F5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vectorized engine + metrics suite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A8B7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v2</w:t>
            </w:r>
          </w:p>
        </w:tc>
      </w:tr>
      <w:tr w:rsidR="004B712D" w:rsidRPr="009C336F" w14:paraId="1355F5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3DAC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backend/</w:t>
            </w:r>
            <w:proofErr w:type="spellStart"/>
            <w:r w:rsidRPr="009C336F">
              <w:rPr>
                <w:rFonts w:ascii="Times New Roman" w:hAnsi="Times New Roman" w:cs="Times New Roman"/>
              </w:rPr>
              <w:t>api</w:t>
            </w:r>
            <w:proofErr w:type="spellEnd"/>
            <w:r w:rsidRPr="009C336F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5DE88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FastAPI</w:t>
            </w:r>
            <w:proofErr w:type="spellEnd"/>
            <w:r w:rsidRPr="009C336F">
              <w:rPr>
                <w:rFonts w:ascii="Times New Roman" w:hAnsi="Times New Roman" w:cs="Times New Roman"/>
              </w:rPr>
              <w:t xml:space="preserve"> routes + WebSocket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C239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v2</w:t>
            </w:r>
          </w:p>
        </w:tc>
      </w:tr>
      <w:tr w:rsidR="004B712D" w:rsidRPr="009C336F" w14:paraId="69CE6B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C288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backend/market/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BE4F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336F">
              <w:rPr>
                <w:rFonts w:ascii="Times New Roman" w:hAnsi="Times New Roman" w:cs="Times New Roman"/>
              </w:rPr>
              <w:t>yfinance</w:t>
            </w:r>
            <w:proofErr w:type="spellEnd"/>
            <w:r w:rsidRPr="009C336F">
              <w:rPr>
                <w:rFonts w:ascii="Times New Roman" w:hAnsi="Times New Roman" w:cs="Times New Roman"/>
              </w:rPr>
              <w:t xml:space="preserve"> abstraction + caching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0D3E8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shared utility</w:t>
            </w:r>
          </w:p>
        </w:tc>
      </w:tr>
      <w:tr w:rsidR="004B712D" w:rsidRPr="009C336F" w14:paraId="3B74BE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FE65E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backend/core/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6BC8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 xml:space="preserve">config, </w:t>
            </w:r>
            <w:proofErr w:type="spellStart"/>
            <w:r w:rsidRPr="009C336F">
              <w:rPr>
                <w:rFonts w:ascii="Times New Roman" w:hAnsi="Times New Roman" w:cs="Times New Roman"/>
              </w:rPr>
              <w:t>db</w:t>
            </w:r>
            <w:proofErr w:type="spellEnd"/>
            <w:r w:rsidRPr="009C336F">
              <w:rPr>
                <w:rFonts w:ascii="Times New Roman" w:hAnsi="Times New Roman" w:cs="Times New Roman"/>
              </w:rPr>
              <w:t>, logging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A403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shared utility</w:t>
            </w:r>
          </w:p>
        </w:tc>
      </w:tr>
      <w:tr w:rsidR="004B712D" w:rsidRPr="009C336F" w14:paraId="4A497C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3846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backend/tests/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9D95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62 tests across both sub-components and v2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5A42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tests</w:t>
            </w:r>
          </w:p>
        </w:tc>
      </w:tr>
      <w:tr w:rsidR="004B712D" w:rsidRPr="009C336F" w14:paraId="4E381F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7A019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docs/FORECAST.md, docs/TEXT_FEED.md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59DF2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design notes per sub-component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35F7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docs</w:t>
            </w:r>
          </w:p>
        </w:tc>
      </w:tr>
      <w:tr w:rsidR="004B712D" w:rsidRPr="009C336F" w14:paraId="530126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5662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frontend/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7C98B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single-file dashboard (HTML + CSS + JS)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8819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v2</w:t>
            </w:r>
          </w:p>
        </w:tc>
      </w:tr>
      <w:tr w:rsidR="004B712D" w:rsidRPr="009C336F" w14:paraId="01B7A6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2E8F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scripts/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0727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CLI eval entry points + run.sh launcher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4FE3" w14:textId="77777777" w:rsidR="004B712D" w:rsidRPr="009C336F" w:rsidRDefault="00000000">
            <w:pPr>
              <w:rPr>
                <w:rFonts w:ascii="Times New Roman" w:hAnsi="Times New Roman" w:cs="Times New Roman"/>
              </w:rPr>
            </w:pPr>
            <w:r w:rsidRPr="009C336F">
              <w:rPr>
                <w:rFonts w:ascii="Times New Roman" w:hAnsi="Times New Roman" w:cs="Times New Roman"/>
              </w:rPr>
              <w:t>ops</w:t>
            </w:r>
          </w:p>
        </w:tc>
      </w:tr>
    </w:tbl>
    <w:p w14:paraId="7D8729E3" w14:textId="77777777" w:rsidR="004B712D" w:rsidRPr="009C336F" w:rsidRDefault="00000000">
      <w:pPr>
        <w:pStyle w:val="Heading1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8. Next steps</w:t>
      </w:r>
    </w:p>
    <w:p w14:paraId="455EEFBD" w14:textId="77777777" w:rsidR="004B712D" w:rsidRPr="009C336F" w:rsidRDefault="00000000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Items still on the table from our prior conversations, in roughly the order I'd suggest tackling them:</w:t>
      </w:r>
    </w:p>
    <w:p w14:paraId="6620033E" w14:textId="77777777" w:rsidR="004B712D" w:rsidRPr="009C336F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  <w:b/>
          <w:bCs/>
        </w:rPr>
        <w:t xml:space="preserve">User-submitted models. </w:t>
      </w:r>
      <w:r w:rsidRPr="009C336F">
        <w:rPr>
          <w:rFonts w:ascii="Times New Roman" w:hAnsi="Times New Roman" w:cs="Times New Roman"/>
        </w:rPr>
        <w:t xml:space="preserve">Extend </w:t>
      </w:r>
      <w:r w:rsidRPr="009C336F">
        <w:rPr>
          <w:rFonts w:ascii="Times New Roman" w:eastAsia="Consolas" w:hAnsi="Times New Roman" w:cs="Times New Roman"/>
          <w:sz w:val="20"/>
          <w:szCs w:val="20"/>
        </w:rPr>
        <w:t>ALL_MODELS</w:t>
      </w:r>
      <w:r w:rsidRPr="009C336F">
        <w:rPr>
          <w:rFonts w:ascii="Times New Roman" w:hAnsi="Times New Roman" w:cs="Times New Roman"/>
        </w:rPr>
        <w:t xml:space="preserve"> into a registration mechanism that accepts external code via a sandboxed runner (probably a subprocess + import-by-path with resource limits). The protocol is already uniform, so the inbound contract is just "implement Forecaster, register a name."</w:t>
      </w:r>
    </w:p>
    <w:p w14:paraId="75295CB4" w14:textId="77777777" w:rsidR="004B712D" w:rsidRPr="009C336F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  <w:b/>
          <w:bCs/>
        </w:rPr>
        <w:t xml:space="preserve">Public leaderboard. </w:t>
      </w:r>
      <w:r w:rsidRPr="009C336F">
        <w:rPr>
          <w:rFonts w:ascii="Times New Roman" w:hAnsi="Times New Roman" w:cs="Times New Roman"/>
        </w:rPr>
        <w:t xml:space="preserve">Persist toy + </w:t>
      </w:r>
      <w:proofErr w:type="gramStart"/>
      <w:r w:rsidRPr="009C336F">
        <w:rPr>
          <w:rFonts w:ascii="Times New Roman" w:hAnsi="Times New Roman" w:cs="Times New Roman"/>
        </w:rPr>
        <w:t>real-data</w:t>
      </w:r>
      <w:proofErr w:type="gramEnd"/>
      <w:r w:rsidRPr="009C336F">
        <w:rPr>
          <w:rFonts w:ascii="Times New Roman" w:hAnsi="Times New Roman" w:cs="Times New Roman"/>
        </w:rPr>
        <w:t xml:space="preserve"> eval results to a leaderboard table keyed by (</w:t>
      </w:r>
      <w:proofErr w:type="spellStart"/>
      <w:r w:rsidRPr="009C336F">
        <w:rPr>
          <w:rFonts w:ascii="Times New Roman" w:hAnsi="Times New Roman" w:cs="Times New Roman"/>
        </w:rPr>
        <w:t>model_name</w:t>
      </w:r>
      <w:proofErr w:type="spellEnd"/>
      <w:r w:rsidRPr="009C336F">
        <w:rPr>
          <w:rFonts w:ascii="Times New Roman" w:hAnsi="Times New Roman" w:cs="Times New Roman"/>
        </w:rPr>
        <w:t xml:space="preserve">, dataset, horizon). The Forecast tab's leaderboard </w:t>
      </w:r>
      <w:proofErr w:type="spellStart"/>
      <w:r w:rsidRPr="009C336F">
        <w:rPr>
          <w:rFonts w:ascii="Times New Roman" w:hAnsi="Times New Roman" w:cs="Times New Roman"/>
        </w:rPr>
        <w:t>subview</w:t>
      </w:r>
      <w:proofErr w:type="spellEnd"/>
      <w:r w:rsidRPr="009C336F">
        <w:rPr>
          <w:rFonts w:ascii="Times New Roman" w:hAnsi="Times New Roman" w:cs="Times New Roman"/>
        </w:rPr>
        <w:t xml:space="preserve"> is already wired against an API; it would just need a new endpoint that aggregates across stored runs rather than re-running on demand.</w:t>
      </w:r>
    </w:p>
    <w:p w14:paraId="4ED656E8" w14:textId="77777777" w:rsidR="004B712D" w:rsidRPr="009C336F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  <w:b/>
          <w:bCs/>
        </w:rPr>
        <w:t xml:space="preserve">LLM strategy assistant. </w:t>
      </w:r>
      <w:r w:rsidRPr="009C336F">
        <w:rPr>
          <w:rFonts w:ascii="Times New Roman" w:hAnsi="Times New Roman" w:cs="Times New Roman"/>
        </w:rPr>
        <w:t xml:space="preserve">I have not started this. The most natural integration point is a chat panel on the dashboard that has read-only tool access to forecasts and news state and can propose allocations or </w:t>
      </w:r>
      <w:proofErr w:type="spellStart"/>
      <w:r w:rsidRPr="009C336F">
        <w:rPr>
          <w:rFonts w:ascii="Times New Roman" w:hAnsi="Times New Roman" w:cs="Times New Roman"/>
        </w:rPr>
        <w:t>backtest</w:t>
      </w:r>
      <w:proofErr w:type="spellEnd"/>
      <w:r w:rsidRPr="009C336F">
        <w:rPr>
          <w:rFonts w:ascii="Times New Roman" w:hAnsi="Times New Roman" w:cs="Times New Roman"/>
        </w:rPr>
        <w:t xml:space="preserve"> configurations. Open question: which model and which guardrails.</w:t>
      </w:r>
    </w:p>
    <w:p w14:paraId="0FD0E351" w14:textId="77777777" w:rsidR="004B712D" w:rsidRPr="009C336F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  <w:b/>
          <w:bCs/>
        </w:rPr>
        <w:lastRenderedPageBreak/>
        <w:t xml:space="preserve">Tighter A → portfolio coupling. </w:t>
      </w:r>
      <w:r w:rsidRPr="009C336F">
        <w:rPr>
          <w:rFonts w:ascii="Times New Roman" w:hAnsi="Times New Roman" w:cs="Times New Roman"/>
        </w:rPr>
        <w:t xml:space="preserve">Currently the v2 paper trader uses sub-component B (news signals) but not sub-component A (forecasts). One could imagine a small adapter that lets a forecast horizon's directional accuracy condition the </w:t>
      </w:r>
      <w:proofErr w:type="gramStart"/>
      <w:r w:rsidRPr="009C336F">
        <w:rPr>
          <w:rFonts w:ascii="Times New Roman" w:hAnsi="Times New Roman" w:cs="Times New Roman"/>
        </w:rPr>
        <w:t>active-share</w:t>
      </w:r>
      <w:proofErr w:type="gramEnd"/>
      <w:r w:rsidRPr="009C336F">
        <w:rPr>
          <w:rFonts w:ascii="Times New Roman" w:hAnsi="Times New Roman" w:cs="Times New Roman"/>
        </w:rPr>
        <w:t xml:space="preserve"> blending. Not started, intentionally — it would re-couple the two sub-components and I wanted to wait for your read on whether that's premature.</w:t>
      </w:r>
    </w:p>
    <w:p w14:paraId="5BAD5684" w14:textId="77777777" w:rsidR="004B712D" w:rsidRPr="009C336F" w:rsidRDefault="00000000">
      <w:pPr>
        <w:pStyle w:val="Heading1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9. Closing notes</w:t>
      </w:r>
    </w:p>
    <w:p w14:paraId="74D872A9" w14:textId="77777777" w:rsidR="009A1FB2" w:rsidRPr="009C336F" w:rsidRDefault="00000000" w:rsidP="009A1FB2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Live demo URL (</w:t>
      </w:r>
      <w:r w:rsidR="009A1FB2" w:rsidRPr="009C336F">
        <w:rPr>
          <w:rFonts w:ascii="Times New Roman" w:hAnsi="Times New Roman" w:cs="Times New Roman"/>
        </w:rPr>
        <w:t>Link Changes)</w:t>
      </w:r>
    </w:p>
    <w:p w14:paraId="0A19406F" w14:textId="2328E864" w:rsidR="004B712D" w:rsidRPr="009C336F" w:rsidRDefault="00000000" w:rsidP="009A1FB2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Source code, tests, docs, and the launcher scripts are all in the repository</w:t>
      </w:r>
      <w:r w:rsidR="009C336F" w:rsidRPr="009C336F">
        <w:rPr>
          <w:rFonts w:ascii="Times New Roman" w:hAnsi="Times New Roman" w:cs="Times New Roman"/>
        </w:rPr>
        <w:t xml:space="preserve"> (link below)</w:t>
      </w:r>
    </w:p>
    <w:p w14:paraId="7542D5C0" w14:textId="37526E2E" w:rsidR="009C336F" w:rsidRPr="009C336F" w:rsidRDefault="009C336F" w:rsidP="009A1FB2">
      <w:pPr>
        <w:spacing w:after="80"/>
        <w:rPr>
          <w:rFonts w:ascii="Times New Roman" w:hAnsi="Times New Roman" w:cs="Times New Roman"/>
        </w:rPr>
      </w:pPr>
      <w:r w:rsidRPr="009C336F">
        <w:rPr>
          <w:rFonts w:ascii="Times New Roman" w:hAnsi="Times New Roman" w:cs="Times New Roman"/>
        </w:rPr>
        <w:t>https://github.com/StandingAbove/news-engine</w:t>
      </w:r>
    </w:p>
    <w:p w14:paraId="21F7A5F9" w14:textId="7059BB37" w:rsidR="004B712D" w:rsidRPr="009C336F" w:rsidRDefault="004B712D">
      <w:pPr>
        <w:spacing w:after="80"/>
        <w:rPr>
          <w:rFonts w:ascii="Times New Roman" w:hAnsi="Times New Roman" w:cs="Times New Roman"/>
        </w:rPr>
      </w:pPr>
    </w:p>
    <w:sectPr w:rsidR="004B712D" w:rsidRPr="009C336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C0506" w14:textId="77777777" w:rsidR="005D6397" w:rsidRDefault="005D6397">
      <w:r>
        <w:separator/>
      </w:r>
    </w:p>
  </w:endnote>
  <w:endnote w:type="continuationSeparator" w:id="0">
    <w:p w14:paraId="3FAE26B1" w14:textId="77777777" w:rsidR="005D6397" w:rsidRDefault="005D6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7D3A3" w14:textId="77777777" w:rsidR="004B712D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BC3369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BC3369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08E81" w14:textId="77777777" w:rsidR="005D6397" w:rsidRDefault="005D6397">
      <w:r>
        <w:separator/>
      </w:r>
    </w:p>
  </w:footnote>
  <w:footnote w:type="continuationSeparator" w:id="0">
    <w:p w14:paraId="2D9B2588" w14:textId="77777777" w:rsidR="005D6397" w:rsidRDefault="005D63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B2723" w14:textId="77777777" w:rsidR="004B712D" w:rsidRDefault="00000000">
    <w:pPr>
      <w:jc w:val="right"/>
    </w:pPr>
    <w:r>
      <w:rPr>
        <w:i/>
        <w:iCs/>
        <w:color w:val="808080"/>
        <w:sz w:val="18"/>
        <w:szCs w:val="18"/>
      </w:rPr>
      <w:t xml:space="preserve">News-Engine Implementation </w:t>
    </w:r>
    <w:proofErr w:type="gramStart"/>
    <w:r>
      <w:rPr>
        <w:i/>
        <w:iCs/>
        <w:color w:val="808080"/>
        <w:sz w:val="18"/>
        <w:szCs w:val="18"/>
      </w:rPr>
      <w:t>Report  ·</w:t>
    </w:r>
    <w:proofErr w:type="gramEnd"/>
    <w:r>
      <w:rPr>
        <w:i/>
        <w:iCs/>
        <w:color w:val="808080"/>
        <w:sz w:val="18"/>
        <w:szCs w:val="18"/>
      </w:rPr>
      <w:t xml:space="preserve">  Sam </w:t>
    </w:r>
    <w:proofErr w:type="gramStart"/>
    <w:r>
      <w:rPr>
        <w:i/>
        <w:iCs/>
        <w:color w:val="808080"/>
        <w:sz w:val="18"/>
        <w:szCs w:val="18"/>
      </w:rPr>
      <w:t>Geng  ·</w:t>
    </w:r>
    <w:proofErr w:type="gramEnd"/>
    <w:r>
      <w:rPr>
        <w:i/>
        <w:iCs/>
        <w:color w:val="808080"/>
        <w:sz w:val="18"/>
        <w:szCs w:val="18"/>
      </w:rPr>
      <w:t xml:space="preserve">  Apr 28</w:t>
    </w:r>
    <w:proofErr w:type="gramStart"/>
    <w:r>
      <w:rPr>
        <w:i/>
        <w:iCs/>
        <w:color w:val="808080"/>
        <w:sz w:val="18"/>
        <w:szCs w:val="18"/>
      </w:rPr>
      <w:t xml:space="preserve"> 2026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06F9C"/>
    <w:multiLevelType w:val="hybridMultilevel"/>
    <w:tmpl w:val="0AA0FB66"/>
    <w:lvl w:ilvl="0" w:tplc="102017D2">
      <w:start w:val="1"/>
      <w:numFmt w:val="bullet"/>
      <w:lvlText w:val="•"/>
      <w:lvlJc w:val="left"/>
      <w:pPr>
        <w:ind w:left="720" w:hanging="360"/>
      </w:pPr>
    </w:lvl>
    <w:lvl w:ilvl="1" w:tplc="172EBC96">
      <w:start w:val="1"/>
      <w:numFmt w:val="bullet"/>
      <w:lvlText w:val="◦"/>
      <w:lvlJc w:val="left"/>
      <w:pPr>
        <w:ind w:left="1440" w:hanging="360"/>
      </w:pPr>
    </w:lvl>
    <w:lvl w:ilvl="2" w:tplc="70BC6F1E">
      <w:numFmt w:val="decimal"/>
      <w:lvlText w:val=""/>
      <w:lvlJc w:val="left"/>
    </w:lvl>
    <w:lvl w:ilvl="3" w:tplc="2ECC9B2E">
      <w:numFmt w:val="decimal"/>
      <w:lvlText w:val=""/>
      <w:lvlJc w:val="left"/>
    </w:lvl>
    <w:lvl w:ilvl="4" w:tplc="B9DA7BB0">
      <w:numFmt w:val="decimal"/>
      <w:lvlText w:val=""/>
      <w:lvlJc w:val="left"/>
    </w:lvl>
    <w:lvl w:ilvl="5" w:tplc="75C0BA34">
      <w:numFmt w:val="decimal"/>
      <w:lvlText w:val=""/>
      <w:lvlJc w:val="left"/>
    </w:lvl>
    <w:lvl w:ilvl="6" w:tplc="0820223C">
      <w:numFmt w:val="decimal"/>
      <w:lvlText w:val=""/>
      <w:lvlJc w:val="left"/>
    </w:lvl>
    <w:lvl w:ilvl="7" w:tplc="E3BAF102">
      <w:numFmt w:val="decimal"/>
      <w:lvlText w:val=""/>
      <w:lvlJc w:val="left"/>
    </w:lvl>
    <w:lvl w:ilvl="8" w:tplc="586A38B0">
      <w:numFmt w:val="decimal"/>
      <w:lvlText w:val=""/>
      <w:lvlJc w:val="left"/>
    </w:lvl>
  </w:abstractNum>
  <w:abstractNum w:abstractNumId="1" w15:restartNumberingAfterBreak="0">
    <w:nsid w:val="6939089E"/>
    <w:multiLevelType w:val="hybridMultilevel"/>
    <w:tmpl w:val="8AF8ACBC"/>
    <w:lvl w:ilvl="0" w:tplc="55028286">
      <w:start w:val="1"/>
      <w:numFmt w:val="bullet"/>
      <w:lvlText w:val="●"/>
      <w:lvlJc w:val="left"/>
      <w:pPr>
        <w:ind w:left="720" w:hanging="360"/>
      </w:pPr>
    </w:lvl>
    <w:lvl w:ilvl="1" w:tplc="D0725FDA">
      <w:start w:val="1"/>
      <w:numFmt w:val="bullet"/>
      <w:lvlText w:val="○"/>
      <w:lvlJc w:val="left"/>
      <w:pPr>
        <w:ind w:left="1440" w:hanging="360"/>
      </w:pPr>
    </w:lvl>
    <w:lvl w:ilvl="2" w:tplc="C3E6C424">
      <w:start w:val="1"/>
      <w:numFmt w:val="bullet"/>
      <w:lvlText w:val="■"/>
      <w:lvlJc w:val="left"/>
      <w:pPr>
        <w:ind w:left="2160" w:hanging="360"/>
      </w:pPr>
    </w:lvl>
    <w:lvl w:ilvl="3" w:tplc="0CF0B260">
      <w:start w:val="1"/>
      <w:numFmt w:val="bullet"/>
      <w:lvlText w:val="●"/>
      <w:lvlJc w:val="left"/>
      <w:pPr>
        <w:ind w:left="2880" w:hanging="360"/>
      </w:pPr>
    </w:lvl>
    <w:lvl w:ilvl="4" w:tplc="951A9CE6">
      <w:start w:val="1"/>
      <w:numFmt w:val="bullet"/>
      <w:lvlText w:val="○"/>
      <w:lvlJc w:val="left"/>
      <w:pPr>
        <w:ind w:left="3600" w:hanging="360"/>
      </w:pPr>
    </w:lvl>
    <w:lvl w:ilvl="5" w:tplc="9F46F100">
      <w:start w:val="1"/>
      <w:numFmt w:val="bullet"/>
      <w:lvlText w:val="■"/>
      <w:lvlJc w:val="left"/>
      <w:pPr>
        <w:ind w:left="4320" w:hanging="360"/>
      </w:pPr>
    </w:lvl>
    <w:lvl w:ilvl="6" w:tplc="2DA0B0A6">
      <w:start w:val="1"/>
      <w:numFmt w:val="bullet"/>
      <w:lvlText w:val="●"/>
      <w:lvlJc w:val="left"/>
      <w:pPr>
        <w:ind w:left="5040" w:hanging="360"/>
      </w:pPr>
    </w:lvl>
    <w:lvl w:ilvl="7" w:tplc="722EB03C">
      <w:start w:val="1"/>
      <w:numFmt w:val="bullet"/>
      <w:lvlText w:val="●"/>
      <w:lvlJc w:val="left"/>
      <w:pPr>
        <w:ind w:left="5760" w:hanging="360"/>
      </w:pPr>
    </w:lvl>
    <w:lvl w:ilvl="8" w:tplc="6960E1DE">
      <w:start w:val="1"/>
      <w:numFmt w:val="bullet"/>
      <w:lvlText w:val="●"/>
      <w:lvlJc w:val="left"/>
      <w:pPr>
        <w:ind w:left="6480" w:hanging="360"/>
      </w:pPr>
    </w:lvl>
  </w:abstractNum>
  <w:num w:numId="1" w16cid:durableId="1765880973">
    <w:abstractNumId w:val="1"/>
    <w:lvlOverride w:ilvl="0">
      <w:startOverride w:val="1"/>
    </w:lvlOverride>
  </w:num>
  <w:num w:numId="2" w16cid:durableId="2630726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12D"/>
    <w:rsid w:val="003565E1"/>
    <w:rsid w:val="00375DC8"/>
    <w:rsid w:val="004B712D"/>
    <w:rsid w:val="005D6397"/>
    <w:rsid w:val="009A1FB2"/>
    <w:rsid w:val="009C336F"/>
    <w:rsid w:val="00BC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819D36"/>
  <w15:docId w15:val="{66AC4545-690C-3D4C-B5B7-BC9BEBEA6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2937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F2937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37415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yperlink1">
    <w:name w:val="Hyperlink1"/>
    <w:rPr>
      <w:color w:val="1F4E79"/>
      <w:u w:val="single"/>
    </w:rPr>
  </w:style>
  <w:style w:type="paragraph" w:styleId="Header">
    <w:name w:val="header"/>
    <w:basedOn w:val="Normal"/>
    <w:link w:val="HeaderChar"/>
    <w:uiPriority w:val="99"/>
    <w:unhideWhenUsed/>
    <w:rsid w:val="00BC33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3369"/>
  </w:style>
  <w:style w:type="paragraph" w:styleId="Footer">
    <w:name w:val="footer"/>
    <w:basedOn w:val="Normal"/>
    <w:link w:val="FooterChar"/>
    <w:uiPriority w:val="99"/>
    <w:unhideWhenUsed/>
    <w:rsid w:val="00BC33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3369"/>
  </w:style>
  <w:style w:type="character" w:styleId="UnresolvedMention">
    <w:name w:val="Unresolved Mention"/>
    <w:basedOn w:val="DefaultParagraphFont"/>
    <w:uiPriority w:val="99"/>
    <w:semiHidden/>
    <w:unhideWhenUsed/>
    <w:rsid w:val="009C3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2481</Words>
  <Characters>14145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News-Engine Implementation Report</vt:lpstr>
    </vt:vector>
  </TitlesOfParts>
  <Company/>
  <LinksUpToDate>false</LinksUpToDate>
  <CharactersWithSpaces>16593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News-Engine Implementation Report</dc:title>
  <dc:creator>Sam Geng</dc:creator>
  <dc:description>Status report for Prof. Vikas Singh, April 28 2026</dc:description>
  <cp:lastModifiedBy>Sam Geng</cp:lastModifiedBy>
  <cp:revision>3</cp:revision>
  <dcterms:created xsi:type="dcterms:W3CDTF">2026-04-28T14:47:00Z</dcterms:created>
  <dcterms:modified xsi:type="dcterms:W3CDTF">2026-04-28T19:59:00Z</dcterms:modified>
</cp:coreProperties>
</file>