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DE239">
      <w:pPr>
        <w:spacing w:line="240" w:lineRule="auto"/>
        <w:jc w:val="center"/>
        <w:rPr>
          <w:rFonts w:ascii="Times New Roman" w:hAnsi="Times New Roman" w:cs="Times New Roman"/>
          <w:b/>
          <w:bCs/>
          <w:szCs w:val="28"/>
          <w:lang w:val="uk-UA"/>
        </w:rPr>
      </w:pPr>
      <w:r>
        <w:rPr>
          <w:rFonts w:ascii="Times New Roman" w:hAnsi="Times New Roman" w:cs="Times New Roman"/>
          <w:b/>
          <w:bCs/>
          <w:szCs w:val="28"/>
          <w:lang w:val="uk-UA"/>
        </w:rPr>
        <w:t>НАЦІОНАЛЬНИЙ ТЕХНІЧНИЙ УНІВЕРСИТЕТ УКРАЇНИ</w:t>
      </w:r>
    </w:p>
    <w:p w14:paraId="11E120CF">
      <w:pPr>
        <w:spacing w:line="240" w:lineRule="auto"/>
        <w:jc w:val="center"/>
        <w:rPr>
          <w:rFonts w:ascii="Times New Roman" w:hAnsi="Times New Roman" w:cs="Times New Roman"/>
          <w:b/>
          <w:bCs/>
          <w:szCs w:val="28"/>
          <w:lang w:val="uk-UA"/>
        </w:rPr>
      </w:pPr>
      <w:r>
        <w:rPr>
          <w:rFonts w:ascii="Times New Roman" w:hAnsi="Times New Roman" w:cs="Times New Roman"/>
          <w:b/>
          <w:bCs/>
          <w:szCs w:val="28"/>
          <w:lang w:val="uk-UA"/>
        </w:rPr>
        <w:t>«КИЇВСЬКИЙ ПОЛІТЕХНІЧНИЙ ІНСТИТУТ</w:t>
      </w:r>
      <w:r>
        <w:rPr>
          <w:rFonts w:ascii="Times New Roman" w:hAnsi="Times New Roman" w:cs="Times New Roman"/>
          <w:b/>
          <w:bCs/>
          <w:szCs w:val="28"/>
          <w:lang w:val="uk-UA"/>
        </w:rPr>
        <w:br w:type="textWrapping"/>
      </w:r>
      <w:r>
        <w:rPr>
          <w:rFonts w:ascii="Times New Roman" w:hAnsi="Times New Roman" w:cs="Times New Roman"/>
          <w:b/>
          <w:bCs/>
          <w:szCs w:val="28"/>
          <w:lang w:val="uk-UA"/>
        </w:rPr>
        <w:t>імені ІГОРЯ СІКОРСЬКОГО»</w:t>
      </w:r>
    </w:p>
    <w:p w14:paraId="6333514D">
      <w:pPr>
        <w:pStyle w:val="18"/>
        <w:spacing w:before="120" w:beforeAutospacing="0" w:after="0" w:afterAutospacing="0"/>
        <w:jc w:val="center"/>
        <w:rPr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Факультет інформатики та обчислювальної техніки</w:t>
      </w:r>
    </w:p>
    <w:p w14:paraId="730FC437">
      <w:pPr>
        <w:pStyle w:val="18"/>
        <w:spacing w:before="120" w:beforeAutospacing="0" w:after="0" w:afterAutospacing="0"/>
        <w:jc w:val="center"/>
        <w:rPr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Кафедра інформаційних систем та технологій</w:t>
      </w:r>
    </w:p>
    <w:p w14:paraId="40A29D8D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083AAEEF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55732965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631426A1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551DAE7F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14D70168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59409830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055EDF2D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6639BE63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12C0CC07">
      <w:pPr>
        <w:tabs>
          <w:tab w:val="right" w:leader="underscore" w:pos="8903"/>
        </w:tabs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Звіт з практичних робіт</w:t>
      </w:r>
    </w:p>
    <w:p w14:paraId="3C5B4059">
      <w:pPr>
        <w:tabs>
          <w:tab w:val="left" w:leader="underscore" w:pos="9356"/>
        </w:tabs>
        <w:spacing w:line="240" w:lineRule="auto"/>
        <w:jc w:val="center"/>
        <w:rPr>
          <w:rFonts w:ascii="Times New Roman" w:hAnsi="Times New Roman" w:cs="Times New Roman"/>
          <w:b/>
          <w:szCs w:val="28"/>
          <w:lang w:val="uk-UA"/>
        </w:rPr>
      </w:pPr>
      <w:r>
        <w:rPr>
          <w:rFonts w:ascii="Times New Roman" w:hAnsi="Times New Roman" w:cs="Times New Roman"/>
          <w:b/>
          <w:szCs w:val="28"/>
          <w:lang w:val="uk-UA"/>
        </w:rPr>
        <w:t>з дисципліни «Інтернет-технології та проєктування WEB-застосувань»</w:t>
      </w:r>
    </w:p>
    <w:p w14:paraId="6D245132">
      <w:pPr>
        <w:tabs>
          <w:tab w:val="left" w:leader="underscore" w:pos="9356"/>
        </w:tabs>
        <w:spacing w:line="240" w:lineRule="auto"/>
        <w:jc w:val="center"/>
        <w:rPr>
          <w:rFonts w:ascii="Times New Roman" w:hAnsi="Times New Roman" w:cs="Times New Roman"/>
          <w:b/>
          <w:szCs w:val="28"/>
          <w:lang w:val="uk-UA"/>
        </w:rPr>
      </w:pPr>
      <w:r>
        <w:rPr>
          <w:rFonts w:ascii="Times New Roman" w:hAnsi="Times New Roman" w:cs="Times New Roman"/>
          <w:b/>
          <w:szCs w:val="28"/>
          <w:lang w:val="uk-UA"/>
        </w:rPr>
        <w:t>на тему: «АНАЛІЗ ТА МОДЕЛЮВАННЯ СИСТЕМИ»</w:t>
      </w:r>
    </w:p>
    <w:p w14:paraId="6403AE5C">
      <w:pPr>
        <w:spacing w:before="240" w:line="240" w:lineRule="auto"/>
        <w:rPr>
          <w:rFonts w:ascii="Times New Roman" w:hAnsi="Times New Roman" w:cs="Times New Roman"/>
          <w:bCs/>
          <w:szCs w:val="28"/>
          <w:lang w:val="uk-UA"/>
        </w:rPr>
      </w:pPr>
      <w:r>
        <w:rPr>
          <w:rFonts w:ascii="Times New Roman" w:hAnsi="Times New Roman" w:cs="Times New Roman"/>
          <w:bCs/>
          <w:szCs w:val="28"/>
          <w:lang w:val="uk-UA"/>
        </w:rPr>
        <w:t>Виконав:</w:t>
      </w:r>
    </w:p>
    <w:p w14:paraId="23AF60A7">
      <w:pPr>
        <w:spacing w:line="240" w:lineRule="auto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bCs/>
          <w:szCs w:val="28"/>
          <w:u w:val="single"/>
          <w:lang w:val="uk-UA"/>
        </w:rPr>
        <w:t>Студент</w:t>
      </w:r>
      <w:r>
        <w:rPr>
          <w:rFonts w:ascii="Times New Roman" w:hAnsi="Times New Roman" w:cs="Times New Roman"/>
          <w:bCs/>
          <w:szCs w:val="28"/>
          <w:lang w:val="uk-UA"/>
        </w:rPr>
        <w:t xml:space="preserve"> 2 курсу, групи ІС-44</w:t>
      </w:r>
    </w:p>
    <w:p w14:paraId="6E23723A">
      <w:pPr>
        <w:tabs>
          <w:tab w:val="left" w:pos="7513"/>
        </w:tabs>
        <w:spacing w:line="240" w:lineRule="auto"/>
        <w:rPr>
          <w:rFonts w:ascii="Times New Roman" w:hAnsi="Times New Roman" w:cs="Times New Roman"/>
          <w:bCs/>
          <w:szCs w:val="28"/>
          <w:lang w:val="uk-UA"/>
        </w:rPr>
      </w:pPr>
      <w:r>
        <w:rPr>
          <w:rFonts w:hint="default" w:ascii="Times New Roman" w:hAnsi="Times New Roman"/>
          <w:bCs/>
          <w:szCs w:val="28"/>
          <w:lang w:val="uk-UA"/>
        </w:rPr>
        <w:t>Стецюк Андрій Миколайович</w:t>
      </w:r>
      <w:r>
        <w:rPr>
          <w:rFonts w:ascii="Times New Roman" w:hAnsi="Times New Roman" w:cs="Times New Roman"/>
          <w:bCs/>
          <w:szCs w:val="28"/>
          <w:lang w:val="uk-UA"/>
        </w:rPr>
        <w:tab/>
      </w:r>
      <w:r>
        <w:rPr>
          <w:rFonts w:ascii="Times New Roman" w:hAnsi="Times New Roman" w:cs="Times New Roman"/>
          <w:bCs/>
          <w:szCs w:val="28"/>
          <w:lang w:val="uk-UA"/>
        </w:rPr>
        <w:t>__________</w:t>
      </w:r>
    </w:p>
    <w:p w14:paraId="34602428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7C395F04">
      <w:pPr>
        <w:spacing w:before="240" w:line="240" w:lineRule="auto"/>
        <w:rPr>
          <w:rFonts w:ascii="Times New Roman" w:hAnsi="Times New Roman" w:cs="Times New Roman"/>
          <w:bCs/>
          <w:szCs w:val="28"/>
          <w:lang w:val="uk-UA"/>
        </w:rPr>
      </w:pPr>
      <w:r>
        <w:rPr>
          <w:rFonts w:ascii="Times New Roman" w:hAnsi="Times New Roman" w:cs="Times New Roman"/>
          <w:bCs/>
          <w:szCs w:val="28"/>
          <w:lang w:val="uk-UA"/>
        </w:rPr>
        <w:t>Прийняла:</w:t>
      </w:r>
    </w:p>
    <w:p w14:paraId="26766A88">
      <w:pPr>
        <w:spacing w:line="240" w:lineRule="auto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bCs/>
          <w:szCs w:val="28"/>
          <w:lang w:val="uk-UA"/>
        </w:rPr>
        <w:t xml:space="preserve">Старший викладач кафедри ІСТ </w:t>
      </w:r>
    </w:p>
    <w:p w14:paraId="564C1852">
      <w:pPr>
        <w:tabs>
          <w:tab w:val="left" w:pos="7513"/>
        </w:tabs>
        <w:spacing w:line="240" w:lineRule="auto"/>
        <w:rPr>
          <w:rFonts w:ascii="Times New Roman" w:hAnsi="Times New Roman" w:cs="Times New Roman"/>
          <w:bCs/>
          <w:szCs w:val="28"/>
          <w:lang w:val="uk-UA"/>
        </w:rPr>
      </w:pPr>
      <w:r>
        <w:rPr>
          <w:rFonts w:ascii="Times New Roman" w:hAnsi="Times New Roman" w:cs="Times New Roman"/>
          <w:bCs/>
          <w:szCs w:val="28"/>
          <w:lang w:val="uk-UA"/>
        </w:rPr>
        <w:t>Проскура Світлана Леонідівна</w:t>
      </w:r>
      <w:r>
        <w:rPr>
          <w:rFonts w:ascii="Times New Roman" w:hAnsi="Times New Roman" w:cs="Times New Roman"/>
          <w:bCs/>
          <w:szCs w:val="28"/>
          <w:lang w:val="uk-UA"/>
        </w:rPr>
        <w:tab/>
      </w:r>
      <w:r>
        <w:rPr>
          <w:rFonts w:ascii="Times New Roman" w:hAnsi="Times New Roman" w:cs="Times New Roman"/>
          <w:bCs/>
          <w:szCs w:val="28"/>
          <w:lang w:val="uk-UA"/>
        </w:rPr>
        <w:t>__________</w:t>
      </w:r>
    </w:p>
    <w:p w14:paraId="2E44138B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06422602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1FC5FA7D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71378E53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7432CDBE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5B9A4562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06FA7E1F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6122EFF8">
      <w:pPr>
        <w:spacing w:line="240" w:lineRule="auto"/>
        <w:ind w:left="2880"/>
        <w:rPr>
          <w:rFonts w:hint="default" w:ascii="Times New Roman" w:hAnsi="Times New Roman" w:cs="Times New Roman"/>
          <w:szCs w:val="28"/>
          <w:lang w:val="uk-UA"/>
        </w:rPr>
        <w:sectPr>
          <w:headerReference r:id="rId5" w:type="default"/>
          <w:pgSz w:w="11906" w:h="16838"/>
          <w:pgMar w:top="1418" w:right="1274" w:bottom="1276" w:left="1701" w:header="0" w:footer="141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Cs w:val="28"/>
          <w:lang w:val="uk-UA"/>
        </w:rPr>
        <w:t xml:space="preserve">          Київ – 202</w:t>
      </w:r>
      <w:r>
        <w:rPr>
          <w:rFonts w:hint="default" w:ascii="Times New Roman" w:hAnsi="Times New Roman" w:cs="Times New Roman"/>
          <w:szCs w:val="28"/>
          <w:lang w:val="uk-UA"/>
        </w:rPr>
        <w:t>5</w:t>
      </w:r>
    </w:p>
    <w:sdt>
      <w:sdtPr>
        <w:rPr>
          <w:rFonts w:ascii="Times New Roman" w:hAnsi="Times New Roman" w:cs="Times New Roman"/>
          <w:lang w:val="uk-UA"/>
        </w:rPr>
        <w:id w:val="-195771508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sz w:val="22"/>
          <w:szCs w:val="22"/>
          <w:lang w:val="uk-UA"/>
        </w:rPr>
      </w:sdtEndPr>
      <w:sdtContent>
        <w:p w14:paraId="2BC634F6">
          <w:pPr>
            <w:pStyle w:val="28"/>
            <w:jc w:val="center"/>
            <w:rPr>
              <w:rFonts w:ascii="Times New Roman" w:hAnsi="Times New Roman" w:cs="Times New Roman"/>
              <w:b/>
              <w:color w:val="auto"/>
              <w:sz w:val="40"/>
              <w:lang w:val="uk-UA"/>
            </w:rPr>
          </w:pPr>
          <w:r>
            <w:rPr>
              <w:rFonts w:ascii="Times New Roman" w:hAnsi="Times New Roman" w:cs="Times New Roman"/>
              <w:b/>
              <w:color w:val="auto"/>
              <w:sz w:val="40"/>
              <w:lang w:val="uk-UA"/>
            </w:rPr>
            <w:t>Зміст</w:t>
          </w:r>
        </w:p>
        <w:p w14:paraId="6E08D635">
          <w:pPr>
            <w:pStyle w:val="14"/>
            <w:tabs>
              <w:tab w:val="right" w:leader="dot" w:pos="9689"/>
            </w:tabs>
          </w:pPr>
          <w:r>
            <w:rPr>
              <w:rFonts w:ascii="Times New Roman" w:hAnsi="Times New Roman" w:cs="Times New Roman"/>
              <w:lang w:val="uk-UA"/>
            </w:rPr>
            <w:fldChar w:fldCharType="begin"/>
          </w:r>
          <w:r>
            <w:rPr>
              <w:rFonts w:ascii="Times New Roman" w:hAnsi="Times New Roman" w:cs="Times New Roman"/>
              <w:lang w:val="uk-UA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lang w:val="uk-UA"/>
            </w:rPr>
            <w:fldChar w:fldCharType="separate"/>
          </w:r>
          <w:r>
            <w:rPr>
              <w:rFonts w:ascii="Times New Roman" w:hAnsi="Times New Roman" w:cs="Times New Roman"/>
              <w:lang w:val="uk-UA"/>
            </w:rPr>
            <w:fldChar w:fldCharType="begin"/>
          </w:r>
          <w:r>
            <w:rPr>
              <w:rFonts w:ascii="Times New Roman" w:hAnsi="Times New Roman" w:cs="Times New Roman"/>
              <w:lang w:val="uk-UA"/>
            </w:rPr>
            <w:instrText xml:space="preserve"> HYPERLINK \l _Toc3393 </w:instrText>
          </w:r>
          <w:r>
            <w:rPr>
              <w:rFonts w:ascii="Times New Roman" w:hAnsi="Times New Roman" w:cs="Times New Roman"/>
              <w:lang w:val="uk-UA"/>
            </w:rPr>
            <w:fldChar w:fldCharType="separate"/>
          </w:r>
          <w:r>
            <w:rPr>
              <w:rFonts w:ascii="Times New Roman" w:hAnsi="Times New Roman" w:cs="Times New Roman" w:eastAsiaTheme="minorHAnsi"/>
              <w:szCs w:val="36"/>
              <w:lang w:val="uk-UA"/>
            </w:rPr>
            <w:t xml:space="preserve">1 </w:t>
          </w:r>
          <w:r>
            <w:rPr>
              <w:rFonts w:ascii="Times New Roman" w:hAnsi="Times New Roman" w:cs="Times New Roman"/>
              <w:szCs w:val="36"/>
              <w:lang w:val="uk-UA"/>
            </w:rPr>
            <w:t>АНАЛІЗ ТА МОДЕЛЮВАННЯ СИСТЕМИ</w:t>
          </w:r>
          <w:r>
            <w:tab/>
          </w:r>
          <w:r>
            <w:fldChar w:fldCharType="begin"/>
          </w:r>
          <w:r>
            <w:instrText xml:space="preserve"> PAGEREF _Toc3393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cs="Times New Roman"/>
              <w:lang w:val="uk-UA"/>
            </w:rPr>
            <w:fldChar w:fldCharType="end"/>
          </w:r>
        </w:p>
        <w:p w14:paraId="3E35AB43">
          <w:pPr>
            <w:rPr>
              <w:rFonts w:ascii="Times New Roman" w:hAnsi="Times New Roman" w:cs="Times New Roman"/>
              <w:lang w:val="uk-UA"/>
            </w:rPr>
          </w:pPr>
          <w:r>
            <w:rPr>
              <w:rFonts w:ascii="Times New Roman" w:hAnsi="Times New Roman" w:cs="Times New Roman"/>
              <w:bCs/>
              <w:lang w:val="uk-UA"/>
            </w:rPr>
            <w:fldChar w:fldCharType="end"/>
          </w:r>
        </w:p>
      </w:sdtContent>
    </w:sdt>
    <w:p w14:paraId="095228B0">
      <w:pPr>
        <w:rPr>
          <w:rFonts w:ascii="Times New Roman" w:hAnsi="Times New Roman" w:cs="Times New Roman"/>
          <w:sz w:val="32"/>
          <w:lang w:val="uk-UA"/>
        </w:rPr>
      </w:pPr>
    </w:p>
    <w:p w14:paraId="4160EB4B">
      <w:pPr>
        <w:rPr>
          <w:rFonts w:ascii="Times New Roman" w:hAnsi="Times New Roman" w:cs="Times New Roman"/>
          <w:sz w:val="32"/>
          <w:lang w:val="uk-UA"/>
        </w:rPr>
      </w:pPr>
    </w:p>
    <w:p w14:paraId="03068569">
      <w:pPr>
        <w:rPr>
          <w:rFonts w:ascii="Times New Roman" w:hAnsi="Times New Roman" w:cs="Times New Roman"/>
          <w:sz w:val="32"/>
          <w:lang w:val="uk-UA"/>
        </w:rPr>
      </w:pPr>
    </w:p>
    <w:p w14:paraId="55069146">
      <w:pPr>
        <w:rPr>
          <w:rFonts w:ascii="Times New Roman" w:hAnsi="Times New Roman" w:cs="Times New Roman"/>
          <w:sz w:val="32"/>
          <w:lang w:val="uk-UA"/>
        </w:rPr>
      </w:pPr>
    </w:p>
    <w:p w14:paraId="7BCC7F94">
      <w:pPr>
        <w:rPr>
          <w:rFonts w:ascii="Times New Roman" w:hAnsi="Times New Roman" w:cs="Times New Roman"/>
          <w:sz w:val="32"/>
          <w:lang w:val="uk-UA"/>
        </w:rPr>
      </w:pPr>
    </w:p>
    <w:p w14:paraId="481AF7B9">
      <w:pPr>
        <w:rPr>
          <w:rFonts w:ascii="Times New Roman" w:hAnsi="Times New Roman" w:cs="Times New Roman"/>
          <w:sz w:val="32"/>
          <w:lang w:val="uk-UA"/>
        </w:rPr>
      </w:pPr>
    </w:p>
    <w:p w14:paraId="74B4121A">
      <w:pPr>
        <w:rPr>
          <w:rFonts w:ascii="Times New Roman" w:hAnsi="Times New Roman" w:cs="Times New Roman"/>
          <w:sz w:val="32"/>
          <w:lang w:val="uk-UA"/>
        </w:rPr>
      </w:pPr>
    </w:p>
    <w:p w14:paraId="71ABBC9B">
      <w:pPr>
        <w:rPr>
          <w:rFonts w:ascii="Times New Roman" w:hAnsi="Times New Roman" w:cs="Times New Roman"/>
          <w:sz w:val="32"/>
          <w:lang w:val="uk-UA"/>
        </w:rPr>
      </w:pPr>
    </w:p>
    <w:p w14:paraId="6414AFC3">
      <w:pPr>
        <w:rPr>
          <w:rFonts w:ascii="Times New Roman" w:hAnsi="Times New Roman" w:cs="Times New Roman"/>
          <w:sz w:val="32"/>
          <w:lang w:val="uk-UA"/>
        </w:rPr>
      </w:pPr>
    </w:p>
    <w:p w14:paraId="18420DE5">
      <w:pPr>
        <w:rPr>
          <w:rFonts w:ascii="Times New Roman" w:hAnsi="Times New Roman" w:cs="Times New Roman"/>
          <w:sz w:val="32"/>
          <w:lang w:val="uk-UA"/>
        </w:rPr>
      </w:pPr>
    </w:p>
    <w:p w14:paraId="15432589">
      <w:pPr>
        <w:rPr>
          <w:rFonts w:ascii="Times New Roman" w:hAnsi="Times New Roman" w:cs="Times New Roman"/>
          <w:sz w:val="32"/>
          <w:lang w:val="uk-UA"/>
        </w:rPr>
      </w:pPr>
    </w:p>
    <w:p w14:paraId="4AE73226">
      <w:pPr>
        <w:rPr>
          <w:rFonts w:ascii="Times New Roman" w:hAnsi="Times New Roman" w:cs="Times New Roman"/>
          <w:sz w:val="32"/>
          <w:lang w:val="uk-UA"/>
        </w:rPr>
      </w:pPr>
    </w:p>
    <w:p w14:paraId="743A2BF6">
      <w:pPr>
        <w:rPr>
          <w:rFonts w:ascii="Times New Roman" w:hAnsi="Times New Roman" w:cs="Times New Roman"/>
          <w:sz w:val="32"/>
          <w:lang w:val="uk-UA"/>
        </w:rPr>
      </w:pPr>
    </w:p>
    <w:p w14:paraId="71F2E6CF">
      <w:pPr>
        <w:rPr>
          <w:rFonts w:ascii="Times New Roman" w:hAnsi="Times New Roman" w:cs="Times New Roman"/>
          <w:sz w:val="32"/>
          <w:lang w:val="uk-UA"/>
        </w:rPr>
      </w:pPr>
    </w:p>
    <w:p w14:paraId="23BE9D5E">
      <w:pPr>
        <w:rPr>
          <w:rFonts w:ascii="Times New Roman" w:hAnsi="Times New Roman" w:cs="Times New Roman"/>
          <w:sz w:val="32"/>
          <w:lang w:val="uk-UA"/>
        </w:rPr>
      </w:pPr>
    </w:p>
    <w:p w14:paraId="55FA6F27">
      <w:pPr>
        <w:rPr>
          <w:rFonts w:ascii="Times New Roman" w:hAnsi="Times New Roman" w:cs="Times New Roman"/>
          <w:sz w:val="32"/>
          <w:lang w:val="uk-UA"/>
        </w:rPr>
      </w:pPr>
    </w:p>
    <w:p w14:paraId="2B28CF60">
      <w:pPr>
        <w:rPr>
          <w:rFonts w:ascii="Times New Roman" w:hAnsi="Times New Roman" w:cs="Times New Roman"/>
          <w:sz w:val="32"/>
          <w:lang w:val="uk-UA"/>
        </w:rPr>
      </w:pPr>
    </w:p>
    <w:p w14:paraId="4C998F51">
      <w:pPr>
        <w:rPr>
          <w:rFonts w:ascii="Times New Roman" w:hAnsi="Times New Roman" w:cs="Times New Roman"/>
          <w:sz w:val="32"/>
          <w:lang w:val="uk-UA"/>
        </w:rPr>
      </w:pPr>
    </w:p>
    <w:p w14:paraId="6153771F">
      <w:pPr>
        <w:rPr>
          <w:rFonts w:ascii="Times New Roman" w:hAnsi="Times New Roman" w:cs="Times New Roman"/>
          <w:sz w:val="32"/>
          <w:lang w:val="uk-UA"/>
        </w:rPr>
      </w:pPr>
    </w:p>
    <w:p w14:paraId="1BD4039B">
      <w:pPr>
        <w:rPr>
          <w:rFonts w:ascii="Times New Roman" w:hAnsi="Times New Roman" w:cs="Times New Roman"/>
          <w:sz w:val="32"/>
          <w:lang w:val="uk-UA"/>
        </w:rPr>
      </w:pPr>
    </w:p>
    <w:p w14:paraId="0DB673F8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36"/>
          <w:szCs w:val="36"/>
          <w:lang w:val="uk-UA"/>
        </w:rPr>
      </w:pPr>
      <w:bookmarkStart w:id="0" w:name="_Toc3393"/>
      <w:r>
        <w:rPr>
          <w:rFonts w:ascii="Times New Roman" w:hAnsi="Times New Roman" w:cs="Times New Roman" w:eastAsiaTheme="minorHAnsi"/>
          <w:b/>
          <w:color w:val="auto"/>
          <w:sz w:val="36"/>
          <w:szCs w:val="36"/>
          <w:lang w:val="uk-UA"/>
        </w:rPr>
        <w:t xml:space="preserve">1 </w:t>
      </w:r>
      <w:r>
        <w:rPr>
          <w:rStyle w:val="27"/>
          <w:rFonts w:ascii="Times New Roman" w:hAnsi="Times New Roman" w:cs="Times New Roman"/>
          <w:b/>
          <w:color w:val="auto"/>
          <w:sz w:val="36"/>
          <w:szCs w:val="36"/>
          <w:lang w:val="uk-UA"/>
        </w:rPr>
        <w:t>АНАЛІЗ ТА МОДЕЛЮВАННЯ СИСТЕМИ</w:t>
      </w:r>
      <w:bookmarkEnd w:id="0"/>
      <w:r>
        <w:rPr>
          <w:rFonts w:ascii="Times New Roman" w:hAnsi="Times New Roman" w:cs="Times New Roman" w:eastAsiaTheme="minorHAnsi"/>
          <w:b/>
          <w:color w:val="auto"/>
          <w:sz w:val="36"/>
          <w:szCs w:val="36"/>
          <w:lang w:val="uk-UA"/>
        </w:rPr>
        <w:t xml:space="preserve"> </w:t>
      </w:r>
    </w:p>
    <w:p w14:paraId="798A4ED3">
      <w:pPr>
        <w:pStyle w:val="3"/>
        <w:spacing w:line="360" w:lineRule="auto"/>
        <w:rPr>
          <w:sz w:val="28"/>
          <w:szCs w:val="28"/>
          <w:lang w:val="uk-UA"/>
        </w:rPr>
      </w:pPr>
      <w:bookmarkStart w:id="1" w:name="_Toc20506"/>
      <w:r>
        <w:rPr>
          <w:sz w:val="28"/>
          <w:szCs w:val="28"/>
          <w:lang w:val="uk-UA"/>
        </w:rPr>
        <w:t>Актуальність теми</w:t>
      </w:r>
      <w:bookmarkEnd w:id="1"/>
    </w:p>
    <w:p w14:paraId="67C751EF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bookmarkStart w:id="2" w:name="_Toc24712"/>
      <w:r>
        <w:rPr>
          <w:sz w:val="28"/>
          <w:szCs w:val="28"/>
        </w:rPr>
        <w:t>Актуальність теми полягає у розробці інформаційної системи для онлайн-бібліотеки, спрямованої на підтримку сучасних цифрових практик читання, автоматизацію бібліотечних процесів та підвищення зручності взаємодії між читачем і бібліотекою.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Така система дозволяє забезпечити віддалений доступ до літератури, спростити пошук потрібних видань, організувати читання електронних та аудіокниг, а також оптимізувати облік фонду та роботу бібліотечних працівників.</w:t>
      </w:r>
    </w:p>
    <w:p w14:paraId="492E77A1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Перехід частини бібліотечних сервісів у онлайн-формат дає змогу:</w:t>
      </w:r>
    </w:p>
    <w:p w14:paraId="4B78EB95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розширити коло користувачів незалежно від їхнього місцезнаходження;</w:t>
      </w:r>
    </w:p>
    <w:p w14:paraId="60A1917C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підвищити доступність навчальної, наукової та художньої літератури;</w:t>
      </w:r>
    </w:p>
    <w:p w14:paraId="598A58A2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створити зручне цифрове середовище для читання, саморозвитку та освіти;</w:t>
      </w:r>
    </w:p>
    <w:p w14:paraId="36774C1C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автоматизувати рутинні операції (облік примірників, бронювання, контроль термінів користування тощо).</w:t>
      </w:r>
    </w:p>
    <w:p w14:paraId="28C96A75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Усе це зумовлює доцільність розробки інформаційної системи онлайн-бібліотеки </w:t>
      </w:r>
      <w:r>
        <w:rPr>
          <w:rStyle w:val="10"/>
          <w:sz w:val="28"/>
          <w:szCs w:val="28"/>
        </w:rPr>
        <w:t>LibHub</w:t>
      </w:r>
      <w:r>
        <w:rPr>
          <w:sz w:val="28"/>
          <w:szCs w:val="28"/>
        </w:rPr>
        <w:t xml:space="preserve"> як сучасного інструменту організації й підтримки процесів читання.</w:t>
      </w:r>
    </w:p>
    <w:p w14:paraId="51542ED3">
      <w:pPr>
        <w:pStyle w:val="3"/>
        <w:spacing w:line="360" w:lineRule="auto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Мета і задачі роботи</w:t>
      </w:r>
      <w:bookmarkEnd w:id="2"/>
    </w:p>
    <w:p w14:paraId="0ABBF30C">
      <w:p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Мета роботи —  автоматизація процесів роботи інтернет-бібліотеки, спрямованої на поліпшення управління торговою діяльністю, оптимізацію обробки замовлень та підвищення якості обслуговування клієнтів.</w:t>
      </w:r>
    </w:p>
    <w:p w14:paraId="5B92CC80">
      <w:pPr>
        <w:pStyle w:val="3"/>
        <w:spacing w:line="360" w:lineRule="auto"/>
        <w:rPr>
          <w:sz w:val="32"/>
          <w:szCs w:val="32"/>
          <w:lang w:val="uk-UA"/>
        </w:rPr>
      </w:pPr>
      <w:bookmarkStart w:id="3" w:name="_Toc10498"/>
      <w:r>
        <w:rPr>
          <w:sz w:val="32"/>
          <w:szCs w:val="32"/>
          <w:lang w:val="uk-UA"/>
        </w:rPr>
        <w:t>Задачі роботи:</w:t>
      </w:r>
      <w:bookmarkEnd w:id="3"/>
    </w:p>
    <w:p w14:paraId="1E5220B5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bookmarkStart w:id="4" w:name="_Toc5176"/>
      <w:r>
        <w:rPr>
          <w:rFonts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створити зручний веб-інтерфейс для читачів та бібліотекарів;</w:t>
      </w:r>
    </w:p>
    <w:p w14:paraId="21FC6B2B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реалізувати функції пошуку, фільтрації та сортування видань за автором, жанром, темою, роком видання, типом ресурсу (електронна книга, аудіокнига, друкований примірник тощо);</w:t>
      </w:r>
    </w:p>
    <w:p w14:paraId="5FD65330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розробити механізм перегляду електронних книг онлайн та організації доступу до аудіокниг;</w:t>
      </w:r>
    </w:p>
    <w:p w14:paraId="39AD7345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реалізувати можливість бронювання друкованих примірників і формування списку читання;</w:t>
      </w:r>
    </w:p>
    <w:p w14:paraId="3635FE8B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створити особистий кабінет читача з історією прочитаних/прослуханих видань, обраними книгами та налаштуваннями профілю;</w:t>
      </w:r>
    </w:p>
    <w:p w14:paraId="437CBA18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забезпечити інструменти адміністрування каталогу видань, управління користувачами та контролю за бронюваннями й термінами користування;</w:t>
      </w:r>
    </w:p>
    <w:p w14:paraId="30D65A58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передбачити можливість залишення відгуків та оцінок до книг;</w:t>
      </w:r>
    </w:p>
    <w:p w14:paraId="60E46CDC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default" w:ascii="Symbol" w:hAnsi="Symbol" w:eastAsia="Symbol" w:cs="Symbol"/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реалізувати систему сповіщень (про нові надходження, закінчення терміну користування, зміну статусу бронювання тощо).</w:t>
      </w:r>
    </w:p>
    <w:p w14:paraId="4EAD04C6">
      <w:pPr>
        <w:pStyle w:val="3"/>
        <w:spacing w:line="360" w:lineRule="auto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Об’єкт роботи:</w:t>
      </w:r>
      <w:bookmarkEnd w:id="4"/>
    </w:p>
    <w:p w14:paraId="46CE826D">
      <w:p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5" w:name="_Toc11992"/>
      <w:r>
        <w:rPr>
          <w:rFonts w:hint="default" w:ascii="Times New Roman" w:hAnsi="Times New Roman" w:cs="Times New Roman"/>
          <w:sz w:val="28"/>
          <w:szCs w:val="28"/>
        </w:rPr>
        <w:t>Об’єктом роботи є інформаційна система онлайн-бібліотеки LibHub, що призначена для автоматизації процесів обліку та надання доступу до бібліотечних ресурсів. Система охоплює управління каталогом видань (електронних, аудіо та друкованих), роботу з обліковими записами користувачів, організацію бронювання та перегляду книг, а також підтримку сервісів взаємодії з читачами через веб-інтерфейс.</w:t>
      </w:r>
    </w:p>
    <w:p w14:paraId="1339DA49">
      <w:pPr>
        <w:pStyle w:val="3"/>
        <w:bidi w:val="0"/>
        <w:spacing w:line="360" w:lineRule="auto"/>
        <w:rPr>
          <w:rStyle w:val="22"/>
          <w:b/>
          <w:bCs/>
          <w:sz w:val="32"/>
          <w:szCs w:val="32"/>
          <w:lang w:val="uk-UA"/>
        </w:rPr>
      </w:pPr>
      <w:r>
        <w:rPr>
          <w:rStyle w:val="22"/>
          <w:b/>
          <w:bCs/>
          <w:sz w:val="32"/>
          <w:szCs w:val="32"/>
          <w:lang w:val="uk-UA"/>
        </w:rPr>
        <w:t>Предмет роботи:</w:t>
      </w:r>
      <w:bookmarkEnd w:id="5"/>
    </w:p>
    <w:p w14:paraId="15AB7EDB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Предметом роботи</w:t>
      </w:r>
      <w:r>
        <w:rPr>
          <w:sz w:val="28"/>
          <w:szCs w:val="28"/>
        </w:rPr>
        <w:t xml:space="preserve"> є функціональні можливості та структура інформаційної системи онлайн-бібліотеки </w:t>
      </w:r>
      <w:r>
        <w:rPr>
          <w:rStyle w:val="10"/>
          <w:sz w:val="28"/>
          <w:szCs w:val="28"/>
        </w:rPr>
        <w:t>LibHub</w:t>
      </w:r>
      <w:r>
        <w:rPr>
          <w:sz w:val="28"/>
          <w:szCs w:val="28"/>
        </w:rPr>
        <w:t>, спрямовані на:</w:t>
      </w:r>
    </w:p>
    <w:p w14:paraId="00F4B49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оптимізацію процесів доступу до літератури;</w:t>
      </w:r>
    </w:p>
    <w:p w14:paraId="5D414C85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управління бібліотечним фондом у різних форматах (електронні й аудіокниги, друковані примірники);</w:t>
      </w:r>
    </w:p>
    <w:p w14:paraId="5767D074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автоматизацію взаємодії між адміністраторами системи (бібліотекарями) та читачами;</w:t>
      </w:r>
    </w:p>
    <w:p w14:paraId="6773AFF6">
      <w:pPr>
        <w:pStyle w:val="18"/>
        <w:keepNext w:val="0"/>
        <w:keepLines w:val="0"/>
        <w:widowControl/>
        <w:suppressLineNumbers w:val="0"/>
        <w:spacing w:line="360" w:lineRule="auto"/>
        <w:rPr>
          <w:rStyle w:val="22"/>
          <w:b w:val="0"/>
          <w:bCs w:val="0"/>
          <w:sz w:val="28"/>
          <w:szCs w:val="28"/>
          <w:lang w:val="uk-UA"/>
        </w:rPr>
      </w:pPr>
      <w:r>
        <w:rPr>
          <w:sz w:val="28"/>
          <w:szCs w:val="28"/>
        </w:rPr>
        <w:t>підвищення ефективності обліку й аналізу використання бібліотечних ресурсів.</w:t>
      </w:r>
    </w:p>
    <w:p w14:paraId="572ED2C8">
      <w:pPr>
        <w:pStyle w:val="3"/>
        <w:spacing w:line="360" w:lineRule="auto"/>
      </w:pPr>
      <w:bookmarkStart w:id="6" w:name="_Toc2977"/>
      <w:r>
        <w:rPr>
          <w:sz w:val="32"/>
          <w:szCs w:val="32"/>
          <w:lang w:val="uk-UA"/>
        </w:rPr>
        <w:t>Бізнес-логіка:</w:t>
      </w:r>
      <w:bookmarkEnd w:id="6"/>
    </w:p>
    <w:p w14:paraId="322D5FD1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Презентаційна частина.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Сучасний веб-сайт із головною сторінкою, що містить добірки новинок літератури, рекомендації від бібліотекарів, списки популярних книг, інформацію про бібліотеку, умови користування, контакти.</w:t>
      </w:r>
    </w:p>
    <w:p w14:paraId="2BDA3CE0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Каталог видань.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Зручна структура з тематичними розділами (художня література, нон-фікшн, наука та освіта, дитяча література, психологія й саморозвиток, аудіокниги тощо). Кожне видання має обкладинку, опис, бібліографічні дані, ключові слова, інформацію про доступні формати та наявність друкованих примірників. Передбачена фільтрація за жанром, автором, роком, мовою, форматом, наявністю.</w:t>
      </w:r>
    </w:p>
    <w:p w14:paraId="5FFEE95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Пошук і робота з виданнями.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Користувач може здійснювати пошук за назвою, автором, жанром або ключовими словами, переглядати детальну сторінку книги, додавати її до «Списку читання», відкривати електронну версію онлайн або бронювати друкований примірник (за наявності).</w:t>
      </w:r>
    </w:p>
    <w:p w14:paraId="539C41D6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Особистий кабінет читача.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Містить особисті дані користувача, історію прочитаних та прослуханих книг, активні бронювання, обрані видання, а також налаштування профілю та підписок на розсилки/рекомендації.</w:t>
      </w:r>
    </w:p>
    <w:p w14:paraId="4810E607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Адміністрування.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Панель адміністратора (бібліотекаря) для додавання, редагування та видалення записів про видання, управління електронними файлами та аудіозаписами, ведення обліку друкованих примірників, контролю бронювань і строків користування, а також управління обліковими записами читачів.</w:t>
      </w:r>
    </w:p>
    <w:p w14:paraId="46FE6F39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Комунікація.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Форми зворотного зв’язку, можливість залишати відгуки та оцінки до книг, відповіді від бібліотекарів, інтеграція з соціальними мережами та сервісами e-mail-розсилок, повідомлення про нові надходження, тематичні добірки й події бібліотеки.</w:t>
      </w:r>
    </w:p>
    <w:p w14:paraId="741CC6AB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Аналітика та просування.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Ведення статистики переглядів і читання книг, формування звітів про популярні жанри та авторів, активність користувачів, ефективність рекомендацій. За потреби — підтримка системи підписок і тарифних планів доступу до електронного контенту.</w:t>
      </w:r>
    </w:p>
    <w:p w14:paraId="5141543B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Мета бізнес-логіки</w:t>
      </w:r>
      <w:r>
        <w:rPr>
          <w:sz w:val="28"/>
          <w:szCs w:val="28"/>
        </w:rPr>
        <w:t xml:space="preserve"> — зробити процес пошуку, вибору та читання книг максимально зручним і прозорим для користувача, забезпечивши ефективне управління всіма основними процесами онлайн-бібліотеки.</w:t>
      </w:r>
    </w:p>
    <w:p w14:paraId="65FE849E">
      <w:pPr>
        <w:pStyle w:val="3"/>
        <w:spacing w:line="360" w:lineRule="auto"/>
        <w:rPr>
          <w:b w:val="0"/>
          <w:sz w:val="32"/>
          <w:szCs w:val="32"/>
          <w:lang w:val="uk-UA"/>
        </w:rPr>
      </w:pPr>
      <w:bookmarkStart w:id="7" w:name="_Toc27382"/>
      <w:r>
        <w:rPr>
          <w:rStyle w:val="10"/>
          <w:b/>
          <w:bCs w:val="0"/>
          <w:sz w:val="32"/>
          <w:szCs w:val="32"/>
          <w:lang w:val="uk-UA"/>
        </w:rPr>
        <w:t>Функціональні вимоги</w:t>
      </w:r>
      <w:r>
        <w:rPr>
          <w:b w:val="0"/>
          <w:sz w:val="32"/>
          <w:szCs w:val="32"/>
          <w:lang w:val="uk-UA"/>
        </w:rPr>
        <w:t>:</w:t>
      </w:r>
      <w:bookmarkEnd w:id="7"/>
    </w:p>
    <w:p w14:paraId="09E4CB47">
      <w:pPr>
        <w:pStyle w:val="18"/>
        <w:keepNext w:val="0"/>
        <w:keepLines w:val="0"/>
        <w:widowControl/>
        <w:suppressLineNumbers w:val="0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Система повинна забезпечувати:</w:t>
      </w:r>
    </w:p>
    <w:p w14:paraId="4CF5F0F3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перегляд каталогу видань із детальною інформацією про кожну книгу (опис, автор, жанр, рік, формат, наявність друкованих примірників);</w:t>
      </w:r>
    </w:p>
    <w:p w14:paraId="305E35A7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пошук і фільтрацію книг за жанрами, авторами, тегами, мовою, роком видання, форматом та іншими параметрами;</w:t>
      </w:r>
    </w:p>
    <w:p w14:paraId="1D8A42F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перегляд електронних книг онлайн і доступ до аудіокниг (прослуховування у веб-інтерфейсі);</w:t>
      </w:r>
    </w:p>
    <w:p w14:paraId="037F61C7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реєстрацію та авторизацію користувачів, ведення особистих профілів читачів;</w:t>
      </w:r>
    </w:p>
    <w:p w14:paraId="50384D9C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формування «Списку читання» та збереження обраних книг;</w:t>
      </w:r>
    </w:p>
    <w:p w14:paraId="5B8227E0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бронювання друкованих примірників і облік активних бронювань;</w:t>
      </w:r>
    </w:p>
    <w:p w14:paraId="09463EB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управління каталогом видань, користувачами та їхніми правами доступу в панелі адміністратора;</w:t>
      </w:r>
    </w:p>
    <w:p w14:paraId="40134CFF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формування та перегляд звітів щодо використання ресурсів бібліотеки (популярні книги, активність користувачів, статистика читання);</w:t>
      </w:r>
    </w:p>
    <w:p w14:paraId="758D5873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можливість залишення відгуків та оцінок до книг;</w:t>
      </w:r>
    </w:p>
    <w:p w14:paraId="7123F8F9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надсилання користувачам сповіщень про зміни статусу бронювання, наближення терміну повернення, появу нових видань за їхніми інтересами.</w:t>
      </w:r>
    </w:p>
    <w:p w14:paraId="059E262E">
      <w:pPr>
        <w:pStyle w:val="3"/>
        <w:spacing w:line="360" w:lineRule="auto"/>
        <w:rPr>
          <w:b w:val="0"/>
          <w:sz w:val="32"/>
          <w:szCs w:val="32"/>
          <w:lang w:val="uk-UA"/>
        </w:rPr>
      </w:pPr>
      <w:bookmarkStart w:id="8" w:name="_Toc14554"/>
      <w:r>
        <w:rPr>
          <w:rStyle w:val="10"/>
          <w:b/>
          <w:bCs w:val="0"/>
          <w:sz w:val="32"/>
          <w:szCs w:val="32"/>
          <w:lang w:val="uk-UA"/>
        </w:rPr>
        <w:t>Нефункціональні вимоги</w:t>
      </w:r>
      <w:r>
        <w:rPr>
          <w:b w:val="0"/>
          <w:sz w:val="32"/>
          <w:szCs w:val="32"/>
          <w:lang w:val="uk-UA"/>
        </w:rPr>
        <w:t>:</w:t>
      </w:r>
      <w:bookmarkEnd w:id="8"/>
    </w:p>
    <w:p w14:paraId="2CC49BAC">
      <w:pPr>
        <w:pStyle w:val="18"/>
        <w:keepNext w:val="0"/>
        <w:keepLines w:val="0"/>
        <w:widowControl/>
        <w:suppressLineNumbers w:val="0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Система повинна бути:</w:t>
      </w:r>
    </w:p>
    <w:p w14:paraId="3054107A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надійною</w:t>
      </w:r>
      <w:r>
        <w:rPr>
          <w:sz w:val="28"/>
          <w:szCs w:val="28"/>
        </w:rPr>
        <w:t xml:space="preserve"> — забезпечувати стабільну роботу, цілісність і збереження даних користувачів, інформації про видання та історію їх використання;</w:t>
      </w:r>
    </w:p>
    <w:p w14:paraId="0FA0089A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швидкодіючою</w:t>
      </w:r>
      <w:r>
        <w:rPr>
          <w:sz w:val="28"/>
          <w:szCs w:val="28"/>
        </w:rPr>
        <w:t xml:space="preserve"> — оперативно обробляти запити, забезпечувати швидке завантаження сторінок, пошукових результатів і доступу до контенту;</w:t>
      </w:r>
    </w:p>
    <w:p w14:paraId="40F92AFF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зручною</w:t>
      </w:r>
      <w:r>
        <w:rPr>
          <w:sz w:val="28"/>
          <w:szCs w:val="28"/>
        </w:rPr>
        <w:t xml:space="preserve"> — мати інтуїтивно зрозумілий, адаптивний інтерфейс для читачів і адміністратора, коректне відображення на різних пристроях (ПК, планшет, смартфон);</w:t>
      </w:r>
    </w:p>
    <w:p w14:paraId="7F02D6B8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безпечної</w:t>
      </w:r>
      <w:r>
        <w:rPr>
          <w:sz w:val="28"/>
          <w:szCs w:val="28"/>
        </w:rPr>
        <w:t xml:space="preserve"> — гарантувати захист персональних даних користувачів, безпеку облікових записів (авторизація, шифрування паролів), захист від несанкціонованого доступу до адміністративних функцій;</w:t>
      </w:r>
    </w:p>
    <w:p w14:paraId="01F82CE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масштабованою</w:t>
      </w:r>
      <w:r>
        <w:rPr>
          <w:sz w:val="28"/>
          <w:szCs w:val="28"/>
        </w:rPr>
        <w:t xml:space="preserve"> — дозволяти розширення функціоналу (додавання нових модулів, інтеграцій) та збільшення обсягу бази даних без суттєвих змін у архітектурі системи;</w:t>
      </w:r>
    </w:p>
    <w:p w14:paraId="57E6C587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легкою в обслуговуванні</w:t>
      </w:r>
      <w:r>
        <w:rPr>
          <w:sz w:val="28"/>
          <w:szCs w:val="28"/>
        </w:rPr>
        <w:t xml:space="preserve"> — підтримувати просте оновлення контенту, структури каталогу, модифікацію інтерфейсу й технічне адміністрування;</w:t>
      </w:r>
    </w:p>
    <w:p w14:paraId="656AE5E3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доступною 24/7</w:t>
      </w:r>
      <w:r>
        <w:rPr>
          <w:sz w:val="28"/>
          <w:szCs w:val="28"/>
        </w:rPr>
        <w:t xml:space="preserve"> — забезпечувати можливість користування електронними ресурсами у будь-який час, за мінімальних простоїв на технічне обслуговування.</w:t>
      </w:r>
    </w:p>
    <w:p w14:paraId="634BFB48">
      <w:pPr>
        <w:pStyle w:val="18"/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 w:line="360" w:lineRule="auto"/>
        <w:rPr>
          <w:rFonts w:hint="default"/>
          <w:sz w:val="28"/>
          <w:szCs w:val="28"/>
          <w:lang w:val="uk-UA"/>
        </w:rPr>
      </w:pPr>
    </w:p>
    <w:p w14:paraId="335BA453">
      <w:pPr>
        <w:pStyle w:val="3"/>
        <w:spacing w:line="360" w:lineRule="auto"/>
        <w:rPr>
          <w:lang w:val="uk-UA"/>
        </w:rPr>
      </w:pPr>
      <w:bookmarkStart w:id="9" w:name="_Toc25778"/>
      <w:r>
        <w:rPr>
          <w:lang w:val="uk-UA"/>
        </w:rPr>
        <w:t>1.1 Use-case діаграма</w:t>
      </w:r>
      <w:bookmarkEnd w:id="9"/>
    </w:p>
    <w:p w14:paraId="19721497">
      <w:pPr>
        <w:pStyle w:val="4"/>
        <w:spacing w:line="360" w:lineRule="auto"/>
        <w:jc w:val="center"/>
        <w:rPr>
          <w:rFonts w:ascii="Times New Roman" w:hAnsi="Times New Roman" w:cs="Times New Roman"/>
          <w:lang w:val="uk-UA"/>
        </w:rPr>
      </w:pPr>
      <w:bookmarkStart w:id="10" w:name="_Toc21778"/>
      <w:r>
        <w:drawing>
          <wp:inline distT="0" distB="0" distL="114300" distR="114300">
            <wp:extent cx="6147435" cy="4268470"/>
            <wp:effectExtent l="0" t="0" r="9525" b="13970"/>
            <wp:docPr id="1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auto"/>
          <w:lang w:val="uk-UA"/>
        </w:rPr>
        <w:t>Рисунок 1.1</w:t>
      </w:r>
      <w:bookmarkEnd w:id="10"/>
    </w:p>
    <w:p w14:paraId="7C3540C8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6C0E3981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6DE1EF26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3B622B40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4D0A6ABD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371C7D41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77CE0380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12C31AC7">
      <w:pPr>
        <w:pStyle w:val="3"/>
        <w:spacing w:line="360" w:lineRule="auto"/>
        <w:rPr>
          <w:lang w:val="uk-UA"/>
        </w:rPr>
      </w:pPr>
      <w:bookmarkStart w:id="11" w:name="_Toc19174"/>
      <w:r>
        <w:rPr>
          <w:lang w:val="uk-UA"/>
        </w:rPr>
        <w:t>1.2 ER-діаграма</w:t>
      </w:r>
      <w:bookmarkEnd w:id="11"/>
    </w:p>
    <w:p w14:paraId="4AF2B36A">
      <w:pPr>
        <w:pStyle w:val="4"/>
        <w:spacing w:line="360" w:lineRule="auto"/>
        <w:rPr>
          <w:rFonts w:ascii="Times New Roman" w:hAnsi="Times New Roman" w:cs="Times New Roman"/>
          <w:sz w:val="18"/>
          <w:lang w:val="uk-UA"/>
        </w:rPr>
      </w:pPr>
      <w:bookmarkStart w:id="12" w:name="_Toc27771"/>
      <w:r>
        <w:drawing>
          <wp:inline distT="0" distB="0" distL="114300" distR="114300">
            <wp:extent cx="6151880" cy="3185160"/>
            <wp:effectExtent l="0" t="0" r="5080" b="0"/>
            <wp:docPr id="1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uk-UA"/>
        </w:rPr>
        <w:t>Рисунок1.2</w:t>
      </w:r>
      <w:bookmarkEnd w:id="12"/>
    </w:p>
    <w:p w14:paraId="25DE13EC">
      <w:pPr>
        <w:pStyle w:val="5"/>
        <w:spacing w:line="360" w:lineRule="auto"/>
        <w:rPr>
          <w:rFonts w:ascii="Times New Roman" w:hAnsi="Times New Roman" w:cs="Times New Roman"/>
          <w:b/>
          <w:i w:val="0"/>
          <w:color w:val="auto"/>
          <w:sz w:val="32"/>
          <w:szCs w:val="24"/>
          <w:lang w:val="uk-UA"/>
        </w:rPr>
      </w:pPr>
      <w:r>
        <w:rPr>
          <w:rFonts w:ascii="Times New Roman" w:hAnsi="Times New Roman" w:cs="Times New Roman"/>
          <w:b/>
          <w:i w:val="0"/>
          <w:color w:val="auto"/>
          <w:sz w:val="32"/>
          <w:szCs w:val="24"/>
          <w:lang w:val="uk-UA"/>
        </w:rPr>
        <w:t>Сутності (Entities):</w:t>
      </w:r>
    </w:p>
    <w:p w14:paraId="73219A1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Користувач (User)</w:t>
      </w:r>
      <w:r>
        <w:rPr>
          <w:sz w:val="28"/>
          <w:szCs w:val="28"/>
        </w:rPr>
        <w:t xml:space="preserve"> – зберігає інформацію про покупців і адміністраторів: ім’я, email, пароль, телефон, адресу доставки, роль у системі (User або Admin).</w:t>
      </w:r>
    </w:p>
    <w:p w14:paraId="68434DE7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Товар (Product)</w:t>
      </w:r>
      <w:r>
        <w:rPr>
          <w:sz w:val="28"/>
          <w:szCs w:val="28"/>
        </w:rPr>
        <w:t xml:space="preserve"> – містить назву, опис, ціну, категорію, фото, статус наявності та бренд.</w:t>
      </w:r>
    </w:p>
    <w:p w14:paraId="4D40D374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Категорія (Category)</w:t>
      </w:r>
      <w:r>
        <w:rPr>
          <w:sz w:val="28"/>
          <w:szCs w:val="28"/>
        </w:rPr>
        <w:t xml:space="preserve"> – визначає групу товарів: назва категорії, опис.</w:t>
      </w:r>
    </w:p>
    <w:p w14:paraId="2BBFB71F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Замовлення (Order)</w:t>
      </w:r>
      <w:r>
        <w:rPr>
          <w:sz w:val="28"/>
          <w:szCs w:val="28"/>
        </w:rPr>
        <w:t xml:space="preserve"> – включає дату оформлення, статус (нове, оплачене, доставлено), загальну суму, а також посилання на користувача, який його створив.</w:t>
      </w:r>
    </w:p>
    <w:p w14:paraId="19A85C87">
      <w:pPr>
        <w:pStyle w:val="18"/>
        <w:keepNext w:val="0"/>
        <w:keepLines w:val="0"/>
        <w:widowControl/>
        <w:suppressLineNumbers w:val="0"/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Style w:val="10"/>
          <w:sz w:val="28"/>
          <w:szCs w:val="28"/>
        </w:rPr>
        <w:t>Відгук (Feedback)</w:t>
      </w:r>
      <w:r>
        <w:rPr>
          <w:sz w:val="28"/>
          <w:szCs w:val="28"/>
        </w:rPr>
        <w:t xml:space="preserve"> – зберігає текст відгуку, оцінку, дату створення та посилання на користувача і товар.</w:t>
      </w:r>
    </w:p>
    <w:p w14:paraId="4B16B3DF">
      <w:pPr>
        <w:pStyle w:val="5"/>
        <w:spacing w:line="360" w:lineRule="auto"/>
        <w:rPr>
          <w:rFonts w:ascii="Times New Roman" w:hAnsi="Times New Roman" w:cs="Times New Roman"/>
          <w:b/>
          <w:i w:val="0"/>
          <w:color w:val="auto"/>
          <w:sz w:val="32"/>
          <w:szCs w:val="24"/>
          <w:lang w:val="uk-UA"/>
        </w:rPr>
      </w:pPr>
      <w:r>
        <w:rPr>
          <w:rFonts w:ascii="Times New Roman" w:hAnsi="Times New Roman" w:cs="Times New Roman"/>
          <w:b/>
          <w:i w:val="0"/>
          <w:color w:val="auto"/>
          <w:sz w:val="32"/>
          <w:szCs w:val="24"/>
          <w:lang w:val="uk-UA"/>
        </w:rPr>
        <w:t>Зв’язки (Relationships):</w:t>
      </w:r>
    </w:p>
    <w:p w14:paraId="123C51C1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Користувач створює Замовлення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(один-до-багатьох)</w:t>
      </w:r>
      <w:r>
        <w:rPr>
          <w:sz w:val="28"/>
          <w:szCs w:val="28"/>
        </w:rPr>
        <w:t xml:space="preserve"> – один користувач може зробити кілька замовлень.</w:t>
      </w:r>
    </w:p>
    <w:p w14:paraId="6796758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Замовлення містить Товари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(багато-до-багатьох)</w:t>
      </w:r>
      <w:r>
        <w:rPr>
          <w:sz w:val="28"/>
          <w:szCs w:val="28"/>
        </w:rPr>
        <w:t xml:space="preserve"> –  кожен товар може входити до різних замовлень.</w:t>
      </w:r>
    </w:p>
    <w:p w14:paraId="4E95025D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Користувач залишає Відгуки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(один-до-багатьох)</w:t>
      </w:r>
      <w:r>
        <w:rPr>
          <w:sz w:val="28"/>
          <w:szCs w:val="28"/>
        </w:rPr>
        <w:t xml:space="preserve"> – один користувач може залишити кілька відгуків.</w:t>
      </w:r>
    </w:p>
    <w:p w14:paraId="31CEC683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Товар має Відгуки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(один-до-багатьох)</w:t>
      </w:r>
      <w:r>
        <w:rPr>
          <w:sz w:val="28"/>
          <w:szCs w:val="28"/>
        </w:rPr>
        <w:t xml:space="preserve"> – кожен товар може мати багато відгуків.</w:t>
      </w:r>
    </w:p>
    <w:p w14:paraId="1501A78F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Адміністратор керує Товарами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(один-до-багатьох)</w:t>
      </w:r>
      <w:r>
        <w:rPr>
          <w:sz w:val="28"/>
          <w:szCs w:val="28"/>
        </w:rPr>
        <w:t xml:space="preserve"> – адміністратор додає, редагує та видаляє товари.</w:t>
      </w:r>
    </w:p>
    <w:p w14:paraId="0D219A73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Товар належить до Категорії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(багато-до-одного)</w:t>
      </w:r>
      <w:r>
        <w:rPr>
          <w:sz w:val="28"/>
          <w:szCs w:val="28"/>
        </w:rPr>
        <w:t xml:space="preserve"> – кожен товар має одну категорію, але категорія може містити багато товарів.</w:t>
      </w:r>
    </w:p>
    <w:p w14:paraId="5CEABE89">
      <w:pPr>
        <w:spacing w:line="360" w:lineRule="auto"/>
        <w:rPr>
          <w:rStyle w:val="26"/>
          <w:rFonts w:ascii="Times New Roman" w:hAnsi="Times New Roman" w:cs="Times New Roman"/>
          <w:b/>
          <w:i w:val="0"/>
          <w:color w:val="auto"/>
          <w:sz w:val="32"/>
          <w:lang w:val="uk-UA"/>
        </w:rPr>
      </w:pPr>
      <w:r>
        <w:rPr>
          <w:rStyle w:val="26"/>
          <w:rFonts w:ascii="Times New Roman" w:hAnsi="Times New Roman" w:cs="Times New Roman"/>
          <w:b/>
          <w:i w:val="0"/>
          <w:color w:val="auto"/>
          <w:sz w:val="32"/>
          <w:lang w:val="uk-UA"/>
        </w:rPr>
        <w:t>Опис діаграми:</w:t>
      </w:r>
    </w:p>
    <w:p w14:paraId="4479E5C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10"/>
          <w:szCs w:val="10"/>
          <w:lang w:val="uk-UA"/>
        </w:rPr>
        <w:br w:type="textWrapping"/>
      </w:r>
      <w:r>
        <w:rPr>
          <w:rFonts w:ascii="Times New Roman" w:hAnsi="Times New Roman" w:cs="Times New Roman"/>
          <w:sz w:val="28"/>
          <w:lang w:val="uk-UA"/>
        </w:rPr>
        <w:t>ER-діаграма системи “</w:t>
      </w:r>
      <w:r>
        <w:rPr>
          <w:rFonts w:hint="default" w:ascii="Times New Roman" w:hAnsi="Times New Roman" w:cs="Times New Roman"/>
          <w:sz w:val="28"/>
          <w:lang w:val="en-US"/>
        </w:rPr>
        <w:t>LibHub</w:t>
      </w:r>
      <w:r>
        <w:rPr>
          <w:rFonts w:ascii="Times New Roman" w:hAnsi="Times New Roman" w:cs="Times New Roman"/>
          <w:sz w:val="28"/>
          <w:lang w:val="uk-UA"/>
        </w:rPr>
        <w:t>” відображає структуру даних інтернет-бібліотеки.</w:t>
      </w:r>
      <w:r>
        <w:rPr>
          <w:rFonts w:ascii="Times New Roman" w:hAnsi="Times New Roman" w:cs="Times New Roman"/>
          <w:sz w:val="28"/>
          <w:lang w:val="uk-UA"/>
        </w:rPr>
        <w:br w:type="textWrapping"/>
      </w:r>
      <w:r>
        <w:rPr>
          <w:rFonts w:ascii="Times New Roman" w:hAnsi="Times New Roman" w:cs="Times New Roman"/>
          <w:sz w:val="28"/>
          <w:lang w:val="uk-UA"/>
        </w:rPr>
        <w:t>Користувачі можуть переглядати товари, оформлювати замовлення та залишати відгуки.</w:t>
      </w:r>
      <w:r>
        <w:rPr>
          <w:rFonts w:ascii="Times New Roman" w:hAnsi="Times New Roman" w:cs="Times New Roman"/>
          <w:sz w:val="28"/>
          <w:lang w:val="uk-UA"/>
        </w:rPr>
        <w:br w:type="textWrapping"/>
      </w:r>
      <w:r>
        <w:rPr>
          <w:rFonts w:ascii="Times New Roman" w:hAnsi="Times New Roman" w:cs="Times New Roman"/>
          <w:sz w:val="28"/>
          <w:lang w:val="uk-UA"/>
        </w:rPr>
        <w:t>Адміністратори мають можливість керувати товарами та категоріями.</w:t>
      </w:r>
      <w:r>
        <w:rPr>
          <w:rFonts w:ascii="Times New Roman" w:hAnsi="Times New Roman" w:cs="Times New Roman"/>
          <w:sz w:val="28"/>
          <w:lang w:val="uk-UA"/>
        </w:rPr>
        <w:br w:type="textWrapping"/>
      </w:r>
      <w:r>
        <w:rPr>
          <w:rFonts w:ascii="Times New Roman" w:hAnsi="Times New Roman" w:cs="Times New Roman"/>
          <w:sz w:val="28"/>
          <w:lang w:val="uk-UA"/>
        </w:rPr>
        <w:t>Завдяки такій структурі система забезпечує зручну роботу з каталогом, автоматизує процес купівлі та надає можливість ефективно аналізувати продажі й зворотний зв’язок від клієнтів.</w:t>
      </w:r>
    </w:p>
    <w:p w14:paraId="342064F9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</w:p>
    <w:p w14:paraId="4B144F35">
      <w:pPr>
        <w:pStyle w:val="3"/>
        <w:spacing w:line="360" w:lineRule="auto"/>
        <w:rPr>
          <w:lang w:val="uk-UA"/>
        </w:rPr>
      </w:pPr>
      <w:bookmarkStart w:id="13" w:name="_Toc14013"/>
      <w:r>
        <w:rPr>
          <w:lang w:val="uk-UA"/>
        </w:rPr>
        <w:t>Додаток 1</w:t>
      </w:r>
      <w:bookmarkEnd w:id="13"/>
    </w:p>
    <w:p w14:paraId="4EB1FBBE">
      <w:pPr>
        <w:pStyle w:val="4"/>
        <w:spacing w:line="360" w:lineRule="auto"/>
        <w:jc w:val="center"/>
        <w:rPr>
          <w:rFonts w:ascii="Times New Roman" w:hAnsi="Times New Roman" w:cs="Times New Roman"/>
          <w:lang w:val="uk-UA"/>
        </w:rPr>
      </w:pPr>
      <w:bookmarkStart w:id="14" w:name="_Toc25192"/>
      <w:r>
        <w:drawing>
          <wp:inline distT="0" distB="0" distL="114300" distR="114300">
            <wp:extent cx="6139180" cy="3057525"/>
            <wp:effectExtent l="0" t="0" r="2540" b="5715"/>
            <wp:docPr id="2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auto"/>
          <w:lang w:val="uk-UA"/>
        </w:rPr>
        <w:t>Рисунок 2.1</w:t>
      </w:r>
      <w:bookmarkEnd w:id="14"/>
    </w:p>
    <w:p w14:paraId="29CC9979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18EE3A08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51CB6158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4AB88A93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37CF52E8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3D5383F1">
      <w:pPr>
        <w:pStyle w:val="4"/>
        <w:spacing w:line="360" w:lineRule="auto"/>
        <w:jc w:val="center"/>
        <w:rPr>
          <w:rFonts w:ascii="Times New Roman" w:hAnsi="Times New Roman" w:cs="Times New Roman"/>
          <w:lang w:val="uk-UA"/>
        </w:rPr>
      </w:pPr>
      <w:bookmarkStart w:id="15" w:name="_Toc14785"/>
      <w:r>
        <w:drawing>
          <wp:inline distT="0" distB="0" distL="114300" distR="114300">
            <wp:extent cx="6150610" cy="2164080"/>
            <wp:effectExtent l="0" t="0" r="6350" b="0"/>
            <wp:docPr id="2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auto"/>
          <w:lang w:val="uk-UA"/>
        </w:rPr>
        <w:t>Рисунок</w:t>
      </w:r>
      <w:r>
        <w:rPr>
          <w:rFonts w:hint="default" w:ascii="Times New Roman" w:hAnsi="Times New Roman" w:cs="Times New Roman"/>
          <w:color w:val="auto"/>
          <w:lang w:val="uk-UA"/>
        </w:rPr>
        <w:t xml:space="preserve"> </w:t>
      </w:r>
      <w:r>
        <w:rPr>
          <w:rFonts w:ascii="Times New Roman" w:hAnsi="Times New Roman" w:cs="Times New Roman"/>
          <w:color w:val="auto"/>
          <w:lang w:val="uk-UA"/>
        </w:rPr>
        <w:t>2.2</w:t>
      </w:r>
      <w:bookmarkEnd w:id="15"/>
    </w:p>
    <w:p w14:paraId="51D1FFFA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1B21156A">
      <w:pPr>
        <w:pStyle w:val="4"/>
        <w:spacing w:line="360" w:lineRule="auto"/>
        <w:jc w:val="center"/>
        <w:rPr>
          <w:rFonts w:ascii="Times New Roman" w:hAnsi="Times New Roman" w:cs="Times New Roman"/>
          <w:lang w:val="uk-UA"/>
        </w:rPr>
      </w:pPr>
      <w:bookmarkStart w:id="16" w:name="_Toc30622"/>
      <w:r>
        <w:drawing>
          <wp:inline distT="0" distB="0" distL="114300" distR="114300">
            <wp:extent cx="6141085" cy="1608455"/>
            <wp:effectExtent l="0" t="0" r="635" b="6985"/>
            <wp:docPr id="2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auto"/>
          <w:lang w:val="uk-UA"/>
        </w:rPr>
        <w:t>Рисунок 2.3</w:t>
      </w:r>
      <w:bookmarkEnd w:id="16"/>
    </w:p>
    <w:p w14:paraId="17D25EBD">
      <w:pPr>
        <w:spacing w:line="360" w:lineRule="auto"/>
        <w:rPr>
          <w:rFonts w:ascii="Times New Roman" w:hAnsi="Times New Roman" w:cs="Times New Roman"/>
          <w:lang w:val="uk-UA"/>
        </w:rPr>
      </w:pPr>
    </w:p>
    <w:p w14:paraId="046BCF2C">
      <w:pPr>
        <w:pStyle w:val="4"/>
        <w:bidi w:val="0"/>
        <w:spacing w:line="360" w:lineRule="auto"/>
        <w:jc w:val="center"/>
        <w:rPr>
          <w:rFonts w:hint="default" w:ascii="Times New Roman" w:hAnsi="Times New Roman" w:cs="Times New Roman"/>
          <w:lang w:val="uk-UA"/>
        </w:rPr>
      </w:pPr>
      <w:bookmarkStart w:id="17" w:name="_Toc14718"/>
      <w:r>
        <w:drawing>
          <wp:inline distT="0" distB="0" distL="114300" distR="114300">
            <wp:extent cx="6143625" cy="6033770"/>
            <wp:effectExtent l="0" t="0" r="13335" b="1270"/>
            <wp:docPr id="2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03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lang w:val="uk-UA"/>
        </w:rPr>
        <w:t>Рисунок 2.4</w:t>
      </w:r>
      <w:bookmarkEnd w:id="17"/>
    </w:p>
    <w:p w14:paraId="59B0DDCD">
      <w:pPr>
        <w:spacing w:line="360" w:lineRule="auto"/>
        <w:rPr>
          <w:rFonts w:hint="default"/>
          <w:lang w:val="uk-UA"/>
        </w:rPr>
      </w:pPr>
    </w:p>
    <w:p w14:paraId="313591D5">
      <w:pPr>
        <w:pStyle w:val="3"/>
        <w:spacing w:line="360" w:lineRule="auto"/>
        <w:rPr>
          <w:lang w:val="uk-UA"/>
        </w:rPr>
      </w:pPr>
      <w:bookmarkStart w:id="18" w:name="_Toc27623"/>
      <w:r>
        <w:rPr>
          <w:lang w:val="uk-UA"/>
        </w:rPr>
        <w:t>Висновки</w:t>
      </w:r>
      <w:bookmarkEnd w:id="18"/>
    </w:p>
    <w:p w14:paraId="7839A07C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4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4"/>
          <w:lang w:val="uk-UA"/>
        </w:rPr>
        <w:t>У результаті виконання роботи з розробки інформаційної системи для інтернет-бібліотеки “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4"/>
          <w:lang w:val="en-US"/>
        </w:rPr>
        <w:t>LibHub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4"/>
          <w:lang w:val="uk-UA"/>
        </w:rPr>
        <w:t>” було досягнуто поставлених цілей та вирішено всі визначені завдання. Проведене дослідження, аналіз предметної області та практична реалізація дали змогу сформувати ефективну модель сучасного електронного торгового майданчика.</w:t>
      </w:r>
    </w:p>
    <w:p w14:paraId="776BCC30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  <w:t>Оцінка отриманих результатів.</w:t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br w:type="textWrapping"/>
      </w:r>
      <w:r>
        <w:rPr>
          <w:sz w:val="28"/>
          <w:szCs w:val="28"/>
        </w:rPr>
        <w:t>У ході розробки було створено функціональний прототип інформаційної системи, який включає:</w:t>
      </w:r>
    </w:p>
    <w:p w14:paraId="4325D97B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каталог товарів із можливістю фільтрації за ціною, категорією;</w:t>
      </w:r>
    </w:p>
    <w:p w14:paraId="4BA89044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систему оформлення замовлень із підрахунком загальної вартості;</w:t>
      </w:r>
    </w:p>
    <w:p w14:paraId="5472C922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особистий кабінет користувача для перегляду історії покупок;</w:t>
      </w:r>
    </w:p>
    <w:p w14:paraId="34F132B6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адміністративну панель для керування товарами, категоріями та замовленнями;</w:t>
      </w:r>
    </w:p>
    <w:p w14:paraId="3EBA0C10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модуль відгуків, що дозволяє клієнтам залишати оцінки та коментарі;</w:t>
      </w:r>
    </w:p>
    <w:p w14:paraId="71C3AF84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механізм сповіщення користувачів про статус їхнього замовлення.</w:t>
      </w:r>
    </w:p>
    <w:p w14:paraId="4347C00A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Позитивним результатом є створення простої, зрозумілої та масштабованої системи, що відповідає сучасним вимогам до електронної комерції.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Система забезпечує зручність користування, стабільну роботу та безпечне зберігання даних.</w:t>
      </w:r>
    </w:p>
    <w:p w14:paraId="4D788347">
      <w:pPr>
        <w:pStyle w:val="18"/>
        <w:keepNext w:val="0"/>
        <w:keepLines w:val="0"/>
        <w:widowControl/>
        <w:suppressLineNumbers w:val="0"/>
        <w:spacing w:line="360" w:lineRule="auto"/>
        <w:rPr>
          <w:rFonts w:ascii="Times New Roman" w:hAnsi="Times New Roman" w:eastAsia="Times New Roman" w:cs="Times New Roman"/>
          <w:sz w:val="28"/>
          <w:szCs w:val="24"/>
          <w:lang w:val="uk-UA"/>
        </w:rPr>
      </w:pPr>
      <w:r>
        <w:rPr>
          <w:sz w:val="28"/>
          <w:szCs w:val="28"/>
        </w:rPr>
        <w:t>Водночас, перспективним напрямом розвитку є розширення функцій аналітики продажів, інтеграція з платіжними сервісами та створення мобільного застосунку для клієнтів.</w:t>
      </w:r>
    </w:p>
    <w:p w14:paraId="75623562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  <w:t>Відповідність результатів поставленим завданням.</w:t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br w:type="textWrapping"/>
      </w:r>
      <w:r>
        <w:rPr>
          <w:sz w:val="28"/>
          <w:szCs w:val="28"/>
        </w:rPr>
        <w:t>Усі завдання, сформульовані на початковому етапі роботи, реалізовані.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Система надає можливість:</w:t>
      </w:r>
    </w:p>
    <w:p w14:paraId="288BA360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переглядати каталог техніки з фільтрами та пошуком;</w:t>
      </w:r>
    </w:p>
    <w:p w14:paraId="7F05C606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оформляти замовлення онлайн;</w:t>
      </w:r>
    </w:p>
    <w:p w14:paraId="22873342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залишати відгуки про товари;</w:t>
      </w:r>
    </w:p>
    <w:p w14:paraId="5C24B92B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адміністратору — управляти контентом магазину, контролювати замовлення та переглядати звіти.</w:t>
      </w:r>
    </w:p>
    <w:p w14:paraId="462D5FCB">
      <w:pPr>
        <w:pStyle w:val="18"/>
        <w:keepNext w:val="0"/>
        <w:keepLines w:val="0"/>
        <w:widowControl/>
        <w:suppressLineNumbers w:val="0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sz w:val="28"/>
          <w:szCs w:val="28"/>
        </w:rPr>
        <w:t>Отримані результати повністю відповідають меті роботи — створенню інформаційної системи для автоматизації процесів продажу техніки та поліпшення взаємодії між користувачами й адміністраторами.</w:t>
      </w:r>
    </w:p>
    <w:p w14:paraId="4C45BD7E">
      <w:pPr>
        <w:pStyle w:val="18"/>
        <w:keepNext w:val="0"/>
        <w:keepLines w:val="0"/>
        <w:widowControl/>
        <w:suppressLineNumbers w:val="0"/>
        <w:spacing w:line="360" w:lineRule="auto"/>
        <w:jc w:val="left"/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  <w:t>Можливість практичного застосування.</w:t>
      </w:r>
    </w:p>
    <w:p w14:paraId="245786F8">
      <w:pPr>
        <w:pStyle w:val="18"/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Розроблена система </w:t>
      </w:r>
      <w:r>
        <w:rPr>
          <w:rStyle w:val="10"/>
          <w:sz w:val="28"/>
          <w:szCs w:val="28"/>
        </w:rPr>
        <w:t>“</w:t>
      </w:r>
      <w:r>
        <w:rPr>
          <w:rStyle w:val="10"/>
          <w:rFonts w:hint="default"/>
          <w:sz w:val="28"/>
          <w:szCs w:val="28"/>
          <w:lang w:val="en-US"/>
        </w:rPr>
        <w:t>LibHub</w:t>
      </w:r>
      <w:r>
        <w:rPr>
          <w:rStyle w:val="10"/>
          <w:sz w:val="28"/>
          <w:szCs w:val="28"/>
        </w:rPr>
        <w:t>”</w:t>
      </w:r>
      <w:r>
        <w:rPr>
          <w:sz w:val="28"/>
          <w:szCs w:val="28"/>
        </w:rPr>
        <w:t xml:space="preserve"> може бути впроваджена у діяльність інтернет-</w:t>
      </w:r>
      <w:r>
        <w:rPr>
          <w:sz w:val="28"/>
          <w:szCs w:val="28"/>
          <w:lang w:val="uk-UA"/>
        </w:rPr>
        <w:t>бібліотеки</w:t>
      </w:r>
      <w:r>
        <w:rPr>
          <w:sz w:val="28"/>
          <w:szCs w:val="28"/>
        </w:rPr>
        <w:t xml:space="preserve"> без суттєвих додаткових витрат.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Завдяки інтуїтивно зрозумілому інтерфейсу адміністрування, персонал </w:t>
      </w:r>
      <w:r>
        <w:rPr>
          <w:rFonts w:hint="default"/>
          <w:sz w:val="28"/>
          <w:szCs w:val="28"/>
          <w:lang w:val="uk-UA"/>
        </w:rPr>
        <w:tab/>
      </w:r>
      <w:r>
        <w:rPr>
          <w:sz w:val="28"/>
          <w:szCs w:val="28"/>
        </w:rPr>
        <w:t>зможе легко додавати нові товари, переглядати замовлення та обробляти запити клієнтів.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Користувачі ж отримують сучасний інструмент для зручних онлайн-покупок.</w:t>
      </w:r>
    </w:p>
    <w:p w14:paraId="137EAB5D">
      <w:pPr>
        <w:pStyle w:val="18"/>
        <w:keepNext w:val="0"/>
        <w:keepLines w:val="0"/>
        <w:widowControl/>
        <w:suppressLineNumbers w:val="0"/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4"/>
          <w:lang w:val="uk-UA"/>
        </w:rPr>
      </w:pPr>
      <w:r>
        <w:rPr>
          <w:sz w:val="28"/>
          <w:szCs w:val="28"/>
        </w:rPr>
        <w:t>Система є масштабованою та гнучкою — у майбутньому її можна інтегрувати з платіжними системами, службами доставки та аналітичними інструментами.</w:t>
      </w:r>
    </w:p>
    <w:p w14:paraId="7F3E4199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  <w:t>Актуальність і перспективи.</w:t>
      </w:r>
    </w:p>
    <w:p w14:paraId="4AA49D95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Отримані результати відповідають тенденціям розвитку електронної комерції та цифровізації бізнесу.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Застосування системи “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LibHub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” сприятиме підвищенню ефективності продажів, розширенню клієнтської бази, покращенню сервісу й зростанню конкурентоспроможності магазину.</w:t>
      </w:r>
    </w:p>
    <w:p w14:paraId="7BDAA807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Перспективними напрямами подальшого розвитку є:</w:t>
      </w:r>
    </w:p>
    <w:p w14:paraId="61F6586B">
      <w:pPr>
        <w:numPr>
          <w:ilvl w:val="0"/>
          <w:numId w:val="0"/>
        </w:numPr>
        <w:spacing w:before="100" w:beforeAutospacing="1" w:after="100" w:afterAutospacing="1" w:line="360" w:lineRule="auto"/>
        <w:ind w:leftChars="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впровадження персоналізованих рекомендацій на основі історії покупок;</w:t>
      </w:r>
    </w:p>
    <w:p w14:paraId="4D48B28F">
      <w:pPr>
        <w:numPr>
          <w:ilvl w:val="0"/>
          <w:numId w:val="0"/>
        </w:numPr>
        <w:spacing w:before="100" w:beforeAutospacing="1" w:after="100" w:afterAutospacing="1" w:line="360" w:lineRule="auto"/>
        <w:ind w:leftChars="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використання технологій Big Data для аналізу попиту та оптимізації асортименту.</w:t>
      </w:r>
    </w:p>
    <w:p w14:paraId="0CA5B871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  <w:t>Загальний підсумок.</w:t>
      </w:r>
    </w:p>
    <w:p w14:paraId="19C2C2A3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8"/>
          <w:szCs w:val="24"/>
          <w:lang w:val="uk-UA"/>
        </w:rPr>
        <w:t>Створена інформаційна система “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/>
        </w:rPr>
        <w:t>LibHub</w:t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t>” продемонструвала високу ефективність у вирішенні основних завдань інтернет-магазину.</w:t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t>Вона забезпечує автоматизацію ключових процесів, має практичну цінність, відповідає сучасним вимогам і готова до впровадження.</w:t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t>Результати роботи можна оцінити як успішні, а розроблений продукт — як перспективну основу для подальшого розвитку електронної торгової платформи.</w:t>
      </w:r>
    </w:p>
    <w:p w14:paraId="4C435264">
      <w:pPr>
        <w:spacing w:line="360" w:lineRule="auto"/>
        <w:rPr>
          <w:rFonts w:hint="default"/>
          <w:lang w:val="uk-UA"/>
        </w:rPr>
      </w:pPr>
    </w:p>
    <w:p w14:paraId="1D9CDB6B">
      <w:pPr>
        <w:spacing w:line="360" w:lineRule="auto"/>
        <w:rPr>
          <w:rFonts w:hint="default"/>
          <w:lang w:val="uk-UA"/>
        </w:rPr>
      </w:pPr>
    </w:p>
    <w:p w14:paraId="0B5E99A2">
      <w:pPr>
        <w:spacing w:line="360" w:lineRule="auto"/>
        <w:rPr>
          <w:rFonts w:hint="default"/>
          <w:lang w:val="uk-UA"/>
        </w:rPr>
      </w:pPr>
    </w:p>
    <w:p w14:paraId="5DE0EC52">
      <w:pPr>
        <w:spacing w:line="360" w:lineRule="auto"/>
        <w:rPr>
          <w:rFonts w:hint="default"/>
          <w:lang w:val="uk-UA"/>
        </w:rPr>
      </w:pPr>
    </w:p>
    <w:p w14:paraId="2DD83F96">
      <w:pPr>
        <w:spacing w:line="360" w:lineRule="auto"/>
        <w:rPr>
          <w:rFonts w:hint="default"/>
          <w:lang w:val="uk-UA"/>
        </w:rPr>
      </w:pPr>
    </w:p>
    <w:p w14:paraId="734DEAE0">
      <w:pPr>
        <w:spacing w:line="360" w:lineRule="auto"/>
        <w:rPr>
          <w:rFonts w:hint="default"/>
          <w:lang w:val="uk-UA"/>
        </w:rPr>
      </w:pPr>
    </w:p>
    <w:p w14:paraId="33EC29C1">
      <w:pPr>
        <w:spacing w:line="360" w:lineRule="auto"/>
        <w:rPr>
          <w:rFonts w:hint="default"/>
          <w:lang w:val="uk-UA"/>
        </w:rPr>
      </w:pPr>
    </w:p>
    <w:p w14:paraId="099AD88E">
      <w:pPr>
        <w:spacing w:line="360" w:lineRule="auto"/>
        <w:rPr>
          <w:rFonts w:hint="default"/>
          <w:lang w:val="uk-UA"/>
        </w:rPr>
      </w:pPr>
    </w:p>
    <w:p w14:paraId="70750AFB">
      <w:pPr>
        <w:spacing w:line="360" w:lineRule="auto"/>
        <w:rPr>
          <w:rFonts w:hint="default"/>
          <w:lang w:val="uk-UA"/>
        </w:rPr>
      </w:pPr>
    </w:p>
    <w:p w14:paraId="46E17B7D">
      <w:pPr>
        <w:spacing w:line="360" w:lineRule="auto"/>
        <w:rPr>
          <w:rFonts w:hint="default"/>
          <w:lang w:val="uk-UA"/>
        </w:rPr>
      </w:pPr>
    </w:p>
    <w:p w14:paraId="1F5B0D8A">
      <w:pPr>
        <w:spacing w:line="360" w:lineRule="auto"/>
        <w:rPr>
          <w:rFonts w:hint="default"/>
          <w:lang w:val="uk-UA"/>
        </w:rPr>
      </w:pPr>
    </w:p>
    <w:p w14:paraId="0DEF49A3">
      <w:pPr>
        <w:spacing w:line="360" w:lineRule="auto"/>
        <w:rPr>
          <w:rFonts w:hint="default"/>
          <w:lang w:val="uk-UA"/>
        </w:rPr>
      </w:pPr>
    </w:p>
    <w:p w14:paraId="405ABCB7">
      <w:pPr>
        <w:spacing w:line="360" w:lineRule="auto"/>
        <w:rPr>
          <w:rFonts w:hint="default"/>
          <w:lang w:val="uk-UA"/>
        </w:rPr>
      </w:pPr>
    </w:p>
    <w:p w14:paraId="0514A1D9">
      <w:pPr>
        <w:spacing w:line="360" w:lineRule="auto"/>
        <w:rPr>
          <w:rFonts w:hint="default"/>
          <w:lang w:val="uk-UA"/>
        </w:rPr>
      </w:pPr>
    </w:p>
    <w:p w14:paraId="2516AAF7">
      <w:pPr>
        <w:spacing w:line="360" w:lineRule="auto"/>
        <w:rPr>
          <w:rFonts w:hint="default"/>
          <w:lang w:val="uk-UA"/>
        </w:rPr>
      </w:pPr>
    </w:p>
    <w:p w14:paraId="14365977">
      <w:pPr>
        <w:pStyle w:val="2"/>
        <w:bidi w:val="0"/>
        <w:spacing w:line="360" w:lineRule="auto"/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uk-UA"/>
        </w:rPr>
        <w:t>2. РОЗРОБЛЕННЯ АДАПТИВНОГО ІНТЕРФЕЙСУ WEB-ЗАСТОСУНКУ</w:t>
      </w:r>
    </w:p>
    <w:p w14:paraId="5937523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Хід виконання роботи:</w:t>
      </w:r>
    </w:p>
    <w:p w14:paraId="2E7CCDC1">
      <w:pPr>
        <w:pStyle w:val="3"/>
        <w:bidi w:val="0"/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2.1 Структурні компоненти інтерфейсу</w:t>
      </w:r>
    </w:p>
    <w:p w14:paraId="1B8DD7DA">
      <w:pPr>
        <w:pStyle w:val="4"/>
        <w:bidi w:val="0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>1. Шапка (header) з логотипом та навігаційним меню</w:t>
      </w:r>
    </w:p>
    <w:p w14:paraId="2EEBF79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6144260" cy="463550"/>
            <wp:effectExtent l="0" t="0" r="1270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Рисунок 2.1</w:t>
      </w:r>
    </w:p>
    <w:p w14:paraId="0340B09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0E2C2D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F2529E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A0016D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C084ED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FA0E91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95F25F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FBD4E4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AFB701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1AA208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42BC21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2EA572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81D3B9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FBF168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E7C43AB">
      <w:pPr>
        <w:pStyle w:val="4"/>
        <w:bidi w:val="0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>2. Основний блок із розташуванням інформаційних карток та іншого наповнення сайту</w:t>
      </w:r>
    </w:p>
    <w:p w14:paraId="6BDB0C19">
      <w:pPr>
        <w:spacing w:line="360" w:lineRule="auto"/>
      </w:pPr>
      <w:r>
        <w:drawing>
          <wp:inline distT="0" distB="0" distL="114300" distR="114300">
            <wp:extent cx="6142355" cy="2846705"/>
            <wp:effectExtent l="0" t="0" r="14605" b="317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51880" cy="2832735"/>
            <wp:effectExtent l="0" t="0" r="5080" b="190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92C1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Рисунок 2.2</w:t>
      </w:r>
    </w:p>
    <w:p w14:paraId="17ED931E">
      <w:pPr>
        <w:pStyle w:val="4"/>
        <w:bidi w:val="0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>3. Нижній колонтитул (footer), що містить контактну або довідкову Інформацію</w:t>
      </w:r>
    </w:p>
    <w:p w14:paraId="2D8E65C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6139815" cy="990600"/>
            <wp:effectExtent l="0" t="0" r="1905" b="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Рисунок 2.3</w:t>
      </w:r>
    </w:p>
    <w:p w14:paraId="2014F296">
      <w:pPr>
        <w:pStyle w:val="3"/>
        <w:bidi w:val="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/>
          <w:sz w:val="32"/>
          <w:szCs w:val="32"/>
          <w:lang w:val="uk-UA"/>
        </w:rPr>
        <w:t>2.2 Створення файлової структури проекту</w:t>
      </w:r>
    </w:p>
    <w:p w14:paraId="289D774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 початковому етапі була створена коренева папка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LibHub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, у якій організовано підкаталоги для різних типів файлів, що:</w:t>
      </w:r>
    </w:p>
    <w:p w14:paraId="12E2A92D">
      <w:pPr>
        <w:spacing w:line="360" w:lineRule="auto"/>
      </w:pPr>
      <w:r>
        <w:drawing>
          <wp:inline distT="0" distB="0" distL="114300" distR="114300">
            <wp:extent cx="1691640" cy="1501140"/>
            <wp:effectExtent l="0" t="0" r="0" b="762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EE7C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Рисунок 2.4</w:t>
      </w:r>
    </w:p>
    <w:p w14:paraId="012838A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1261D2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1DD023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58248A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6CD58F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850893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3F8834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E8A29D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0933AA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4ECC63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F8D49A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72D100C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4651311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CBA5588">
      <w:pPr>
        <w:pStyle w:val="3"/>
        <w:bidi w:val="0"/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2.3 Розробка головної сторінки (index.html)</w:t>
      </w:r>
    </w:p>
    <w:p w14:paraId="0ADC724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Було створено файл index.html, який містить структурні блоки: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header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main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footer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 Скрін коду:</w:t>
      </w:r>
    </w:p>
    <w:p w14:paraId="2BF2CCF6">
      <w:pPr>
        <w:spacing w:line="360" w:lineRule="auto"/>
      </w:pPr>
      <w:r>
        <w:drawing>
          <wp:inline distT="0" distB="0" distL="114300" distR="114300">
            <wp:extent cx="4914900" cy="6301740"/>
            <wp:effectExtent l="0" t="0" r="7620" b="762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9366D">
      <w:pPr>
        <w:spacing w:line="360" w:lineRule="auto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Рисунок 2.5</w:t>
      </w:r>
    </w:p>
    <w:p w14:paraId="2836EFDA">
      <w:pPr>
        <w:bidi w:val="0"/>
        <w:rPr>
          <w:rFonts w:hint="default"/>
          <w:lang w:val="uk-UA"/>
        </w:rPr>
      </w:pPr>
    </w:p>
    <w:p w14:paraId="371CCFD4">
      <w:pPr>
        <w:pStyle w:val="3"/>
        <w:bidi w:val="0"/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2.4 Створення стилів (styles.css)</w:t>
      </w:r>
    </w:p>
    <w:p w14:paraId="42EEF5F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У файлі styles.css визначено шрифти, кольорову палітру та відступи. Для основних структурних елементів було використано відповідні одиниці вимірювання.</w:t>
      </w:r>
    </w:p>
    <w:p w14:paraId="5661ADE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Приклад коду:</w:t>
      </w:r>
    </w:p>
    <w:p w14:paraId="0DB5326E">
      <w:pPr>
        <w:spacing w:line="360" w:lineRule="auto"/>
      </w:pPr>
      <w:r>
        <w:drawing>
          <wp:inline distT="0" distB="0" distL="114300" distR="114300">
            <wp:extent cx="5951220" cy="6225540"/>
            <wp:effectExtent l="0" t="0" r="7620" b="762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F9A0">
      <w:pPr>
        <w:spacing w:line="360" w:lineRule="auto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Рисунок 2.6</w:t>
      </w:r>
    </w:p>
    <w:p w14:paraId="78058549">
      <w:pPr>
        <w:pStyle w:val="3"/>
        <w:bidi w:val="0"/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2.5 Реалізація адаптивності (</w:t>
      </w:r>
      <w:r>
        <w:rPr>
          <w:rFonts w:hint="default"/>
          <w:sz w:val="32"/>
          <w:szCs w:val="32"/>
          <w:lang w:val="en-US"/>
        </w:rPr>
        <w:t>media queries</w:t>
      </w:r>
      <w:r>
        <w:rPr>
          <w:rFonts w:hint="default"/>
          <w:sz w:val="32"/>
          <w:szCs w:val="32"/>
          <w:lang w:val="uk-UA"/>
        </w:rPr>
        <w:t>)</w:t>
      </w:r>
    </w:p>
    <w:p w14:paraId="3F87255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Для різних розмірів екранів реалізовано зміну сторінки та навігації.</w:t>
      </w:r>
    </w:p>
    <w:p w14:paraId="120F2801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Приклад коду:</w:t>
      </w:r>
    </w:p>
    <w:p w14:paraId="60EA4095">
      <w:pPr>
        <w:spacing w:line="360" w:lineRule="auto"/>
      </w:pPr>
      <w:r>
        <w:drawing>
          <wp:inline distT="0" distB="0" distL="114300" distR="114300">
            <wp:extent cx="5311140" cy="6225540"/>
            <wp:effectExtent l="0" t="0" r="7620" b="762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AAA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Рисунок 2.7</w:t>
      </w:r>
    </w:p>
    <w:p w14:paraId="1D9634CC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B4B3222">
      <w:pPr>
        <w:pStyle w:val="3"/>
        <w:bidi w:val="0"/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2.6 Функціональність за допомогою JavaScript</w:t>
      </w:r>
    </w:p>
    <w:p w14:paraId="6BF4F61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Для активації «каруселі» використовується наступний скрипт 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main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.js:</w:t>
      </w:r>
    </w:p>
    <w:p w14:paraId="2B182917">
      <w:pPr>
        <w:spacing w:line="360" w:lineRule="auto"/>
        <w:rPr>
          <w:rFonts w:hint="default"/>
          <w:lang w:val="uk-UA"/>
        </w:rPr>
      </w:pPr>
      <w:r>
        <w:drawing>
          <wp:inline distT="0" distB="0" distL="114300" distR="114300">
            <wp:extent cx="6149975" cy="5847080"/>
            <wp:effectExtent l="0" t="0" r="6985" b="508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Рисунок 2.8</w:t>
      </w:r>
    </w:p>
    <w:p w14:paraId="3917548D">
      <w:pPr>
        <w:bidi w:val="0"/>
        <w:rPr>
          <w:rFonts w:hint="default"/>
          <w:lang w:val="uk-UA"/>
        </w:rPr>
      </w:pPr>
    </w:p>
    <w:p w14:paraId="6F566321">
      <w:pPr>
        <w:bidi w:val="0"/>
        <w:rPr>
          <w:rFonts w:hint="default"/>
          <w:lang w:val="uk-UA"/>
        </w:rPr>
      </w:pPr>
    </w:p>
    <w:p w14:paraId="32E0BC23">
      <w:pPr>
        <w:bidi w:val="0"/>
        <w:rPr>
          <w:rFonts w:hint="default"/>
          <w:lang w:val="uk-UA"/>
        </w:rPr>
      </w:pPr>
    </w:p>
    <w:p w14:paraId="1513A732">
      <w:pPr>
        <w:bidi w:val="0"/>
        <w:rPr>
          <w:rFonts w:hint="default"/>
          <w:lang w:val="uk-UA"/>
        </w:rPr>
      </w:pPr>
    </w:p>
    <w:p w14:paraId="081ABE31">
      <w:pPr>
        <w:bidi w:val="0"/>
        <w:rPr>
          <w:rFonts w:hint="default"/>
          <w:lang w:val="uk-UA"/>
        </w:rPr>
      </w:pPr>
    </w:p>
    <w:p w14:paraId="21957EC3">
      <w:pPr>
        <w:pStyle w:val="3"/>
        <w:bidi w:val="0"/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2.7 Перевірка зображення</w:t>
      </w:r>
    </w:p>
    <w:p w14:paraId="4C74BC0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Було протестовано зображення інтерфейсу в браузері при різному розмірі екрана:</w:t>
      </w:r>
    </w:p>
    <w:p w14:paraId="7048576F">
      <w:pPr>
        <w:spacing w:line="360" w:lineRule="auto"/>
      </w:pPr>
      <w:r>
        <w:drawing>
          <wp:inline distT="0" distB="0" distL="114300" distR="114300">
            <wp:extent cx="4709160" cy="6560820"/>
            <wp:effectExtent l="0" t="0" r="0" b="7620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98D1">
      <w:pPr>
        <w:spacing w:line="360" w:lineRule="auto"/>
      </w:pPr>
    </w:p>
    <w:p w14:paraId="3718BD4E">
      <w:pPr>
        <w:spacing w:line="360" w:lineRule="auto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Рисунок 2.9</w:t>
      </w:r>
    </w:p>
    <w:p w14:paraId="4FA2BDC7">
      <w:pPr>
        <w:pStyle w:val="3"/>
        <w:bidi w:val="0"/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2.8 Робота з Git та GitHub</w:t>
      </w:r>
    </w:p>
    <w:p w14:paraId="3C78836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Посилання на репозиторій:</w:t>
      </w:r>
    </w:p>
    <w:p w14:paraId="17B9F54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Тут посилання</w:t>
      </w:r>
    </w:p>
    <w:p w14:paraId="2489DC82">
      <w:pPr>
        <w:pStyle w:val="3"/>
        <w:bidi w:val="0"/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Висновки</w:t>
      </w:r>
    </w:p>
    <w:p w14:paraId="617B40A8">
      <w:pPr>
        <w:spacing w:line="360" w:lineRule="auto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У ході Комп'ютерного практикуму №2 було виконано: файлову структуру веб-застосування, реалізовано адаптивний інтерфейс з використанням flexbox та медіа-запитів, додано функціональну карусель товарів на JavaScript, бургер-меню та налаштоване на роботу з системою контролю версій Git та розміщення проекту на GitHub</w:t>
      </w:r>
      <w:bookmarkStart w:id="19" w:name="_GoBack"/>
      <w:bookmarkEnd w:id="19"/>
    </w:p>
    <w:p w14:paraId="251FCEEE">
      <w:pPr>
        <w:spacing w:line="360" w:lineRule="auto"/>
        <w:rPr>
          <w:rFonts w:hint="default"/>
          <w:lang w:val="uk-UA"/>
        </w:rPr>
      </w:pPr>
    </w:p>
    <w:sectPr>
      <w:pgSz w:w="12240" w:h="15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23E11">
    <w:pPr>
      <w:pStyle w:val="13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4D88F3"/>
    <w:multiLevelType w:val="singleLevel"/>
    <w:tmpl w:val="C04D88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2E019CE1"/>
    <w:multiLevelType w:val="singleLevel"/>
    <w:tmpl w:val="2E019C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22D"/>
    <w:rsid w:val="000640E6"/>
    <w:rsid w:val="00200A42"/>
    <w:rsid w:val="004A4EA2"/>
    <w:rsid w:val="005310F0"/>
    <w:rsid w:val="005B182A"/>
    <w:rsid w:val="006218AF"/>
    <w:rsid w:val="00624BD3"/>
    <w:rsid w:val="00713B7A"/>
    <w:rsid w:val="007E3352"/>
    <w:rsid w:val="00877451"/>
    <w:rsid w:val="008D522D"/>
    <w:rsid w:val="00B223D7"/>
    <w:rsid w:val="00B31BA9"/>
    <w:rsid w:val="00BC53D8"/>
    <w:rsid w:val="00BF47C0"/>
    <w:rsid w:val="00C74B2E"/>
    <w:rsid w:val="00C76803"/>
    <w:rsid w:val="00E611EC"/>
    <w:rsid w:val="00E93F34"/>
    <w:rsid w:val="03F71D66"/>
    <w:rsid w:val="098046AA"/>
    <w:rsid w:val="106172ED"/>
    <w:rsid w:val="24FE642A"/>
    <w:rsid w:val="25D50BBF"/>
    <w:rsid w:val="31FD2422"/>
    <w:rsid w:val="322415F8"/>
    <w:rsid w:val="39DC47C6"/>
    <w:rsid w:val="413A5667"/>
    <w:rsid w:val="59965209"/>
    <w:rsid w:val="5E117E13"/>
    <w:rsid w:val="5E575B4A"/>
    <w:rsid w:val="62B638AA"/>
    <w:rsid w:val="6CAC1ACF"/>
    <w:rsid w:val="6E7A7042"/>
    <w:rsid w:val="755B2C17"/>
    <w:rsid w:val="76880CD8"/>
    <w:rsid w:val="790B5926"/>
    <w:rsid w:val="792C5F9F"/>
    <w:rsid w:val="7CD0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2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2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3">
    <w:name w:val="header"/>
    <w:basedOn w:val="1"/>
    <w:link w:val="19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6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7">
    <w:name w:val="footer"/>
    <w:basedOn w:val="1"/>
    <w:link w:val="20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9">
    <w:name w:val="Верхний колонтитул Знак"/>
    <w:basedOn w:val="6"/>
    <w:link w:val="13"/>
    <w:qFormat/>
    <w:uiPriority w:val="99"/>
  </w:style>
  <w:style w:type="character" w:customStyle="1" w:styleId="20">
    <w:name w:val="Нижний колонтитул Знак"/>
    <w:basedOn w:val="6"/>
    <w:link w:val="17"/>
    <w:qFormat/>
    <w:uiPriority w:val="99"/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Заголовок 2 Знак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23">
    <w:name w:val="Текст выноски Знак"/>
    <w:basedOn w:val="6"/>
    <w:link w:val="11"/>
    <w:semiHidden/>
    <w:qFormat/>
    <w:uiPriority w:val="99"/>
    <w:rPr>
      <w:rFonts w:ascii="Segoe UI" w:hAnsi="Segoe UI" w:cs="Segoe UI"/>
      <w:sz w:val="18"/>
      <w:szCs w:val="18"/>
    </w:rPr>
  </w:style>
  <w:style w:type="paragraph" w:styleId="2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25">
    <w:name w:val="Заголовок 3 Знак"/>
    <w:basedOn w:val="6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6">
    <w:name w:val="Заголовок 4 Знак"/>
    <w:basedOn w:val="6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27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28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8F510-FF03-4AD8-8998-BCF845C7AD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26</Pages>
  <Words>1278</Words>
  <Characters>7291</Characters>
  <Lines>60</Lines>
  <Paragraphs>17</Paragraphs>
  <TotalTime>13</TotalTime>
  <ScaleCrop>false</ScaleCrop>
  <LinksUpToDate>false</LinksUpToDate>
  <CharactersWithSpaces>8552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2025-09-25T10:23:00Z</dcterms:created>
  <dc:creator>Kuznietsov_ospc .</dc:creator>
  <cp:lastModifiedBy>stas1</cp:lastModifiedBy>
  <dcterms:modified xsi:type="dcterms:W3CDTF">2025-12-08T18:19:28Z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238C0262EAF4435EAA8866170D8F5BB7_12</vt:lpwstr>
  </property>
</Properties>
</file>