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9DABF" w14:textId="77777777" w:rsidR="009A31E5" w:rsidRPr="009A31E5" w:rsidRDefault="009A31E5" w:rsidP="009A31E5">
      <w:pPr>
        <w:jc w:val="center"/>
        <w:rPr>
          <w:rFonts w:ascii="Times" w:hAnsi="Times" w:cs="Times New Roman"/>
        </w:rPr>
      </w:pPr>
      <w:r w:rsidRPr="006D49BE">
        <w:rPr>
          <w:rFonts w:ascii="Arial" w:hAnsi="Arial" w:cs="Arial"/>
          <w:color w:val="000000"/>
        </w:rPr>
        <w:t xml:space="preserve">Replication of Study 3 in “Anticipating divine protection? Reminders of god can increase nonmoral risk taking” </w:t>
      </w:r>
      <w:r w:rsidRPr="009A31E5">
        <w:rPr>
          <w:rFonts w:ascii="Arial" w:hAnsi="Arial" w:cs="Arial"/>
          <w:color w:val="000000"/>
        </w:rPr>
        <w:t xml:space="preserve">by </w:t>
      </w:r>
      <w:r w:rsidRPr="006D49BE">
        <w:rPr>
          <w:rFonts w:ascii="Arial" w:hAnsi="Arial" w:cs="Arial"/>
          <w:color w:val="000000"/>
        </w:rPr>
        <w:t>Kupor, D. M., Laurin, K., &amp; Levav, J. (</w:t>
      </w:r>
      <w:r w:rsidRPr="009A31E5">
        <w:rPr>
          <w:rFonts w:ascii="Arial" w:hAnsi="Arial" w:cs="Arial"/>
          <w:i/>
          <w:iCs/>
          <w:color w:val="000000"/>
        </w:rPr>
        <w:t>Psychological Science</w:t>
      </w:r>
      <w:r w:rsidRPr="006D49BE">
        <w:rPr>
          <w:rFonts w:ascii="Arial" w:hAnsi="Arial" w:cs="Arial"/>
          <w:i/>
          <w:iCs/>
          <w:color w:val="000000"/>
        </w:rPr>
        <w:t xml:space="preserve"> </w:t>
      </w:r>
      <w:r w:rsidRPr="006D49BE">
        <w:rPr>
          <w:rFonts w:ascii="Arial" w:hAnsi="Arial" w:cs="Arial"/>
          <w:iCs/>
          <w:color w:val="000000"/>
        </w:rPr>
        <w:t>26.4 (2015): 374-384</w:t>
      </w:r>
      <w:r w:rsidRPr="009A31E5">
        <w:rPr>
          <w:rFonts w:ascii="Arial" w:hAnsi="Arial" w:cs="Arial"/>
          <w:color w:val="000000"/>
        </w:rPr>
        <w:t>)</w:t>
      </w:r>
    </w:p>
    <w:p w14:paraId="4C39CCB8" w14:textId="77777777" w:rsidR="009A31E5" w:rsidRPr="009A31E5" w:rsidRDefault="009A31E5" w:rsidP="009A31E5">
      <w:pPr>
        <w:rPr>
          <w:rFonts w:ascii="Times" w:eastAsia="Times New Roman" w:hAnsi="Times" w:cs="Times New Roman"/>
          <w:sz w:val="20"/>
          <w:szCs w:val="20"/>
        </w:rPr>
      </w:pPr>
    </w:p>
    <w:p w14:paraId="606F9365" w14:textId="77777777" w:rsidR="009A31E5" w:rsidRPr="009A31E5" w:rsidRDefault="009A31E5" w:rsidP="009A31E5">
      <w:pPr>
        <w:jc w:val="center"/>
        <w:rPr>
          <w:rFonts w:ascii="Times" w:hAnsi="Times" w:cs="Times New Roman"/>
        </w:rPr>
      </w:pPr>
      <w:r w:rsidRPr="006D49BE">
        <w:rPr>
          <w:rFonts w:ascii="Arial" w:hAnsi="Arial" w:cs="Arial"/>
          <w:color w:val="000000"/>
        </w:rPr>
        <w:t>Katherine Flaschen</w:t>
      </w:r>
    </w:p>
    <w:p w14:paraId="337680C1" w14:textId="77777777" w:rsidR="009A31E5" w:rsidRPr="006D49BE" w:rsidRDefault="009A31E5" w:rsidP="009A31E5">
      <w:pPr>
        <w:jc w:val="center"/>
        <w:rPr>
          <w:rFonts w:ascii="Arial" w:hAnsi="Arial" w:cs="Arial"/>
          <w:color w:val="000000"/>
        </w:rPr>
      </w:pPr>
      <w:hyperlink r:id="rId5" w:history="1">
        <w:r w:rsidRPr="006D49BE">
          <w:rPr>
            <w:rStyle w:val="Hyperlink"/>
            <w:rFonts w:ascii="Arial" w:hAnsi="Arial" w:cs="Arial"/>
          </w:rPr>
          <w:t>kflasche@stanford.edu</w:t>
        </w:r>
      </w:hyperlink>
    </w:p>
    <w:p w14:paraId="643637A4" w14:textId="77777777" w:rsidR="009A31E5" w:rsidRPr="006D49BE" w:rsidRDefault="009A31E5" w:rsidP="009A31E5">
      <w:pPr>
        <w:jc w:val="center"/>
        <w:rPr>
          <w:rFonts w:ascii="Arial" w:hAnsi="Arial" w:cs="Arial"/>
          <w:color w:val="000000"/>
        </w:rPr>
      </w:pPr>
    </w:p>
    <w:p w14:paraId="0F016C04" w14:textId="77777777" w:rsidR="009A31E5" w:rsidRPr="006D49BE" w:rsidRDefault="009A31E5" w:rsidP="009A31E5">
      <w:pPr>
        <w:jc w:val="center"/>
        <w:rPr>
          <w:rFonts w:ascii="Arial" w:hAnsi="Arial" w:cs="Arial"/>
          <w:color w:val="000000"/>
        </w:rPr>
      </w:pPr>
    </w:p>
    <w:p w14:paraId="44999C56" w14:textId="77777777" w:rsidR="009A31E5" w:rsidRPr="006D49BE" w:rsidRDefault="009A31E5" w:rsidP="009A31E5">
      <w:pPr>
        <w:jc w:val="center"/>
        <w:rPr>
          <w:rFonts w:ascii="Arial" w:hAnsi="Arial" w:cs="Arial"/>
          <w:color w:val="000000"/>
        </w:rPr>
      </w:pPr>
      <w:r w:rsidRPr="006D49BE">
        <w:rPr>
          <w:rFonts w:ascii="Arial" w:hAnsi="Arial" w:cs="Arial"/>
          <w:color w:val="000000"/>
        </w:rPr>
        <w:t>Introduction</w:t>
      </w:r>
    </w:p>
    <w:p w14:paraId="540F62A3" w14:textId="77777777" w:rsidR="009A31E5" w:rsidRPr="006D49BE" w:rsidRDefault="009A31E5" w:rsidP="009A31E5">
      <w:pPr>
        <w:jc w:val="center"/>
        <w:rPr>
          <w:rFonts w:ascii="Arial" w:hAnsi="Arial" w:cs="Arial"/>
          <w:color w:val="000000"/>
        </w:rPr>
      </w:pPr>
    </w:p>
    <w:p w14:paraId="233842B6" w14:textId="737415CC" w:rsidR="0054178C" w:rsidRDefault="006D49BE" w:rsidP="009A31E5">
      <w:pPr>
        <w:rPr>
          <w:rFonts w:ascii="Arial" w:hAnsi="Arial" w:cs="Arial"/>
          <w:color w:val="000000"/>
          <w:sz w:val="22"/>
          <w:szCs w:val="22"/>
        </w:rPr>
      </w:pPr>
      <w:r w:rsidRPr="006D49BE">
        <w:rPr>
          <w:rFonts w:ascii="Arial" w:hAnsi="Arial" w:cs="Arial"/>
          <w:color w:val="000000"/>
          <w:sz w:val="22"/>
          <w:szCs w:val="22"/>
        </w:rPr>
        <w:t xml:space="preserve">In this study, Kupor, Laurin, and Levav (2015) demonstrated that priming God increased people’s willingness to take nonmoral risks.  Further, they showed that this effect </w:t>
      </w:r>
      <w:r w:rsidR="0054178C">
        <w:rPr>
          <w:rFonts w:ascii="Arial" w:hAnsi="Arial" w:cs="Arial"/>
          <w:color w:val="000000"/>
          <w:sz w:val="22"/>
          <w:szCs w:val="22"/>
        </w:rPr>
        <w:t>was mediated by perceived risk.  Specifically, reminders of God</w:t>
      </w:r>
      <w:r w:rsidR="00451E8D">
        <w:rPr>
          <w:rFonts w:ascii="Arial" w:hAnsi="Arial" w:cs="Arial"/>
          <w:color w:val="000000"/>
          <w:sz w:val="22"/>
          <w:szCs w:val="22"/>
        </w:rPr>
        <w:t xml:space="preserve"> (as opposed to a control condition)</w:t>
      </w:r>
      <w:r w:rsidR="0054178C">
        <w:rPr>
          <w:rFonts w:ascii="Arial" w:hAnsi="Arial" w:cs="Arial"/>
          <w:color w:val="000000"/>
          <w:sz w:val="22"/>
          <w:szCs w:val="22"/>
        </w:rPr>
        <w:t xml:space="preserve"> led individuals to perceive nonmoral risk as less dangerous, which in turn led to an increased willingness </w:t>
      </w:r>
      <w:r w:rsidR="00451E8D">
        <w:rPr>
          <w:rFonts w:ascii="Arial" w:hAnsi="Arial" w:cs="Arial"/>
          <w:color w:val="000000"/>
          <w:sz w:val="22"/>
          <w:szCs w:val="22"/>
        </w:rPr>
        <w:t>to take such risk.  The authors suggested that reminders of God led to less perceived risk because such reminders evoked a feeling of safety from potential harm, although this was tested more directly in a subsequent study.</w:t>
      </w:r>
    </w:p>
    <w:p w14:paraId="5D7CD1C6" w14:textId="77777777" w:rsidR="004876DC" w:rsidRDefault="004876DC" w:rsidP="009A31E5">
      <w:pPr>
        <w:rPr>
          <w:rFonts w:ascii="Arial" w:hAnsi="Arial" w:cs="Arial"/>
          <w:color w:val="000000"/>
          <w:sz w:val="22"/>
          <w:szCs w:val="22"/>
        </w:rPr>
      </w:pPr>
    </w:p>
    <w:p w14:paraId="2C1F7A1F" w14:textId="5A933C4A" w:rsidR="004876DC" w:rsidRPr="004876DC" w:rsidRDefault="004876DC" w:rsidP="004876DC">
      <w:pPr>
        <w:jc w:val="center"/>
        <w:rPr>
          <w:rFonts w:ascii="Arial" w:hAnsi="Arial" w:cs="Arial"/>
          <w:color w:val="000000"/>
        </w:rPr>
      </w:pPr>
      <w:r>
        <w:rPr>
          <w:rFonts w:ascii="Arial" w:hAnsi="Arial" w:cs="Arial"/>
          <w:color w:val="000000"/>
        </w:rPr>
        <w:t>Methods</w:t>
      </w:r>
    </w:p>
    <w:p w14:paraId="4E9CD020" w14:textId="77777777" w:rsidR="004876DC" w:rsidRDefault="004876DC" w:rsidP="009A31E5">
      <w:pPr>
        <w:rPr>
          <w:rFonts w:ascii="Arial" w:hAnsi="Arial" w:cs="Arial"/>
          <w:color w:val="000000"/>
          <w:sz w:val="22"/>
          <w:szCs w:val="22"/>
        </w:rPr>
      </w:pPr>
    </w:p>
    <w:p w14:paraId="5F4B120E" w14:textId="19E22124" w:rsidR="009A31E5" w:rsidRPr="004876DC" w:rsidRDefault="004876DC" w:rsidP="009A31E5">
      <w:pPr>
        <w:rPr>
          <w:rFonts w:ascii="Arial" w:hAnsi="Arial" w:cs="Arial"/>
          <w:b/>
          <w:color w:val="000000"/>
        </w:rPr>
      </w:pPr>
      <w:r w:rsidRPr="004876DC">
        <w:rPr>
          <w:rFonts w:ascii="Arial" w:hAnsi="Arial" w:cs="Arial"/>
          <w:b/>
          <w:color w:val="000000"/>
        </w:rPr>
        <w:t>Power Analysis</w:t>
      </w:r>
    </w:p>
    <w:p w14:paraId="0C675F46" w14:textId="77777777" w:rsidR="004876DC" w:rsidRDefault="004876DC" w:rsidP="004876DC">
      <w:pPr>
        <w:rPr>
          <w:rFonts w:ascii="Arial" w:eastAsia="Times New Roman" w:hAnsi="Arial" w:cs="Arial"/>
          <w:color w:val="000000"/>
          <w:sz w:val="22"/>
          <w:szCs w:val="22"/>
        </w:rPr>
      </w:pPr>
      <w:r w:rsidRPr="004876DC">
        <w:rPr>
          <w:rFonts w:ascii="Arial" w:eastAsia="Times New Roman" w:hAnsi="Arial" w:cs="Arial"/>
          <w:color w:val="000000"/>
          <w:sz w:val="22"/>
          <w:szCs w:val="22"/>
        </w:rPr>
        <w:t>Original effect size, power analysis for samples to achieve 80%, 90%, 95% power to detect that effect size.  Considerations of feasibility for selecting planned sample size.</w:t>
      </w:r>
    </w:p>
    <w:p w14:paraId="744C7C30" w14:textId="77777777" w:rsidR="00884A69" w:rsidRDefault="00884A69" w:rsidP="004876DC">
      <w:pPr>
        <w:rPr>
          <w:rFonts w:ascii="Arial" w:eastAsia="Times New Roman" w:hAnsi="Arial" w:cs="Arial"/>
          <w:color w:val="000000"/>
          <w:sz w:val="22"/>
          <w:szCs w:val="22"/>
        </w:rPr>
      </w:pPr>
    </w:p>
    <w:p w14:paraId="3545376C" w14:textId="3B6BF8FC" w:rsidR="00884A69" w:rsidRPr="00884A69" w:rsidRDefault="00884A69" w:rsidP="004876DC">
      <w:pPr>
        <w:rPr>
          <w:rFonts w:ascii="Arial" w:hAnsi="Arial" w:cs="Arial"/>
          <w:b/>
          <w:color w:val="000000"/>
        </w:rPr>
      </w:pPr>
      <w:r w:rsidRPr="00884A69">
        <w:rPr>
          <w:rFonts w:ascii="Arial" w:hAnsi="Arial" w:cs="Arial"/>
          <w:b/>
          <w:color w:val="000000"/>
        </w:rPr>
        <w:t>Planned Sample</w:t>
      </w:r>
    </w:p>
    <w:p w14:paraId="3E7E676C" w14:textId="5752E4A3" w:rsidR="00884A69" w:rsidRPr="00884A69" w:rsidRDefault="00884A69" w:rsidP="00884A69">
      <w:pPr>
        <w:rPr>
          <w:rFonts w:ascii="Times" w:hAnsi="Times" w:cs="Times New Roman"/>
          <w:sz w:val="20"/>
          <w:szCs w:val="20"/>
        </w:rPr>
      </w:pPr>
      <w:r w:rsidRPr="00884A69">
        <w:rPr>
          <w:rFonts w:ascii="Arial" w:hAnsi="Arial" w:cs="Arial"/>
          <w:color w:val="000000"/>
          <w:sz w:val="22"/>
          <w:szCs w:val="22"/>
        </w:rPr>
        <w:t>Planned sample size and/or te</w:t>
      </w:r>
      <w:r w:rsidR="00E26614">
        <w:rPr>
          <w:rFonts w:ascii="Arial" w:hAnsi="Arial" w:cs="Arial"/>
          <w:color w:val="000000"/>
          <w:sz w:val="22"/>
          <w:szCs w:val="22"/>
        </w:rPr>
        <w:t>rmination rule, sampling frame (from above)</w:t>
      </w:r>
    </w:p>
    <w:p w14:paraId="1252622B" w14:textId="77777777" w:rsidR="00884A69" w:rsidRPr="00884A69" w:rsidRDefault="00884A69" w:rsidP="00884A69">
      <w:pPr>
        <w:rPr>
          <w:rFonts w:ascii="Times" w:eastAsia="Times New Roman" w:hAnsi="Times" w:cs="Times New Roman"/>
          <w:sz w:val="20"/>
          <w:szCs w:val="20"/>
        </w:rPr>
      </w:pPr>
    </w:p>
    <w:p w14:paraId="74BEAE5C" w14:textId="168C0271" w:rsidR="004876DC" w:rsidRDefault="00E26614" w:rsidP="004876DC">
      <w:pPr>
        <w:rPr>
          <w:rFonts w:ascii="Arial" w:eastAsia="Times New Roman" w:hAnsi="Arial" w:cs="Arial"/>
          <w:color w:val="000000"/>
          <w:sz w:val="22"/>
          <w:szCs w:val="22"/>
        </w:rPr>
      </w:pPr>
      <w:r>
        <w:rPr>
          <w:rFonts w:ascii="Arial" w:eastAsia="Times New Roman" w:hAnsi="Arial" w:cs="Arial"/>
          <w:color w:val="000000"/>
          <w:sz w:val="22"/>
          <w:szCs w:val="22"/>
        </w:rPr>
        <w:t xml:space="preserve">Like the original authors, I will have no specific criteria for participant demographics.  The original study cited a mean age of 31.4 years, 64.4% male and 35.6% female.  </w:t>
      </w:r>
    </w:p>
    <w:p w14:paraId="3294C3BB" w14:textId="77777777" w:rsidR="00E26614" w:rsidRDefault="00E26614" w:rsidP="004876DC">
      <w:pPr>
        <w:rPr>
          <w:rFonts w:ascii="Arial" w:eastAsia="Times New Roman" w:hAnsi="Arial" w:cs="Arial"/>
          <w:color w:val="000000"/>
          <w:sz w:val="22"/>
          <w:szCs w:val="22"/>
        </w:rPr>
      </w:pPr>
    </w:p>
    <w:p w14:paraId="1025AD1C" w14:textId="19EA012F" w:rsidR="00E26614" w:rsidRDefault="000810B3" w:rsidP="004876DC">
      <w:pPr>
        <w:rPr>
          <w:rFonts w:ascii="Arial" w:eastAsia="Times New Roman" w:hAnsi="Arial" w:cs="Arial"/>
          <w:color w:val="000000"/>
          <w:sz w:val="22"/>
          <w:szCs w:val="22"/>
        </w:rPr>
      </w:pPr>
      <w:r>
        <w:rPr>
          <w:rFonts w:ascii="Arial" w:eastAsia="Times New Roman" w:hAnsi="Arial" w:cs="Arial"/>
          <w:color w:val="000000"/>
          <w:sz w:val="22"/>
          <w:szCs w:val="22"/>
        </w:rPr>
        <w:t xml:space="preserve">The authors did not allow participants who had taken one of their previous experiments </w:t>
      </w:r>
      <w:r w:rsidR="0013314B">
        <w:rPr>
          <w:rFonts w:ascii="Arial" w:eastAsia="Times New Roman" w:hAnsi="Arial" w:cs="Arial"/>
          <w:color w:val="000000"/>
          <w:sz w:val="22"/>
          <w:szCs w:val="22"/>
        </w:rPr>
        <w:t xml:space="preserve">on God and risk taking to participate in their study.  I will not need to adhere to this preselection rule, as I have not run any experiments on this topic.  Further, </w:t>
      </w:r>
      <w:r w:rsidR="00E26614">
        <w:rPr>
          <w:rFonts w:ascii="Arial" w:eastAsia="Times New Roman" w:hAnsi="Arial" w:cs="Arial"/>
          <w:color w:val="000000"/>
          <w:sz w:val="22"/>
          <w:szCs w:val="22"/>
        </w:rPr>
        <w:t>I will try to match the MTurk qualifications I use to those employed by the authors.</w:t>
      </w:r>
    </w:p>
    <w:p w14:paraId="546322EE" w14:textId="77777777" w:rsidR="00C01438" w:rsidRDefault="00C01438" w:rsidP="004876DC">
      <w:pPr>
        <w:rPr>
          <w:rFonts w:ascii="Arial" w:eastAsia="Times New Roman" w:hAnsi="Arial" w:cs="Arial"/>
          <w:color w:val="000000"/>
          <w:sz w:val="22"/>
          <w:szCs w:val="22"/>
        </w:rPr>
      </w:pPr>
    </w:p>
    <w:p w14:paraId="7A3FEC3C" w14:textId="043C12E5" w:rsidR="00C01438" w:rsidRDefault="00C01438" w:rsidP="004876DC">
      <w:pPr>
        <w:rPr>
          <w:rFonts w:ascii="Arial" w:eastAsia="Times New Roman" w:hAnsi="Arial" w:cs="Arial"/>
          <w:b/>
          <w:color w:val="000000"/>
        </w:rPr>
      </w:pPr>
      <w:r w:rsidRPr="00C01438">
        <w:rPr>
          <w:rFonts w:ascii="Arial" w:eastAsia="Times New Roman" w:hAnsi="Arial" w:cs="Arial"/>
          <w:b/>
          <w:color w:val="000000"/>
        </w:rPr>
        <w:t xml:space="preserve">Materials </w:t>
      </w:r>
    </w:p>
    <w:p w14:paraId="5233E686" w14:textId="4F0F5E1A" w:rsidR="004876DC" w:rsidRDefault="001E1792" w:rsidP="004876DC">
      <w:pPr>
        <w:rPr>
          <w:rFonts w:ascii="Arial" w:eastAsia="Times New Roman" w:hAnsi="Arial" w:cs="Arial"/>
          <w:color w:val="000000"/>
          <w:sz w:val="22"/>
          <w:szCs w:val="22"/>
        </w:rPr>
      </w:pPr>
      <w:r>
        <w:rPr>
          <w:rFonts w:ascii="Arial" w:eastAsia="Times New Roman" w:hAnsi="Arial" w:cs="Arial"/>
          <w:color w:val="000000"/>
          <w:sz w:val="22"/>
          <w:szCs w:val="22"/>
        </w:rPr>
        <w:t>The original study’s exact materials will be used in my study:</w:t>
      </w:r>
    </w:p>
    <w:p w14:paraId="1B99F94B" w14:textId="77777777" w:rsidR="001E1792" w:rsidRDefault="001E1792" w:rsidP="004876DC">
      <w:pPr>
        <w:rPr>
          <w:rFonts w:ascii="Arial" w:eastAsia="Times New Roman" w:hAnsi="Arial" w:cs="Arial"/>
          <w:color w:val="000000"/>
          <w:sz w:val="22"/>
          <w:szCs w:val="22"/>
        </w:rPr>
      </w:pPr>
    </w:p>
    <w:p w14:paraId="36AD7396" w14:textId="373801B5" w:rsidR="00150713" w:rsidRPr="00150713" w:rsidRDefault="00150713" w:rsidP="004876DC">
      <w:pPr>
        <w:rPr>
          <w:rFonts w:ascii="Arial" w:eastAsia="Times New Roman" w:hAnsi="Arial" w:cs="Arial"/>
          <w:color w:val="000000"/>
          <w:sz w:val="22"/>
          <w:szCs w:val="22"/>
          <w:u w:val="single"/>
        </w:rPr>
      </w:pPr>
      <w:r w:rsidRPr="00150713">
        <w:rPr>
          <w:rFonts w:ascii="Arial" w:eastAsia="Times New Roman" w:hAnsi="Arial" w:cs="Arial"/>
          <w:color w:val="000000"/>
          <w:sz w:val="22"/>
          <w:szCs w:val="22"/>
          <w:u w:val="single"/>
        </w:rPr>
        <w:t>Priming Conditions:</w:t>
      </w:r>
    </w:p>
    <w:p w14:paraId="1E6AE1EC" w14:textId="77777777" w:rsidR="001E1792" w:rsidRDefault="001E1792" w:rsidP="001E1792">
      <w:pPr>
        <w:rPr>
          <w:rFonts w:ascii="Arial" w:eastAsia="Times New Roman" w:hAnsi="Arial" w:cs="Arial"/>
          <w:color w:val="000000"/>
          <w:sz w:val="22"/>
          <w:szCs w:val="22"/>
        </w:rPr>
      </w:pPr>
      <w:r w:rsidRPr="001E1792">
        <w:rPr>
          <w:rFonts w:ascii="Arial" w:eastAsia="Times New Roman" w:hAnsi="Arial" w:cs="Arial"/>
          <w:color w:val="000000"/>
          <w:sz w:val="22"/>
          <w:szCs w:val="22"/>
        </w:rPr>
        <w:t xml:space="preserve">God Prime Condition: </w:t>
      </w:r>
    </w:p>
    <w:p w14:paraId="2026DBC3" w14:textId="0569EC43" w:rsidR="001E1792" w:rsidRPr="001E1792" w:rsidRDefault="001E1792" w:rsidP="001E1792">
      <w:pPr>
        <w:rPr>
          <w:rFonts w:ascii="Arial" w:eastAsia="Times New Roman" w:hAnsi="Arial" w:cs="Arial"/>
          <w:color w:val="000000"/>
          <w:sz w:val="22"/>
          <w:szCs w:val="22"/>
        </w:rPr>
      </w:pPr>
      <w:r w:rsidRPr="001E1792">
        <w:rPr>
          <w:rFonts w:ascii="Arial" w:eastAsia="Times New Roman" w:hAnsi="Arial" w:cs="Arial"/>
          <w:color w:val="000000"/>
          <w:sz w:val="22"/>
          <w:szCs w:val="22"/>
        </w:rPr>
        <w:t>God is often thought of as a supreme being. Theologians have described God as having many attributes, including omniscience (infinite knowledge), omnipotence (unlimited power),</w:t>
      </w:r>
      <w:r w:rsidRPr="001E1792">
        <w:rPr>
          <w:rFonts w:ascii="Arial" w:eastAsia="Times New Roman" w:hAnsi="Arial" w:cs="Arial"/>
          <w:color w:val="000000"/>
          <w:sz w:val="22"/>
          <w:szCs w:val="22"/>
        </w:rPr>
        <w:softHyphen/>
        <w:t xml:space="preserve"> omnipresence (present everywhere), and omnibenevolence (perfect goodness). God has also been conceived as being incorporeal (immaterial), a personal being, and the "greatest conceivable existent." (adapted from Wikipedia: http://en.wikipedia.org/wiki/God) </w:t>
      </w:r>
    </w:p>
    <w:p w14:paraId="0918FB3C" w14:textId="77777777" w:rsidR="001E1792" w:rsidRPr="001E1792" w:rsidRDefault="001E1792" w:rsidP="001E1792">
      <w:pPr>
        <w:rPr>
          <w:rFonts w:ascii="Arial" w:eastAsia="Times New Roman" w:hAnsi="Arial" w:cs="Arial"/>
          <w:color w:val="000000"/>
          <w:sz w:val="22"/>
          <w:szCs w:val="22"/>
        </w:rPr>
      </w:pPr>
    </w:p>
    <w:p w14:paraId="4B996B6E" w14:textId="77777777" w:rsidR="001E1792" w:rsidRDefault="001E1792" w:rsidP="001E1792">
      <w:pPr>
        <w:rPr>
          <w:rFonts w:ascii="Arial" w:eastAsia="Times New Roman" w:hAnsi="Arial" w:cs="Arial"/>
          <w:color w:val="000000"/>
          <w:sz w:val="22"/>
          <w:szCs w:val="22"/>
        </w:rPr>
      </w:pPr>
      <w:r w:rsidRPr="001E1792">
        <w:rPr>
          <w:rFonts w:ascii="Arial" w:eastAsia="Times New Roman" w:hAnsi="Arial" w:cs="Arial"/>
          <w:color w:val="000000"/>
          <w:sz w:val="22"/>
          <w:szCs w:val="22"/>
        </w:rPr>
        <w:t xml:space="preserve">Control Condition: </w:t>
      </w:r>
    </w:p>
    <w:p w14:paraId="16B7B1A6" w14:textId="6D20F5EC" w:rsidR="001E1792" w:rsidRDefault="001E1792" w:rsidP="001E1792">
      <w:pPr>
        <w:rPr>
          <w:rFonts w:ascii="Arial" w:eastAsia="Times New Roman" w:hAnsi="Arial" w:cs="Arial"/>
          <w:color w:val="000000"/>
          <w:sz w:val="22"/>
          <w:szCs w:val="22"/>
        </w:rPr>
      </w:pPr>
      <w:r w:rsidRPr="001E1792">
        <w:rPr>
          <w:rFonts w:ascii="Arial" w:eastAsia="Times New Roman" w:hAnsi="Arial" w:cs="Arial"/>
          <w:color w:val="000000"/>
          <w:sz w:val="22"/>
          <w:szCs w:val="22"/>
        </w:rPr>
        <w:t xml:space="preserve">In 2006, the International Astronomers’ Union passed a resolution outlining three conditions for an object to be called a planet. First, the object must orbit the sun; second, </w:t>
      </w:r>
      <w:r w:rsidRPr="001E1792">
        <w:rPr>
          <w:rFonts w:ascii="Arial" w:eastAsia="Times New Roman" w:hAnsi="Arial" w:cs="Arial"/>
          <w:color w:val="000000"/>
          <w:sz w:val="22"/>
          <w:szCs w:val="22"/>
        </w:rPr>
        <w:lastRenderedPageBreak/>
        <w:t xml:space="preserve">the object must be a sphere; and third, it must have cleared the neighborhood around its orbit. Pluto does not meet the third condition, and is thus not a planet. (adapted from Wikipedia: </w:t>
      </w:r>
      <w:hyperlink r:id="rId6" w:history="1">
        <w:r w:rsidR="00A12042" w:rsidRPr="00B8754E">
          <w:rPr>
            <w:rStyle w:val="Hyperlink"/>
            <w:rFonts w:ascii="Arial" w:eastAsia="Times New Roman" w:hAnsi="Arial" w:cs="Arial"/>
            <w:sz w:val="22"/>
            <w:szCs w:val="22"/>
          </w:rPr>
          <w:t>http://en.wikipedia.org/wiki/Pluto</w:t>
        </w:r>
      </w:hyperlink>
      <w:r w:rsidRPr="001E1792">
        <w:rPr>
          <w:rFonts w:ascii="Arial" w:eastAsia="Times New Roman" w:hAnsi="Arial" w:cs="Arial"/>
          <w:color w:val="000000"/>
          <w:sz w:val="22"/>
          <w:szCs w:val="22"/>
        </w:rPr>
        <w:t>)</w:t>
      </w:r>
    </w:p>
    <w:p w14:paraId="7AA649C7" w14:textId="77777777" w:rsidR="00150713" w:rsidRDefault="00150713" w:rsidP="001E1792">
      <w:pPr>
        <w:rPr>
          <w:rFonts w:ascii="Arial" w:eastAsia="Times New Roman" w:hAnsi="Arial" w:cs="Arial"/>
          <w:color w:val="000000"/>
          <w:sz w:val="22"/>
          <w:szCs w:val="22"/>
        </w:rPr>
      </w:pPr>
    </w:p>
    <w:p w14:paraId="46D17FDF" w14:textId="76C260D5" w:rsidR="00A12042" w:rsidRPr="00150713" w:rsidRDefault="00A12042" w:rsidP="001E1792">
      <w:pPr>
        <w:rPr>
          <w:rFonts w:ascii="Arial" w:eastAsia="Times New Roman" w:hAnsi="Arial" w:cs="Arial"/>
          <w:color w:val="000000"/>
          <w:sz w:val="22"/>
          <w:szCs w:val="22"/>
          <w:u w:val="single"/>
        </w:rPr>
      </w:pPr>
      <w:r w:rsidRPr="00150713">
        <w:rPr>
          <w:rFonts w:ascii="Arial" w:eastAsia="Times New Roman" w:hAnsi="Arial" w:cs="Arial"/>
          <w:color w:val="000000"/>
          <w:sz w:val="22"/>
          <w:szCs w:val="22"/>
          <w:u w:val="single"/>
        </w:rPr>
        <w:t>Nonmoral Risk Scenarios:</w:t>
      </w:r>
    </w:p>
    <w:p w14:paraId="24875486" w14:textId="4BFA0E04" w:rsidR="00A12042" w:rsidRDefault="00150713" w:rsidP="00150713">
      <w:pPr>
        <w:rPr>
          <w:rFonts w:ascii="Arial" w:eastAsia="Times New Roman" w:hAnsi="Arial" w:cs="Arial"/>
          <w:color w:val="000000"/>
          <w:sz w:val="22"/>
          <w:szCs w:val="22"/>
        </w:rPr>
      </w:pPr>
      <w:r>
        <w:rPr>
          <w:rFonts w:ascii="Arial" w:eastAsia="Times New Roman" w:hAnsi="Arial" w:cs="Arial"/>
          <w:color w:val="000000"/>
          <w:sz w:val="22"/>
          <w:szCs w:val="22"/>
        </w:rPr>
        <w:t xml:space="preserve">Motorcycle </w:t>
      </w:r>
      <w:r w:rsidRPr="00150713">
        <w:rPr>
          <w:rFonts w:ascii="Arial" w:eastAsia="Times New Roman" w:hAnsi="Arial" w:cs="Arial"/>
          <w:color w:val="000000"/>
          <w:sz w:val="22"/>
          <w:szCs w:val="22"/>
        </w:rPr>
        <w:t>Scenario</w:t>
      </w:r>
      <w:r>
        <w:rPr>
          <w:rFonts w:ascii="Arial" w:eastAsia="Times New Roman" w:hAnsi="Arial" w:cs="Arial"/>
          <w:color w:val="000000"/>
          <w:sz w:val="22"/>
          <w:szCs w:val="22"/>
        </w:rPr>
        <w:t>:</w:t>
      </w:r>
    </w:p>
    <w:p w14:paraId="58694D01" w14:textId="60959DEB" w:rsidR="00150713" w:rsidRDefault="00150713" w:rsidP="00150713">
      <w:pPr>
        <w:rPr>
          <w:rFonts w:ascii="Arial" w:eastAsia="Times New Roman" w:hAnsi="Arial" w:cs="Arial"/>
          <w:color w:val="000000"/>
          <w:sz w:val="22"/>
          <w:szCs w:val="22"/>
        </w:rPr>
      </w:pPr>
      <w:r w:rsidRPr="00150713">
        <w:rPr>
          <w:rFonts w:ascii="Arial" w:eastAsia="Times New Roman" w:hAnsi="Arial" w:cs="Arial"/>
          <w:color w:val="000000"/>
          <w:sz w:val="22"/>
          <w:szCs w:val="22"/>
        </w:rPr>
        <w:t>Imagine that you have a motorcycle that you love to ride. It</w:t>
      </w:r>
      <w:r>
        <w:rPr>
          <w:rFonts w:ascii="Arial" w:eastAsia="Times New Roman" w:hAnsi="Arial" w:cs="Arial"/>
          <w:color w:val="000000"/>
          <w:sz w:val="22"/>
          <w:szCs w:val="22"/>
        </w:rPr>
        <w:t xml:space="preserve"> is a nice day outside, and you </w:t>
      </w:r>
      <w:r w:rsidRPr="00150713">
        <w:rPr>
          <w:rFonts w:ascii="Arial" w:eastAsia="Times New Roman" w:hAnsi="Arial" w:cs="Arial"/>
          <w:color w:val="000000"/>
          <w:sz w:val="22"/>
          <w:szCs w:val="22"/>
        </w:rPr>
        <w:t>are planning to ride your motorcycle to a nearby park to have a picnic. Since it's such a</w:t>
      </w:r>
      <w:r>
        <w:rPr>
          <w:rFonts w:ascii="Arial" w:eastAsia="Times New Roman" w:hAnsi="Arial" w:cs="Arial"/>
          <w:color w:val="000000"/>
          <w:sz w:val="22"/>
          <w:szCs w:val="22"/>
        </w:rPr>
        <w:t xml:space="preserve"> </w:t>
      </w:r>
      <w:r w:rsidRPr="00150713">
        <w:rPr>
          <w:rFonts w:ascii="Arial" w:eastAsia="Times New Roman" w:hAnsi="Arial" w:cs="Arial"/>
          <w:color w:val="000000"/>
          <w:sz w:val="22"/>
          <w:szCs w:val="22"/>
        </w:rPr>
        <w:t>beautiful day out, you are thinking about riding your motorcycle without a helmet so that</w:t>
      </w:r>
      <w:r>
        <w:rPr>
          <w:rFonts w:ascii="Arial" w:eastAsia="Times New Roman" w:hAnsi="Arial" w:cs="Arial"/>
          <w:color w:val="000000"/>
          <w:sz w:val="22"/>
          <w:szCs w:val="22"/>
        </w:rPr>
        <w:t xml:space="preserve"> </w:t>
      </w:r>
      <w:r w:rsidRPr="00150713">
        <w:rPr>
          <w:rFonts w:ascii="Arial" w:eastAsia="Times New Roman" w:hAnsi="Arial" w:cs="Arial"/>
          <w:color w:val="000000"/>
          <w:sz w:val="22"/>
          <w:szCs w:val="22"/>
        </w:rPr>
        <w:t>you can feel the wind in your face and have a better ride to the park. However, if you</w:t>
      </w:r>
      <w:r>
        <w:rPr>
          <w:rFonts w:ascii="Arial" w:eastAsia="Times New Roman" w:hAnsi="Arial" w:cs="Arial"/>
          <w:color w:val="000000"/>
          <w:sz w:val="22"/>
          <w:szCs w:val="22"/>
        </w:rPr>
        <w:t xml:space="preserve"> </w:t>
      </w:r>
      <w:r w:rsidRPr="00150713">
        <w:rPr>
          <w:rFonts w:ascii="Arial" w:eastAsia="Times New Roman" w:hAnsi="Arial" w:cs="Arial"/>
          <w:color w:val="000000"/>
          <w:sz w:val="22"/>
          <w:szCs w:val="22"/>
        </w:rPr>
        <w:t>decide to take the risk and not wear a helmet, there is a greater chance of being injured if</w:t>
      </w:r>
      <w:r>
        <w:rPr>
          <w:rFonts w:ascii="Arial" w:eastAsia="Times New Roman" w:hAnsi="Arial" w:cs="Arial"/>
          <w:color w:val="000000"/>
          <w:sz w:val="22"/>
          <w:szCs w:val="22"/>
        </w:rPr>
        <w:t xml:space="preserve"> </w:t>
      </w:r>
      <w:r w:rsidRPr="00150713">
        <w:rPr>
          <w:rFonts w:ascii="Arial" w:eastAsia="Times New Roman" w:hAnsi="Arial" w:cs="Arial"/>
          <w:color w:val="000000"/>
          <w:sz w:val="22"/>
          <w:szCs w:val="22"/>
        </w:rPr>
        <w:t>you get into an accident.</w:t>
      </w:r>
    </w:p>
    <w:p w14:paraId="66D81A22" w14:textId="77777777" w:rsidR="00150713" w:rsidRDefault="00150713" w:rsidP="00150713">
      <w:pPr>
        <w:rPr>
          <w:rFonts w:ascii="Arial" w:eastAsia="Times New Roman" w:hAnsi="Arial" w:cs="Arial"/>
          <w:color w:val="000000"/>
          <w:sz w:val="22"/>
          <w:szCs w:val="22"/>
        </w:rPr>
      </w:pPr>
    </w:p>
    <w:p w14:paraId="0B6F7B6C" w14:textId="4C159E74" w:rsidR="00150713" w:rsidRDefault="00150713" w:rsidP="00150713">
      <w:pPr>
        <w:rPr>
          <w:rFonts w:ascii="Arial" w:eastAsia="Times New Roman" w:hAnsi="Arial" w:cs="Arial"/>
          <w:color w:val="000000"/>
          <w:sz w:val="22"/>
          <w:szCs w:val="22"/>
        </w:rPr>
      </w:pPr>
      <w:r>
        <w:rPr>
          <w:rFonts w:ascii="Arial" w:eastAsia="Times New Roman" w:hAnsi="Arial" w:cs="Arial"/>
          <w:color w:val="000000"/>
          <w:sz w:val="22"/>
          <w:szCs w:val="22"/>
        </w:rPr>
        <w:t>Wilderness Camping Scenario:</w:t>
      </w:r>
    </w:p>
    <w:p w14:paraId="4EDE9562" w14:textId="5CED96F8" w:rsidR="00150713" w:rsidRDefault="00150713" w:rsidP="00150713">
      <w:pPr>
        <w:rPr>
          <w:rFonts w:ascii="Arial" w:eastAsia="Times New Roman" w:hAnsi="Arial" w:cs="Arial"/>
          <w:color w:val="000000"/>
          <w:sz w:val="22"/>
          <w:szCs w:val="22"/>
        </w:rPr>
      </w:pPr>
      <w:r w:rsidRPr="00150713">
        <w:rPr>
          <w:rFonts w:ascii="Arial" w:eastAsia="Times New Roman" w:hAnsi="Arial" w:cs="Arial"/>
          <w:color w:val="000000"/>
          <w:sz w:val="22"/>
          <w:szCs w:val="22"/>
        </w:rPr>
        <w:t>Imagine that you are planning a trip to Guatemala, and you</w:t>
      </w:r>
      <w:r>
        <w:rPr>
          <w:rFonts w:ascii="Arial" w:eastAsia="Times New Roman" w:hAnsi="Arial" w:cs="Arial"/>
          <w:color w:val="000000"/>
          <w:sz w:val="22"/>
          <w:szCs w:val="22"/>
        </w:rPr>
        <w:t xml:space="preserve"> are looking online to see what </w:t>
      </w:r>
      <w:r w:rsidRPr="00150713">
        <w:rPr>
          <w:rFonts w:ascii="Arial" w:eastAsia="Times New Roman" w:hAnsi="Arial" w:cs="Arial"/>
          <w:color w:val="000000"/>
          <w:sz w:val="22"/>
          <w:szCs w:val="22"/>
        </w:rPr>
        <w:t>kinds of activities you could do during your trip. You enjoy wilderness camping, and you</w:t>
      </w:r>
      <w:r>
        <w:rPr>
          <w:rFonts w:ascii="Arial" w:eastAsia="Times New Roman" w:hAnsi="Arial" w:cs="Arial"/>
          <w:color w:val="000000"/>
          <w:sz w:val="22"/>
          <w:szCs w:val="22"/>
        </w:rPr>
        <w:t xml:space="preserve"> </w:t>
      </w:r>
      <w:r w:rsidRPr="00150713">
        <w:rPr>
          <w:rFonts w:ascii="Arial" w:eastAsia="Times New Roman" w:hAnsi="Arial" w:cs="Arial"/>
          <w:color w:val="000000"/>
          <w:sz w:val="22"/>
          <w:szCs w:val="22"/>
        </w:rPr>
        <w:t>see a website that describes a Guatemalan wilderness area that people can camp in. The</w:t>
      </w:r>
      <w:r>
        <w:rPr>
          <w:rFonts w:ascii="Arial" w:eastAsia="Times New Roman" w:hAnsi="Arial" w:cs="Arial"/>
          <w:color w:val="000000"/>
          <w:sz w:val="22"/>
          <w:szCs w:val="22"/>
        </w:rPr>
        <w:t xml:space="preserve"> </w:t>
      </w:r>
      <w:r w:rsidRPr="00150713">
        <w:rPr>
          <w:rFonts w:ascii="Arial" w:eastAsia="Times New Roman" w:hAnsi="Arial" w:cs="Arial"/>
          <w:color w:val="000000"/>
          <w:sz w:val="22"/>
          <w:szCs w:val="22"/>
        </w:rPr>
        <w:t>wilderness area looks magnificent. You know that you would have an amazing time</w:t>
      </w:r>
      <w:r>
        <w:rPr>
          <w:rFonts w:ascii="Arial" w:eastAsia="Times New Roman" w:hAnsi="Arial" w:cs="Arial"/>
          <w:color w:val="000000"/>
          <w:sz w:val="22"/>
          <w:szCs w:val="22"/>
        </w:rPr>
        <w:t xml:space="preserve"> </w:t>
      </w:r>
      <w:r w:rsidRPr="00150713">
        <w:rPr>
          <w:rFonts w:ascii="Arial" w:eastAsia="Times New Roman" w:hAnsi="Arial" w:cs="Arial"/>
          <w:color w:val="000000"/>
          <w:sz w:val="22"/>
          <w:szCs w:val="22"/>
        </w:rPr>
        <w:t>camping in this wilderness area. However, the website notes that if you decide to take the</w:t>
      </w:r>
      <w:r>
        <w:rPr>
          <w:rFonts w:ascii="Arial" w:eastAsia="Times New Roman" w:hAnsi="Arial" w:cs="Arial"/>
          <w:color w:val="000000"/>
          <w:sz w:val="22"/>
          <w:szCs w:val="22"/>
        </w:rPr>
        <w:t xml:space="preserve"> </w:t>
      </w:r>
      <w:r w:rsidRPr="00150713">
        <w:rPr>
          <w:rFonts w:ascii="Arial" w:eastAsia="Times New Roman" w:hAnsi="Arial" w:cs="Arial"/>
          <w:color w:val="000000"/>
          <w:sz w:val="22"/>
          <w:szCs w:val="22"/>
        </w:rPr>
        <w:t>risk and go camping in this area, there are dangers that you could face (such as</w:t>
      </w:r>
      <w:r>
        <w:rPr>
          <w:rFonts w:ascii="Arial" w:eastAsia="Times New Roman" w:hAnsi="Arial" w:cs="Arial"/>
          <w:color w:val="000000"/>
          <w:sz w:val="22"/>
          <w:szCs w:val="22"/>
        </w:rPr>
        <w:t xml:space="preserve"> </w:t>
      </w:r>
      <w:r w:rsidRPr="00150713">
        <w:rPr>
          <w:rFonts w:ascii="Arial" w:eastAsia="Times New Roman" w:hAnsi="Arial" w:cs="Arial"/>
          <w:color w:val="000000"/>
          <w:sz w:val="22"/>
          <w:szCs w:val="22"/>
        </w:rPr>
        <w:t>potentially dangerous wild animals and weather).</w:t>
      </w:r>
    </w:p>
    <w:p w14:paraId="0332B944" w14:textId="77777777" w:rsidR="00150713" w:rsidRDefault="00150713" w:rsidP="00150713">
      <w:pPr>
        <w:rPr>
          <w:rFonts w:ascii="Arial" w:eastAsia="Times New Roman" w:hAnsi="Arial" w:cs="Arial"/>
          <w:color w:val="000000"/>
          <w:sz w:val="22"/>
          <w:szCs w:val="22"/>
        </w:rPr>
      </w:pPr>
    </w:p>
    <w:p w14:paraId="335805CA" w14:textId="63E21203" w:rsidR="00510EA3" w:rsidRDefault="00510EA3" w:rsidP="00150713">
      <w:pPr>
        <w:rPr>
          <w:rFonts w:ascii="Arial" w:eastAsia="Times New Roman" w:hAnsi="Arial" w:cs="Arial"/>
          <w:color w:val="000000"/>
          <w:sz w:val="22"/>
          <w:szCs w:val="22"/>
        </w:rPr>
      </w:pPr>
      <w:r>
        <w:rPr>
          <w:rFonts w:ascii="Arial" w:eastAsia="Times New Roman" w:hAnsi="Arial" w:cs="Arial"/>
          <w:color w:val="000000"/>
          <w:sz w:val="22"/>
          <w:szCs w:val="22"/>
        </w:rPr>
        <w:t>Backcountry Skiing Scenario:</w:t>
      </w:r>
    </w:p>
    <w:p w14:paraId="494C9079" w14:textId="194F4D13" w:rsidR="00510EA3" w:rsidRPr="00510EA3" w:rsidRDefault="00510EA3" w:rsidP="00510EA3">
      <w:pPr>
        <w:rPr>
          <w:rFonts w:ascii="Arial" w:eastAsia="Times New Roman" w:hAnsi="Arial" w:cs="Arial"/>
          <w:color w:val="000000"/>
          <w:sz w:val="22"/>
          <w:szCs w:val="22"/>
        </w:rPr>
      </w:pPr>
      <w:r w:rsidRPr="00510EA3">
        <w:rPr>
          <w:rFonts w:ascii="Arial" w:eastAsia="Times New Roman" w:hAnsi="Arial" w:cs="Arial"/>
          <w:color w:val="000000"/>
          <w:sz w:val="22"/>
          <w:szCs w:val="22"/>
        </w:rPr>
        <w:t>Imagine that you like to ski, and you are deciding whether or not to spend the day backcountry skiing. Backcountry skiing is skiing on an unmarked slope that is not maintained, monitored, or patrolled by anyone. You are thinking that backcountry skiing would be a great experience. However, if you decide to take the risk and go backcountry skiing, there is a chance that you could get injured by an avalanche, rock fall, or weather</w:t>
      </w:r>
      <w:r>
        <w:rPr>
          <w:rFonts w:ascii="Arial" w:eastAsia="Times New Roman" w:hAnsi="Arial" w:cs="Arial"/>
          <w:color w:val="000000"/>
          <w:sz w:val="22"/>
          <w:szCs w:val="22"/>
        </w:rPr>
        <w:t>.</w:t>
      </w:r>
    </w:p>
    <w:p w14:paraId="124C8096" w14:textId="77777777" w:rsidR="00510EA3" w:rsidRPr="001E1792" w:rsidRDefault="00510EA3" w:rsidP="00150713">
      <w:pPr>
        <w:rPr>
          <w:rFonts w:ascii="Arial" w:eastAsia="Times New Roman" w:hAnsi="Arial" w:cs="Arial"/>
          <w:color w:val="000000"/>
          <w:sz w:val="22"/>
          <w:szCs w:val="22"/>
        </w:rPr>
      </w:pPr>
    </w:p>
    <w:p w14:paraId="09266A09" w14:textId="2F83F1CB" w:rsidR="00510EA3" w:rsidRDefault="00510EA3" w:rsidP="00510EA3">
      <w:pPr>
        <w:rPr>
          <w:rFonts w:ascii="Arial" w:eastAsia="Times New Roman" w:hAnsi="Arial" w:cs="Arial"/>
          <w:b/>
          <w:color w:val="000000"/>
        </w:rPr>
      </w:pPr>
      <w:r>
        <w:rPr>
          <w:rFonts w:ascii="Arial" w:eastAsia="Times New Roman" w:hAnsi="Arial" w:cs="Arial"/>
          <w:b/>
          <w:color w:val="000000"/>
        </w:rPr>
        <w:t>Procedure</w:t>
      </w:r>
    </w:p>
    <w:p w14:paraId="37770D79" w14:textId="579ACA33" w:rsidR="003372A4" w:rsidRDefault="003372A4" w:rsidP="003372A4">
      <w:pPr>
        <w:rPr>
          <w:rFonts w:ascii="Arial" w:eastAsia="Times New Roman" w:hAnsi="Arial" w:cs="Arial"/>
          <w:color w:val="000000"/>
          <w:sz w:val="22"/>
          <w:szCs w:val="22"/>
        </w:rPr>
      </w:pPr>
      <w:r>
        <w:rPr>
          <w:rFonts w:ascii="Arial" w:eastAsia="Times New Roman" w:hAnsi="Arial" w:cs="Arial"/>
          <w:color w:val="000000"/>
          <w:sz w:val="22"/>
          <w:szCs w:val="22"/>
        </w:rPr>
        <w:t>I will follow the original study’s procedure exactly, with a possible exception of sample size, depending on my power analysis. Further, I will only post one HIT on MTurk, with x number of assignments:</w:t>
      </w:r>
    </w:p>
    <w:p w14:paraId="7F1572A7" w14:textId="77777777" w:rsidR="003372A4" w:rsidRDefault="003372A4" w:rsidP="003372A4">
      <w:pPr>
        <w:rPr>
          <w:rFonts w:ascii="Arial" w:eastAsia="Times New Roman" w:hAnsi="Arial" w:cs="Arial"/>
          <w:color w:val="000000"/>
          <w:sz w:val="22"/>
          <w:szCs w:val="22"/>
        </w:rPr>
      </w:pPr>
    </w:p>
    <w:p w14:paraId="26E16246" w14:textId="16C21185" w:rsidR="00510EA3" w:rsidRDefault="003372A4" w:rsidP="00BD5D1D">
      <w:pPr>
        <w:widowControl w:val="0"/>
        <w:autoSpaceDE w:val="0"/>
        <w:autoSpaceDN w:val="0"/>
        <w:adjustRightInd w:val="0"/>
        <w:rPr>
          <w:rFonts w:ascii="Arial" w:eastAsia="Times New Roman" w:hAnsi="Arial" w:cs="Arial"/>
          <w:color w:val="000000"/>
          <w:sz w:val="22"/>
          <w:szCs w:val="22"/>
        </w:rPr>
      </w:pPr>
      <w:r>
        <w:rPr>
          <w:rFonts w:ascii="Arial" w:eastAsia="Times New Roman" w:hAnsi="Arial" w:cs="Arial"/>
          <w:color w:val="000000"/>
          <w:sz w:val="22"/>
          <w:szCs w:val="22"/>
        </w:rPr>
        <w:t>“</w:t>
      </w:r>
      <w:r w:rsidRPr="003372A4">
        <w:rPr>
          <w:rFonts w:ascii="Arial" w:eastAsia="Times New Roman" w:hAnsi="Arial" w:cs="Arial"/>
          <w:color w:val="000000"/>
          <w:sz w:val="22"/>
          <w:szCs w:val="22"/>
        </w:rPr>
        <w:t>One hundred one participants (mean age = 31.4 y</w:t>
      </w:r>
      <w:r>
        <w:rPr>
          <w:rFonts w:ascii="Arial" w:eastAsia="Times New Roman" w:hAnsi="Arial" w:cs="Arial"/>
          <w:color w:val="000000"/>
          <w:sz w:val="22"/>
          <w:szCs w:val="22"/>
        </w:rPr>
        <w:t xml:space="preserve">ears; </w:t>
      </w:r>
      <w:r w:rsidRPr="003372A4">
        <w:rPr>
          <w:rFonts w:ascii="Arial" w:eastAsia="Times New Roman" w:hAnsi="Arial" w:cs="Arial"/>
          <w:color w:val="000000"/>
          <w:sz w:val="22"/>
          <w:szCs w:val="22"/>
        </w:rPr>
        <w:t>64.4% male, 35.6% female) completed this study. We</w:t>
      </w:r>
      <w:r>
        <w:rPr>
          <w:rFonts w:ascii="Arial" w:eastAsia="Times New Roman" w:hAnsi="Arial" w:cs="Arial"/>
          <w:color w:val="000000"/>
          <w:sz w:val="22"/>
          <w:szCs w:val="22"/>
        </w:rPr>
        <w:t xml:space="preserve"> </w:t>
      </w:r>
      <w:r w:rsidRPr="003372A4">
        <w:rPr>
          <w:rFonts w:ascii="Arial" w:eastAsia="Times New Roman" w:hAnsi="Arial" w:cs="Arial"/>
          <w:color w:val="000000"/>
          <w:sz w:val="22"/>
          <w:szCs w:val="22"/>
        </w:rPr>
        <w:t>obtained these participants by posting 100 HITs on MTurk.</w:t>
      </w:r>
      <w:r>
        <w:rPr>
          <w:rFonts w:ascii="Arial" w:eastAsia="Times New Roman" w:hAnsi="Arial" w:cs="Arial"/>
          <w:color w:val="000000"/>
          <w:sz w:val="22"/>
          <w:szCs w:val="22"/>
        </w:rPr>
        <w:t xml:space="preserve"> </w:t>
      </w:r>
      <w:r w:rsidRPr="003372A4">
        <w:rPr>
          <w:rFonts w:ascii="Arial" w:eastAsia="Times New Roman" w:hAnsi="Arial" w:cs="Arial"/>
          <w:color w:val="000000"/>
          <w:sz w:val="22"/>
          <w:szCs w:val="22"/>
        </w:rPr>
        <w:t>We randomly assigned participants to either the God condition</w:t>
      </w:r>
      <w:r>
        <w:rPr>
          <w:rFonts w:ascii="Arial" w:eastAsia="Times New Roman" w:hAnsi="Arial" w:cs="Arial"/>
          <w:color w:val="000000"/>
          <w:sz w:val="22"/>
          <w:szCs w:val="22"/>
        </w:rPr>
        <w:t xml:space="preserve"> </w:t>
      </w:r>
      <w:r w:rsidRPr="003372A4">
        <w:rPr>
          <w:rFonts w:ascii="Arial" w:eastAsia="Times New Roman" w:hAnsi="Arial" w:cs="Arial"/>
          <w:color w:val="000000"/>
          <w:sz w:val="22"/>
          <w:szCs w:val="22"/>
        </w:rPr>
        <w:t>or the control condition from Study 1d. In an ostensibly</w:t>
      </w:r>
      <w:r>
        <w:rPr>
          <w:rFonts w:ascii="Arial" w:eastAsia="Times New Roman" w:hAnsi="Arial" w:cs="Arial"/>
          <w:color w:val="000000"/>
          <w:sz w:val="22"/>
          <w:szCs w:val="22"/>
        </w:rPr>
        <w:t xml:space="preserve"> </w:t>
      </w:r>
      <w:r w:rsidRPr="003372A4">
        <w:rPr>
          <w:rFonts w:ascii="Arial" w:eastAsia="Times New Roman" w:hAnsi="Arial" w:cs="Arial"/>
          <w:color w:val="000000"/>
          <w:sz w:val="22"/>
          <w:szCs w:val="22"/>
        </w:rPr>
        <w:t>unrelated survey, participants read three scenarios</w:t>
      </w:r>
      <w:r>
        <w:rPr>
          <w:rFonts w:ascii="Arial" w:eastAsia="Times New Roman" w:hAnsi="Arial" w:cs="Arial"/>
          <w:color w:val="000000"/>
          <w:sz w:val="22"/>
          <w:szCs w:val="22"/>
        </w:rPr>
        <w:t xml:space="preserve"> </w:t>
      </w:r>
      <w:r w:rsidRPr="003372A4">
        <w:rPr>
          <w:rFonts w:ascii="Arial" w:eastAsia="Times New Roman" w:hAnsi="Arial" w:cs="Arial"/>
          <w:color w:val="000000"/>
          <w:sz w:val="22"/>
          <w:szCs w:val="22"/>
        </w:rPr>
        <w:t>that each described a risky decision (motorcycling without</w:t>
      </w:r>
      <w:r>
        <w:rPr>
          <w:rFonts w:ascii="Arial" w:eastAsia="Times New Roman" w:hAnsi="Arial" w:cs="Arial"/>
          <w:color w:val="000000"/>
          <w:sz w:val="22"/>
          <w:szCs w:val="22"/>
        </w:rPr>
        <w:t xml:space="preserve"> </w:t>
      </w:r>
      <w:r w:rsidRPr="003372A4">
        <w:rPr>
          <w:rFonts w:ascii="Arial" w:eastAsia="Times New Roman" w:hAnsi="Arial" w:cs="Arial"/>
          <w:color w:val="000000"/>
          <w:sz w:val="22"/>
          <w:szCs w:val="22"/>
        </w:rPr>
        <w:t>a helmet, wilderness camping, and backcountry skiing). After reading each</w:t>
      </w:r>
      <w:r>
        <w:rPr>
          <w:rFonts w:ascii="Arial" w:eastAsia="Times New Roman" w:hAnsi="Arial" w:cs="Arial"/>
          <w:color w:val="000000"/>
          <w:sz w:val="22"/>
          <w:szCs w:val="22"/>
        </w:rPr>
        <w:t xml:space="preserve"> </w:t>
      </w:r>
      <w:r w:rsidRPr="003372A4">
        <w:rPr>
          <w:rFonts w:ascii="Arial" w:eastAsia="Times New Roman" w:hAnsi="Arial" w:cs="Arial"/>
          <w:color w:val="000000"/>
          <w:sz w:val="22"/>
          <w:szCs w:val="22"/>
        </w:rPr>
        <w:t>scenario, participants completed three items assessing</w:t>
      </w:r>
      <w:r>
        <w:rPr>
          <w:rFonts w:ascii="Arial" w:eastAsia="Times New Roman" w:hAnsi="Arial" w:cs="Arial"/>
          <w:color w:val="000000"/>
          <w:sz w:val="22"/>
          <w:szCs w:val="22"/>
        </w:rPr>
        <w:t xml:space="preserve"> </w:t>
      </w:r>
      <w:r w:rsidRPr="003372A4">
        <w:rPr>
          <w:rFonts w:ascii="Arial" w:eastAsia="Times New Roman" w:hAnsi="Arial" w:cs="Arial"/>
          <w:color w:val="000000"/>
          <w:sz w:val="22"/>
          <w:szCs w:val="22"/>
        </w:rPr>
        <w:t>their perceptions of danger: “If you did [e.g., go wilderness</w:t>
      </w:r>
      <w:r>
        <w:rPr>
          <w:rFonts w:ascii="Arial" w:eastAsia="Times New Roman" w:hAnsi="Arial" w:cs="Arial"/>
          <w:color w:val="000000"/>
          <w:sz w:val="22"/>
          <w:szCs w:val="22"/>
        </w:rPr>
        <w:t xml:space="preserve"> </w:t>
      </w:r>
      <w:r w:rsidRPr="003372A4">
        <w:rPr>
          <w:rFonts w:ascii="Arial" w:eastAsia="Times New Roman" w:hAnsi="Arial" w:cs="Arial"/>
          <w:color w:val="000000"/>
          <w:sz w:val="22"/>
          <w:szCs w:val="22"/>
        </w:rPr>
        <w:t>camping], what is the likelihood that you will get</w:t>
      </w:r>
      <w:r>
        <w:rPr>
          <w:rFonts w:ascii="Arial" w:eastAsia="Times New Roman" w:hAnsi="Arial" w:cs="Arial"/>
          <w:color w:val="000000"/>
          <w:sz w:val="22"/>
          <w:szCs w:val="22"/>
        </w:rPr>
        <w:t xml:space="preserve"> </w:t>
      </w:r>
      <w:r w:rsidRPr="003372A4">
        <w:rPr>
          <w:rFonts w:ascii="Arial" w:eastAsia="Times New Roman" w:hAnsi="Arial" w:cs="Arial"/>
          <w:color w:val="000000"/>
          <w:sz w:val="22"/>
          <w:szCs w:val="22"/>
        </w:rPr>
        <w:t>injured?”</w:t>
      </w:r>
      <w:r>
        <w:rPr>
          <w:rFonts w:ascii="Arial" w:eastAsia="Times New Roman" w:hAnsi="Arial" w:cs="Arial"/>
          <w:color w:val="000000"/>
          <w:sz w:val="22"/>
          <w:szCs w:val="22"/>
        </w:rPr>
        <w:t xml:space="preserve"> (1 = </w:t>
      </w:r>
      <w:r w:rsidRPr="003372A4">
        <w:rPr>
          <w:rFonts w:ascii="Arial" w:eastAsia="Times New Roman" w:hAnsi="Arial" w:cs="Arial"/>
          <w:i/>
          <w:color w:val="000000"/>
          <w:sz w:val="22"/>
          <w:szCs w:val="22"/>
        </w:rPr>
        <w:t>extremely unlikely</w:t>
      </w:r>
      <w:r>
        <w:rPr>
          <w:rFonts w:ascii="Arial" w:eastAsia="Times New Roman" w:hAnsi="Arial" w:cs="Arial"/>
          <w:color w:val="000000"/>
          <w:sz w:val="22"/>
          <w:szCs w:val="22"/>
        </w:rPr>
        <w:t xml:space="preserve">, 7 = </w:t>
      </w:r>
      <w:r w:rsidRPr="003372A4">
        <w:rPr>
          <w:rFonts w:ascii="Arial" w:eastAsia="Times New Roman" w:hAnsi="Arial" w:cs="Arial"/>
          <w:i/>
          <w:color w:val="000000"/>
          <w:sz w:val="22"/>
          <w:szCs w:val="22"/>
        </w:rPr>
        <w:t>extremely likely</w:t>
      </w:r>
      <w:r w:rsidRPr="003372A4">
        <w:rPr>
          <w:rFonts w:ascii="Arial" w:eastAsia="Times New Roman" w:hAnsi="Arial" w:cs="Arial"/>
          <w:color w:val="000000"/>
          <w:sz w:val="22"/>
          <w:szCs w:val="22"/>
        </w:rPr>
        <w:t>), “If</w:t>
      </w:r>
      <w:r>
        <w:rPr>
          <w:rFonts w:ascii="Arial" w:eastAsia="Times New Roman" w:hAnsi="Arial" w:cs="Arial"/>
          <w:color w:val="000000"/>
          <w:sz w:val="22"/>
          <w:szCs w:val="22"/>
        </w:rPr>
        <w:t xml:space="preserve"> </w:t>
      </w:r>
      <w:r w:rsidRPr="003372A4">
        <w:rPr>
          <w:rFonts w:ascii="Arial" w:eastAsia="Times New Roman" w:hAnsi="Arial" w:cs="Arial"/>
          <w:color w:val="000000"/>
          <w:sz w:val="22"/>
          <w:szCs w:val="22"/>
        </w:rPr>
        <w:t>you did get injured while [e.g., wilderness camping], how</w:t>
      </w:r>
      <w:r>
        <w:rPr>
          <w:rFonts w:ascii="Arial" w:eastAsia="Times New Roman" w:hAnsi="Arial" w:cs="Arial"/>
          <w:color w:val="000000"/>
          <w:sz w:val="22"/>
          <w:szCs w:val="22"/>
        </w:rPr>
        <w:t xml:space="preserve"> </w:t>
      </w:r>
      <w:r w:rsidRPr="003372A4">
        <w:rPr>
          <w:rFonts w:ascii="Arial" w:eastAsia="Times New Roman" w:hAnsi="Arial" w:cs="Arial"/>
          <w:color w:val="000000"/>
          <w:sz w:val="22"/>
          <w:szCs w:val="22"/>
        </w:rPr>
        <w:t xml:space="preserve">serious do you think the injury would be?” (1 = </w:t>
      </w:r>
      <w:r w:rsidRPr="003372A4">
        <w:rPr>
          <w:rFonts w:ascii="Arial" w:eastAsia="Times New Roman" w:hAnsi="Arial" w:cs="Arial"/>
          <w:i/>
          <w:color w:val="000000"/>
          <w:sz w:val="22"/>
          <w:szCs w:val="22"/>
        </w:rPr>
        <w:t>not serious at all</w:t>
      </w:r>
      <w:r>
        <w:rPr>
          <w:rFonts w:ascii="Arial" w:eastAsia="Times New Roman" w:hAnsi="Arial" w:cs="Arial"/>
          <w:color w:val="000000"/>
          <w:sz w:val="22"/>
          <w:szCs w:val="22"/>
        </w:rPr>
        <w:t xml:space="preserve">, 7 = </w:t>
      </w:r>
      <w:r w:rsidRPr="003372A4">
        <w:rPr>
          <w:rFonts w:ascii="Arial" w:eastAsia="Times New Roman" w:hAnsi="Arial" w:cs="Arial"/>
          <w:i/>
          <w:color w:val="000000"/>
          <w:sz w:val="22"/>
          <w:szCs w:val="22"/>
        </w:rPr>
        <w:t>extremely serious</w:t>
      </w:r>
      <w:r w:rsidRPr="003372A4">
        <w:rPr>
          <w:rFonts w:ascii="Arial" w:eastAsia="Times New Roman" w:hAnsi="Arial" w:cs="Arial"/>
          <w:color w:val="000000"/>
          <w:sz w:val="22"/>
          <w:szCs w:val="22"/>
        </w:rPr>
        <w:t>), and “If you did get</w:t>
      </w:r>
      <w:r>
        <w:rPr>
          <w:rFonts w:ascii="Arial" w:eastAsia="Times New Roman" w:hAnsi="Arial" w:cs="Arial"/>
          <w:color w:val="000000"/>
          <w:sz w:val="22"/>
          <w:szCs w:val="22"/>
        </w:rPr>
        <w:t xml:space="preserve"> </w:t>
      </w:r>
      <w:r w:rsidRPr="003372A4">
        <w:rPr>
          <w:rFonts w:ascii="Arial" w:eastAsia="Times New Roman" w:hAnsi="Arial" w:cs="Arial"/>
          <w:color w:val="000000"/>
          <w:sz w:val="22"/>
          <w:szCs w:val="22"/>
        </w:rPr>
        <w:t>injured while [e.g., wilderness camping], how well would</w:t>
      </w:r>
      <w:r>
        <w:rPr>
          <w:rFonts w:ascii="Arial" w:eastAsia="Times New Roman" w:hAnsi="Arial" w:cs="Arial"/>
          <w:color w:val="000000"/>
          <w:sz w:val="22"/>
          <w:szCs w:val="22"/>
        </w:rPr>
        <w:t xml:space="preserve"> </w:t>
      </w:r>
      <w:r w:rsidRPr="003372A4">
        <w:rPr>
          <w:rFonts w:ascii="Arial" w:eastAsia="Times New Roman" w:hAnsi="Arial" w:cs="Arial"/>
          <w:color w:val="000000"/>
          <w:sz w:val="22"/>
          <w:szCs w:val="22"/>
        </w:rPr>
        <w:t>you be able to cope with the injury?”</w:t>
      </w:r>
      <w:r>
        <w:rPr>
          <w:rFonts w:ascii="Arial" w:eastAsia="Times New Roman" w:hAnsi="Arial" w:cs="Arial"/>
          <w:color w:val="000000"/>
          <w:sz w:val="22"/>
          <w:szCs w:val="22"/>
        </w:rPr>
        <w:t xml:space="preserve"> (1 = </w:t>
      </w:r>
      <w:r w:rsidRPr="003372A4">
        <w:rPr>
          <w:rFonts w:ascii="Arial" w:eastAsia="Times New Roman" w:hAnsi="Arial" w:cs="Arial"/>
          <w:i/>
          <w:color w:val="000000"/>
          <w:sz w:val="22"/>
          <w:szCs w:val="22"/>
        </w:rPr>
        <w:t>not well at all</w:t>
      </w:r>
      <w:r w:rsidRPr="003372A4">
        <w:rPr>
          <w:rFonts w:ascii="Arial" w:eastAsia="Times New Roman" w:hAnsi="Arial" w:cs="Arial"/>
          <w:color w:val="000000"/>
          <w:sz w:val="22"/>
          <w:szCs w:val="22"/>
        </w:rPr>
        <w:t>,</w:t>
      </w:r>
      <w:r>
        <w:rPr>
          <w:rFonts w:ascii="Arial" w:eastAsia="Times New Roman" w:hAnsi="Arial" w:cs="Arial"/>
          <w:color w:val="000000"/>
          <w:sz w:val="22"/>
          <w:szCs w:val="22"/>
        </w:rPr>
        <w:t xml:space="preserve"> 7 = </w:t>
      </w:r>
      <w:r w:rsidRPr="003372A4">
        <w:rPr>
          <w:rFonts w:ascii="Arial" w:eastAsia="Times New Roman" w:hAnsi="Arial" w:cs="Arial"/>
          <w:i/>
          <w:color w:val="000000"/>
          <w:sz w:val="22"/>
          <w:szCs w:val="22"/>
        </w:rPr>
        <w:t>extremely well</w:t>
      </w:r>
      <w:r w:rsidRPr="003372A4">
        <w:rPr>
          <w:rFonts w:ascii="Arial" w:eastAsia="Times New Roman" w:hAnsi="Arial" w:cs="Arial"/>
          <w:color w:val="000000"/>
          <w:sz w:val="22"/>
          <w:szCs w:val="22"/>
        </w:rPr>
        <w:t>; reverse coded). We created an index of</w:t>
      </w:r>
      <w:r>
        <w:rPr>
          <w:rFonts w:ascii="Arial" w:eastAsia="Times New Roman" w:hAnsi="Arial" w:cs="Arial"/>
          <w:color w:val="000000"/>
          <w:sz w:val="22"/>
          <w:szCs w:val="22"/>
        </w:rPr>
        <w:t xml:space="preserve"> </w:t>
      </w:r>
      <w:r w:rsidRPr="003372A4">
        <w:rPr>
          <w:rFonts w:ascii="Arial" w:eastAsia="Times New Roman" w:hAnsi="Arial" w:cs="Arial"/>
          <w:color w:val="000000"/>
          <w:sz w:val="22"/>
          <w:szCs w:val="22"/>
        </w:rPr>
        <w:t>the nine subjective-dange</w:t>
      </w:r>
      <w:r>
        <w:rPr>
          <w:rFonts w:ascii="Arial" w:eastAsia="Times New Roman" w:hAnsi="Arial" w:cs="Arial"/>
          <w:color w:val="000000"/>
          <w:sz w:val="22"/>
          <w:szCs w:val="22"/>
        </w:rPr>
        <w:t xml:space="preserve">r-perception items (with higher scores representing more </w:t>
      </w:r>
      <w:r w:rsidRPr="003372A4">
        <w:rPr>
          <w:rFonts w:ascii="Arial" w:eastAsia="Times New Roman" w:hAnsi="Arial" w:cs="Arial"/>
          <w:color w:val="000000"/>
          <w:sz w:val="22"/>
          <w:szCs w:val="22"/>
        </w:rPr>
        <w:t>perceived danger; α  = .71).</w:t>
      </w:r>
      <w:r>
        <w:rPr>
          <w:rFonts w:ascii="Arial" w:eastAsia="Times New Roman" w:hAnsi="Arial" w:cs="Arial"/>
          <w:color w:val="000000"/>
          <w:sz w:val="22"/>
          <w:szCs w:val="22"/>
        </w:rPr>
        <w:t xml:space="preserve"> </w:t>
      </w:r>
      <w:r w:rsidRPr="003372A4">
        <w:rPr>
          <w:rFonts w:ascii="Arial" w:eastAsia="Times New Roman" w:hAnsi="Arial" w:cs="Arial"/>
          <w:color w:val="000000"/>
          <w:sz w:val="22"/>
          <w:szCs w:val="22"/>
        </w:rPr>
        <w:t>Finally, participants reported how willing they would be</w:t>
      </w:r>
      <w:r>
        <w:rPr>
          <w:rFonts w:ascii="Arial" w:eastAsia="Times New Roman" w:hAnsi="Arial" w:cs="Arial"/>
          <w:color w:val="000000"/>
          <w:sz w:val="22"/>
          <w:szCs w:val="22"/>
        </w:rPr>
        <w:t xml:space="preserve"> to take each risk (1 = </w:t>
      </w:r>
      <w:r w:rsidRPr="003372A4">
        <w:rPr>
          <w:rFonts w:ascii="Arial" w:eastAsia="Times New Roman" w:hAnsi="Arial" w:cs="Arial"/>
          <w:i/>
          <w:color w:val="000000"/>
          <w:sz w:val="22"/>
          <w:szCs w:val="22"/>
        </w:rPr>
        <w:t>not likely at all</w:t>
      </w:r>
      <w:r w:rsidRPr="003372A4">
        <w:rPr>
          <w:rFonts w:ascii="Arial" w:eastAsia="Times New Roman" w:hAnsi="Arial" w:cs="Arial"/>
          <w:color w:val="000000"/>
          <w:sz w:val="22"/>
          <w:szCs w:val="22"/>
        </w:rPr>
        <w:t xml:space="preserve">, 7 = </w:t>
      </w:r>
      <w:r w:rsidRPr="003372A4">
        <w:rPr>
          <w:rFonts w:ascii="Arial" w:eastAsia="Times New Roman" w:hAnsi="Arial" w:cs="Arial"/>
          <w:i/>
          <w:color w:val="000000"/>
          <w:sz w:val="22"/>
          <w:szCs w:val="22"/>
        </w:rPr>
        <w:t>extremely likely</w:t>
      </w:r>
      <w:r w:rsidRPr="003372A4">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Pr="003372A4">
        <w:rPr>
          <w:rFonts w:ascii="Arial" w:eastAsia="Times New Roman" w:hAnsi="Arial" w:cs="Arial"/>
          <w:color w:val="000000"/>
          <w:sz w:val="22"/>
          <w:szCs w:val="22"/>
        </w:rPr>
        <w:t>which yielded an index of risk taking (α  = .60).</w:t>
      </w:r>
      <w:r>
        <w:rPr>
          <w:rFonts w:ascii="Arial" w:eastAsia="Times New Roman" w:hAnsi="Arial" w:cs="Arial"/>
          <w:color w:val="000000"/>
          <w:sz w:val="22"/>
          <w:szCs w:val="22"/>
        </w:rPr>
        <w:t>”</w:t>
      </w:r>
    </w:p>
    <w:p w14:paraId="0DC3D3CC" w14:textId="67AE006F" w:rsidR="00555618" w:rsidRDefault="00555618" w:rsidP="00510EA3">
      <w:pPr>
        <w:rPr>
          <w:rFonts w:ascii="Arial" w:eastAsia="Times New Roman" w:hAnsi="Arial" w:cs="Arial"/>
          <w:b/>
          <w:color w:val="000000"/>
        </w:rPr>
      </w:pPr>
      <w:r>
        <w:rPr>
          <w:rFonts w:ascii="Arial" w:eastAsia="Times New Roman" w:hAnsi="Arial" w:cs="Arial"/>
          <w:b/>
          <w:color w:val="000000"/>
        </w:rPr>
        <w:t>Analysis Plan</w:t>
      </w:r>
    </w:p>
    <w:p w14:paraId="40FDE7AF" w14:textId="70A0531D" w:rsidR="00555618" w:rsidRDefault="00BF6BF3" w:rsidP="00510EA3">
      <w:pPr>
        <w:rPr>
          <w:rFonts w:ascii="Arial" w:eastAsia="Times New Roman" w:hAnsi="Arial" w:cs="Arial"/>
          <w:color w:val="000000"/>
          <w:sz w:val="22"/>
          <w:szCs w:val="22"/>
        </w:rPr>
      </w:pPr>
      <w:r w:rsidRPr="00BF6BF3">
        <w:rPr>
          <w:rFonts w:ascii="Arial" w:eastAsia="Times New Roman" w:hAnsi="Arial" w:cs="Arial"/>
          <w:color w:val="000000"/>
          <w:sz w:val="22"/>
          <w:szCs w:val="22"/>
        </w:rPr>
        <w:t>The original authors</w:t>
      </w:r>
      <w:r>
        <w:rPr>
          <w:rFonts w:ascii="Arial" w:eastAsia="Times New Roman" w:hAnsi="Arial" w:cs="Arial"/>
          <w:color w:val="000000"/>
          <w:sz w:val="22"/>
          <w:szCs w:val="22"/>
        </w:rPr>
        <w:t xml:space="preserve"> did not exclude any participants from the data analysis.  I will run the following analyses both on all participants and </w:t>
      </w:r>
      <w:r w:rsidR="00F82F20">
        <w:rPr>
          <w:rFonts w:ascii="Arial" w:eastAsia="Times New Roman" w:hAnsi="Arial" w:cs="Arial"/>
          <w:color w:val="000000"/>
          <w:sz w:val="22"/>
          <w:szCs w:val="22"/>
        </w:rPr>
        <w:t xml:space="preserve">only </w:t>
      </w:r>
      <w:r w:rsidR="00D51CFF">
        <w:rPr>
          <w:rFonts w:ascii="Arial" w:eastAsia="Times New Roman" w:hAnsi="Arial" w:cs="Arial"/>
          <w:color w:val="000000"/>
          <w:sz w:val="22"/>
          <w:szCs w:val="22"/>
        </w:rPr>
        <w:t>on participants who spend</w:t>
      </w:r>
      <w:r>
        <w:rPr>
          <w:rFonts w:ascii="Arial" w:eastAsia="Times New Roman" w:hAnsi="Arial" w:cs="Arial"/>
          <w:color w:val="000000"/>
          <w:sz w:val="22"/>
          <w:szCs w:val="22"/>
        </w:rPr>
        <w:t xml:space="preserve"> at least 2 seconds reading the priming (God vs. control) excerpt.  Although the original authors did not do this, I think this is consistent with research best practices, as I would not expect the priming condition to have an effect on any participant who did not read the excerpt.</w:t>
      </w:r>
    </w:p>
    <w:p w14:paraId="4C1788BD" w14:textId="77777777" w:rsidR="00BF6BF3" w:rsidRDefault="00BF6BF3" w:rsidP="00510EA3">
      <w:pPr>
        <w:rPr>
          <w:rFonts w:ascii="Arial" w:eastAsia="Times New Roman" w:hAnsi="Arial" w:cs="Arial"/>
          <w:color w:val="000000"/>
          <w:sz w:val="22"/>
          <w:szCs w:val="22"/>
        </w:rPr>
      </w:pPr>
    </w:p>
    <w:p w14:paraId="3DE5AAAE" w14:textId="23BD8C2E" w:rsidR="00BF6BF3" w:rsidRDefault="00BF6BF3" w:rsidP="00510EA3">
      <w:pPr>
        <w:rPr>
          <w:rFonts w:ascii="Arial" w:eastAsia="Times New Roman" w:hAnsi="Arial" w:cs="Arial"/>
          <w:color w:val="000000"/>
          <w:sz w:val="22"/>
          <w:szCs w:val="22"/>
        </w:rPr>
      </w:pPr>
      <w:r>
        <w:rPr>
          <w:rFonts w:ascii="Arial" w:eastAsia="Times New Roman" w:hAnsi="Arial" w:cs="Arial"/>
          <w:color w:val="000000"/>
          <w:sz w:val="22"/>
          <w:szCs w:val="22"/>
        </w:rPr>
        <w:t>First, like the original authors, I will run a linear mixed model that includes scenario (three levels, dummy coded) and condition.  If scenario does not moderate the effect of condition, I will collapse my analysis across the three risky scenarios, as the original authors did.</w:t>
      </w:r>
    </w:p>
    <w:p w14:paraId="39B78738" w14:textId="77777777" w:rsidR="00BF6BF3" w:rsidRDefault="00BF6BF3" w:rsidP="00510EA3">
      <w:pPr>
        <w:rPr>
          <w:rFonts w:ascii="Arial" w:eastAsia="Times New Roman" w:hAnsi="Arial" w:cs="Arial"/>
          <w:color w:val="000000"/>
          <w:sz w:val="22"/>
          <w:szCs w:val="22"/>
        </w:rPr>
      </w:pPr>
    </w:p>
    <w:p w14:paraId="50CB4643" w14:textId="57B0DB0A" w:rsidR="00BF6BF3" w:rsidRDefault="00BF6BF3" w:rsidP="00CF406E">
      <w:pPr>
        <w:widowControl w:val="0"/>
        <w:autoSpaceDE w:val="0"/>
        <w:autoSpaceDN w:val="0"/>
        <w:adjustRightInd w:val="0"/>
        <w:rPr>
          <w:rFonts w:ascii="Arial" w:eastAsia="Times New Roman" w:hAnsi="Arial" w:cs="Arial"/>
          <w:color w:val="000000"/>
          <w:sz w:val="22"/>
          <w:szCs w:val="22"/>
        </w:rPr>
      </w:pPr>
      <w:r>
        <w:rPr>
          <w:rFonts w:ascii="Arial" w:eastAsia="Times New Roman" w:hAnsi="Arial" w:cs="Arial"/>
          <w:color w:val="000000"/>
          <w:sz w:val="22"/>
          <w:szCs w:val="22"/>
        </w:rPr>
        <w:t xml:space="preserve">Also, like the original authors, </w:t>
      </w:r>
      <w:r w:rsidR="00CF406E">
        <w:rPr>
          <w:rFonts w:ascii="Arial" w:eastAsia="Times New Roman" w:hAnsi="Arial" w:cs="Arial"/>
          <w:color w:val="000000"/>
          <w:sz w:val="22"/>
          <w:szCs w:val="22"/>
        </w:rPr>
        <w:t>I will run a mediation analysis: “</w:t>
      </w:r>
      <w:r w:rsidR="00CF406E" w:rsidRPr="00CF406E">
        <w:rPr>
          <w:rFonts w:ascii="Arial" w:eastAsia="Times New Roman" w:hAnsi="Arial" w:cs="Arial"/>
          <w:color w:val="000000"/>
          <w:sz w:val="22"/>
          <w:szCs w:val="22"/>
        </w:rPr>
        <w:t>Our primary analysis tested the indirect effect (Hayes, 2013) using willingness to take risks as the dependent variable, priming condition (God = 1, control = 0) as the independent variable, and perceived risk as the mediating variable.”</w:t>
      </w:r>
      <w:r w:rsidR="00CF406E">
        <w:rPr>
          <w:rFonts w:ascii="Arial" w:eastAsia="Times New Roman" w:hAnsi="Arial" w:cs="Arial"/>
          <w:color w:val="000000"/>
          <w:sz w:val="22"/>
          <w:szCs w:val="22"/>
        </w:rPr>
        <w:t xml:space="preserve">  I will also re-run these analyses, treating each item in the perceived-danger composite individually, to make sure this has no effect on the results (as the original authors did).</w:t>
      </w:r>
    </w:p>
    <w:p w14:paraId="543A8DF8" w14:textId="77777777" w:rsidR="00CF406E" w:rsidRDefault="00CF406E" w:rsidP="00CF406E">
      <w:pPr>
        <w:widowControl w:val="0"/>
        <w:autoSpaceDE w:val="0"/>
        <w:autoSpaceDN w:val="0"/>
        <w:adjustRightInd w:val="0"/>
        <w:rPr>
          <w:rFonts w:ascii="Arial" w:eastAsia="Times New Roman" w:hAnsi="Arial" w:cs="Arial"/>
          <w:color w:val="000000"/>
          <w:sz w:val="22"/>
          <w:szCs w:val="22"/>
        </w:rPr>
      </w:pPr>
    </w:p>
    <w:p w14:paraId="65653669" w14:textId="01847BFA" w:rsidR="00CF406E" w:rsidRDefault="00CF406E" w:rsidP="00CF406E">
      <w:pPr>
        <w:widowControl w:val="0"/>
        <w:autoSpaceDE w:val="0"/>
        <w:autoSpaceDN w:val="0"/>
        <w:adjustRightInd w:val="0"/>
        <w:rPr>
          <w:rFonts w:ascii="Arial" w:eastAsia="Times New Roman" w:hAnsi="Arial" w:cs="Arial"/>
          <w:color w:val="000000"/>
          <w:sz w:val="22"/>
          <w:szCs w:val="22"/>
        </w:rPr>
      </w:pPr>
      <w:r>
        <w:rPr>
          <w:rFonts w:ascii="Arial" w:eastAsia="Times New Roman" w:hAnsi="Arial" w:cs="Arial"/>
          <w:color w:val="000000"/>
          <w:sz w:val="22"/>
          <w:szCs w:val="22"/>
        </w:rPr>
        <w:t>Finally, I will make sure that belief in God (“yes” or “no”) does not moderate these results.  The authors also performed this additional analysis.</w:t>
      </w:r>
    </w:p>
    <w:p w14:paraId="5294DC98" w14:textId="77777777" w:rsidR="00CF406E" w:rsidRDefault="00CF406E" w:rsidP="00CF406E">
      <w:pPr>
        <w:widowControl w:val="0"/>
        <w:autoSpaceDE w:val="0"/>
        <w:autoSpaceDN w:val="0"/>
        <w:adjustRightInd w:val="0"/>
        <w:rPr>
          <w:rFonts w:ascii="Arial" w:eastAsia="Times New Roman" w:hAnsi="Arial" w:cs="Arial"/>
          <w:color w:val="000000"/>
          <w:sz w:val="22"/>
          <w:szCs w:val="22"/>
        </w:rPr>
      </w:pPr>
    </w:p>
    <w:p w14:paraId="73C9E3F4" w14:textId="77777777" w:rsidR="00CF406E" w:rsidRDefault="00CF406E" w:rsidP="00CF406E">
      <w:pPr>
        <w:rPr>
          <w:rFonts w:ascii="Arial" w:eastAsia="Times New Roman" w:hAnsi="Arial" w:cs="Arial"/>
          <w:b/>
          <w:color w:val="000000"/>
        </w:rPr>
      </w:pPr>
      <w:r w:rsidRPr="00CF406E">
        <w:rPr>
          <w:rFonts w:ascii="Arial" w:eastAsia="Times New Roman" w:hAnsi="Arial" w:cs="Arial"/>
          <w:b/>
          <w:color w:val="000000"/>
        </w:rPr>
        <w:t>Differences from Original Study</w:t>
      </w:r>
    </w:p>
    <w:p w14:paraId="41806B79" w14:textId="77777777" w:rsidR="000810B3" w:rsidRDefault="000810B3" w:rsidP="00CF406E">
      <w:pPr>
        <w:rPr>
          <w:rFonts w:ascii="Arial" w:eastAsia="Times New Roman" w:hAnsi="Arial" w:cs="Arial"/>
          <w:color w:val="000000"/>
          <w:sz w:val="22"/>
          <w:szCs w:val="22"/>
        </w:rPr>
      </w:pPr>
      <w:r w:rsidRPr="000810B3">
        <w:rPr>
          <w:rFonts w:ascii="Arial" w:eastAsia="Times New Roman" w:hAnsi="Arial" w:cs="Arial"/>
          <w:color w:val="000000"/>
          <w:sz w:val="22"/>
          <w:szCs w:val="22"/>
        </w:rPr>
        <w:t>Given that</w:t>
      </w:r>
      <w:r>
        <w:rPr>
          <w:rFonts w:ascii="Arial" w:eastAsia="Times New Roman" w:hAnsi="Arial" w:cs="Arial"/>
          <w:color w:val="000000"/>
          <w:sz w:val="22"/>
          <w:szCs w:val="22"/>
        </w:rPr>
        <w:t xml:space="preserve"> the original study was run on MTurk and that I have all the exact materials from the original study, I anticipate few differences from the original study.  As previously mentioned, the only differences I anticipate are: </w:t>
      </w:r>
    </w:p>
    <w:p w14:paraId="17318920" w14:textId="77777777" w:rsidR="00F82F20" w:rsidRDefault="00F82F20" w:rsidP="00CF406E">
      <w:pPr>
        <w:rPr>
          <w:rFonts w:ascii="Arial" w:eastAsia="Times New Roman" w:hAnsi="Arial" w:cs="Arial"/>
          <w:color w:val="000000"/>
          <w:sz w:val="22"/>
          <w:szCs w:val="22"/>
        </w:rPr>
      </w:pPr>
    </w:p>
    <w:p w14:paraId="3CAD4B1D" w14:textId="1A324FF1" w:rsidR="00BD5D1D" w:rsidRDefault="00BD5D1D" w:rsidP="00CF406E">
      <w:pPr>
        <w:rPr>
          <w:rFonts w:ascii="Arial" w:eastAsia="Times New Roman" w:hAnsi="Arial" w:cs="Arial"/>
          <w:color w:val="000000"/>
          <w:sz w:val="22"/>
          <w:szCs w:val="22"/>
        </w:rPr>
      </w:pPr>
      <w:r>
        <w:rPr>
          <w:rFonts w:ascii="Arial" w:eastAsia="Times New Roman" w:hAnsi="Arial" w:cs="Arial"/>
          <w:color w:val="000000"/>
          <w:sz w:val="22"/>
          <w:szCs w:val="22"/>
        </w:rPr>
        <w:t>a) Potentially different planned sample size, depending on power analysis (see “Planned Sample”)</w:t>
      </w:r>
      <w:r w:rsidR="00F82F20">
        <w:rPr>
          <w:rFonts w:ascii="Arial" w:eastAsia="Times New Roman" w:hAnsi="Arial" w:cs="Arial"/>
          <w:color w:val="000000"/>
          <w:sz w:val="22"/>
          <w:szCs w:val="22"/>
        </w:rPr>
        <w:t>. This could have an impact on the study’s findings if the original study was underpowered.</w:t>
      </w:r>
    </w:p>
    <w:p w14:paraId="63DAAE14" w14:textId="3498A9FB" w:rsidR="00BD5D1D" w:rsidRDefault="00BD5D1D" w:rsidP="00CF406E">
      <w:pPr>
        <w:rPr>
          <w:rFonts w:ascii="Arial" w:eastAsia="Times New Roman" w:hAnsi="Arial" w:cs="Arial"/>
          <w:color w:val="000000"/>
          <w:sz w:val="22"/>
          <w:szCs w:val="22"/>
        </w:rPr>
      </w:pPr>
      <w:r>
        <w:rPr>
          <w:rFonts w:ascii="Arial" w:eastAsia="Times New Roman" w:hAnsi="Arial" w:cs="Arial"/>
          <w:color w:val="000000"/>
          <w:sz w:val="22"/>
          <w:szCs w:val="22"/>
        </w:rPr>
        <w:t>b) Slightly different preselection rules from original authors (see “Planned Sample”)</w:t>
      </w:r>
      <w:r w:rsidR="00F82F20">
        <w:rPr>
          <w:rFonts w:ascii="Arial" w:eastAsia="Times New Roman" w:hAnsi="Arial" w:cs="Arial"/>
          <w:color w:val="000000"/>
          <w:sz w:val="22"/>
          <w:szCs w:val="22"/>
        </w:rPr>
        <w:t>. I do not anticipate that this difference will have an effect on the study’s findings.</w:t>
      </w:r>
    </w:p>
    <w:p w14:paraId="6F484CBA" w14:textId="6AF91E81" w:rsidR="000810B3" w:rsidRDefault="00BD5D1D" w:rsidP="00CF406E">
      <w:pPr>
        <w:rPr>
          <w:rFonts w:ascii="Arial" w:eastAsia="Times New Roman" w:hAnsi="Arial" w:cs="Arial"/>
          <w:color w:val="000000"/>
          <w:sz w:val="22"/>
          <w:szCs w:val="22"/>
        </w:rPr>
      </w:pPr>
      <w:r>
        <w:rPr>
          <w:rFonts w:ascii="Arial" w:eastAsia="Times New Roman" w:hAnsi="Arial" w:cs="Arial"/>
          <w:color w:val="000000"/>
          <w:sz w:val="22"/>
          <w:szCs w:val="22"/>
        </w:rPr>
        <w:t>c) I will be p</w:t>
      </w:r>
      <w:r w:rsidR="000810B3">
        <w:rPr>
          <w:rFonts w:ascii="Arial" w:eastAsia="Times New Roman" w:hAnsi="Arial" w:cs="Arial"/>
          <w:color w:val="000000"/>
          <w:sz w:val="22"/>
          <w:szCs w:val="22"/>
        </w:rPr>
        <w:t xml:space="preserve">osting one HIT with x assignments </w:t>
      </w:r>
      <w:r>
        <w:rPr>
          <w:rFonts w:ascii="Arial" w:eastAsia="Times New Roman" w:hAnsi="Arial" w:cs="Arial"/>
          <w:color w:val="000000"/>
          <w:sz w:val="22"/>
          <w:szCs w:val="22"/>
        </w:rPr>
        <w:t xml:space="preserve">on MTurk, rather than 100 HITs, </w:t>
      </w:r>
      <w:r w:rsidR="000810B3">
        <w:rPr>
          <w:rFonts w:ascii="Arial" w:eastAsia="Times New Roman" w:hAnsi="Arial" w:cs="Arial"/>
          <w:color w:val="000000"/>
          <w:sz w:val="22"/>
          <w:szCs w:val="22"/>
        </w:rPr>
        <w:t>as the original authors</w:t>
      </w:r>
      <w:r>
        <w:rPr>
          <w:rFonts w:ascii="Arial" w:eastAsia="Times New Roman" w:hAnsi="Arial" w:cs="Arial"/>
          <w:color w:val="000000"/>
          <w:sz w:val="22"/>
          <w:szCs w:val="22"/>
        </w:rPr>
        <w:t xml:space="preserve"> did (see “Procedure”)</w:t>
      </w:r>
      <w:r w:rsidR="00F82F20">
        <w:rPr>
          <w:rFonts w:ascii="Arial" w:eastAsia="Times New Roman" w:hAnsi="Arial" w:cs="Arial"/>
          <w:color w:val="000000"/>
          <w:sz w:val="22"/>
          <w:szCs w:val="22"/>
        </w:rPr>
        <w:t>. I do not anticipate that this difference will have an effect on the study’s findings.</w:t>
      </w:r>
    </w:p>
    <w:p w14:paraId="233B0CF1" w14:textId="2ACEF173" w:rsidR="00CF406E" w:rsidRPr="00CF406E" w:rsidRDefault="00BD5D1D" w:rsidP="00CF406E">
      <w:pPr>
        <w:rPr>
          <w:rFonts w:ascii="Arial" w:eastAsia="Times New Roman" w:hAnsi="Arial" w:cs="Arial"/>
          <w:color w:val="000000"/>
          <w:sz w:val="22"/>
          <w:szCs w:val="22"/>
        </w:rPr>
      </w:pPr>
      <w:r>
        <w:rPr>
          <w:rFonts w:ascii="Arial" w:eastAsia="Times New Roman" w:hAnsi="Arial" w:cs="Arial"/>
          <w:color w:val="000000"/>
          <w:sz w:val="22"/>
          <w:szCs w:val="22"/>
        </w:rPr>
        <w:t>d</w:t>
      </w:r>
      <w:r w:rsidR="000810B3">
        <w:rPr>
          <w:rFonts w:ascii="Arial" w:eastAsia="Times New Roman" w:hAnsi="Arial" w:cs="Arial"/>
          <w:color w:val="000000"/>
          <w:sz w:val="22"/>
          <w:szCs w:val="22"/>
        </w:rPr>
        <w:t xml:space="preserve">) </w:t>
      </w:r>
      <w:r w:rsidR="00F82F20">
        <w:rPr>
          <w:rFonts w:ascii="Arial" w:eastAsia="Times New Roman" w:hAnsi="Arial" w:cs="Arial"/>
          <w:color w:val="000000"/>
          <w:sz w:val="22"/>
          <w:szCs w:val="22"/>
        </w:rPr>
        <w:t>Although the original authors did not do this, I will run my analyses both on all participants and only on p</w:t>
      </w:r>
      <w:r w:rsidR="00D51CFF">
        <w:rPr>
          <w:rFonts w:ascii="Arial" w:eastAsia="Times New Roman" w:hAnsi="Arial" w:cs="Arial"/>
          <w:color w:val="000000"/>
          <w:sz w:val="22"/>
          <w:szCs w:val="22"/>
        </w:rPr>
        <w:t>articipants who spend</w:t>
      </w:r>
      <w:r w:rsidR="00F82F20">
        <w:rPr>
          <w:rFonts w:ascii="Arial" w:eastAsia="Times New Roman" w:hAnsi="Arial" w:cs="Arial"/>
          <w:color w:val="000000"/>
          <w:sz w:val="22"/>
          <w:szCs w:val="22"/>
        </w:rPr>
        <w:t xml:space="preserve"> at least 2 seconds reading the priming excerpt (see “Analysis Plan”).  If many participants </w:t>
      </w:r>
      <w:r w:rsidR="008E3917">
        <w:rPr>
          <w:rFonts w:ascii="Arial" w:eastAsia="Times New Roman" w:hAnsi="Arial" w:cs="Arial"/>
          <w:color w:val="000000"/>
          <w:sz w:val="22"/>
          <w:szCs w:val="22"/>
        </w:rPr>
        <w:t>do not spend time reading the priming information, then I would anticipate that the</w:t>
      </w:r>
      <w:r w:rsidR="0050171C">
        <w:rPr>
          <w:rFonts w:ascii="Arial" w:eastAsia="Times New Roman" w:hAnsi="Arial" w:cs="Arial"/>
          <w:color w:val="000000"/>
          <w:sz w:val="22"/>
          <w:szCs w:val="22"/>
        </w:rPr>
        <w:t>se analyses could</w:t>
      </w:r>
      <w:bookmarkStart w:id="0" w:name="_GoBack"/>
      <w:bookmarkEnd w:id="0"/>
      <w:r w:rsidR="008E3917">
        <w:rPr>
          <w:rFonts w:ascii="Arial" w:eastAsia="Times New Roman" w:hAnsi="Arial" w:cs="Arial"/>
          <w:color w:val="000000"/>
          <w:sz w:val="22"/>
          <w:szCs w:val="22"/>
        </w:rPr>
        <w:t xml:space="preserve"> lead to different results (i.e. the analyses on all participants may not show the hypothesized effect).</w:t>
      </w:r>
    </w:p>
    <w:p w14:paraId="33DF8498" w14:textId="77777777" w:rsidR="00CF406E" w:rsidRPr="00CF406E" w:rsidRDefault="00CF406E" w:rsidP="00CF406E">
      <w:pPr>
        <w:widowControl w:val="0"/>
        <w:autoSpaceDE w:val="0"/>
        <w:autoSpaceDN w:val="0"/>
        <w:adjustRightInd w:val="0"/>
        <w:rPr>
          <w:rFonts w:ascii="Arial" w:eastAsia="Times New Roman" w:hAnsi="Arial" w:cs="Arial"/>
          <w:color w:val="000000"/>
          <w:sz w:val="22"/>
          <w:szCs w:val="22"/>
        </w:rPr>
      </w:pPr>
    </w:p>
    <w:p w14:paraId="1C656409" w14:textId="77777777" w:rsidR="00555618" w:rsidRPr="003372A4" w:rsidRDefault="00555618" w:rsidP="00510EA3">
      <w:pPr>
        <w:rPr>
          <w:rFonts w:ascii="Arial" w:eastAsia="Times New Roman" w:hAnsi="Arial" w:cs="Arial"/>
          <w:color w:val="000000"/>
          <w:sz w:val="22"/>
          <w:szCs w:val="22"/>
        </w:rPr>
      </w:pPr>
    </w:p>
    <w:p w14:paraId="7CFD70A8" w14:textId="77777777" w:rsidR="001E1792" w:rsidRPr="004876DC" w:rsidRDefault="001E1792" w:rsidP="004876DC">
      <w:pPr>
        <w:rPr>
          <w:rFonts w:ascii="Times" w:eastAsia="Times New Roman" w:hAnsi="Times" w:cs="Times New Roman"/>
          <w:sz w:val="20"/>
          <w:szCs w:val="20"/>
        </w:rPr>
      </w:pPr>
    </w:p>
    <w:p w14:paraId="5E007941" w14:textId="77777777" w:rsidR="009A31E5" w:rsidRPr="009A31E5" w:rsidRDefault="009A31E5" w:rsidP="009A31E5">
      <w:pPr>
        <w:rPr>
          <w:rFonts w:ascii="Times" w:hAnsi="Times" w:cs="Times New Roman"/>
          <w:sz w:val="20"/>
          <w:szCs w:val="20"/>
        </w:rPr>
      </w:pPr>
    </w:p>
    <w:p w14:paraId="53389392" w14:textId="77777777" w:rsidR="009A31E5" w:rsidRPr="009A31E5" w:rsidRDefault="009A31E5" w:rsidP="009A31E5">
      <w:pPr>
        <w:rPr>
          <w:rFonts w:ascii="Times" w:eastAsia="Times New Roman" w:hAnsi="Times" w:cs="Times New Roman"/>
          <w:sz w:val="20"/>
          <w:szCs w:val="20"/>
        </w:rPr>
      </w:pPr>
    </w:p>
    <w:p w14:paraId="3C822387" w14:textId="77777777" w:rsidR="000448B2" w:rsidRDefault="000448B2"/>
    <w:sectPr w:rsidR="000448B2" w:rsidSect="00AD5C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D4B"/>
    <w:rsid w:val="000448B2"/>
    <w:rsid w:val="000810B3"/>
    <w:rsid w:val="0013314B"/>
    <w:rsid w:val="00150713"/>
    <w:rsid w:val="001E1792"/>
    <w:rsid w:val="003372A4"/>
    <w:rsid w:val="00451E8D"/>
    <w:rsid w:val="004876DC"/>
    <w:rsid w:val="004D5D4B"/>
    <w:rsid w:val="0050171C"/>
    <w:rsid w:val="00510EA3"/>
    <w:rsid w:val="0054178C"/>
    <w:rsid w:val="00555618"/>
    <w:rsid w:val="006D49BE"/>
    <w:rsid w:val="00884A69"/>
    <w:rsid w:val="008E3917"/>
    <w:rsid w:val="009A31E5"/>
    <w:rsid w:val="00A12042"/>
    <w:rsid w:val="00AD5C32"/>
    <w:rsid w:val="00BD5D1D"/>
    <w:rsid w:val="00BF6BF3"/>
    <w:rsid w:val="00C01438"/>
    <w:rsid w:val="00CF406E"/>
    <w:rsid w:val="00D51CFF"/>
    <w:rsid w:val="00E26614"/>
    <w:rsid w:val="00F82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F05D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1E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31E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1E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31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18684">
      <w:bodyDiv w:val="1"/>
      <w:marLeft w:val="0"/>
      <w:marRight w:val="0"/>
      <w:marTop w:val="0"/>
      <w:marBottom w:val="0"/>
      <w:divBdr>
        <w:top w:val="none" w:sz="0" w:space="0" w:color="auto"/>
        <w:left w:val="none" w:sz="0" w:space="0" w:color="auto"/>
        <w:bottom w:val="none" w:sz="0" w:space="0" w:color="auto"/>
        <w:right w:val="none" w:sz="0" w:space="0" w:color="auto"/>
      </w:divBdr>
    </w:div>
    <w:div w:id="143933208">
      <w:bodyDiv w:val="1"/>
      <w:marLeft w:val="0"/>
      <w:marRight w:val="0"/>
      <w:marTop w:val="0"/>
      <w:marBottom w:val="0"/>
      <w:divBdr>
        <w:top w:val="none" w:sz="0" w:space="0" w:color="auto"/>
        <w:left w:val="none" w:sz="0" w:space="0" w:color="auto"/>
        <w:bottom w:val="none" w:sz="0" w:space="0" w:color="auto"/>
        <w:right w:val="none" w:sz="0" w:space="0" w:color="auto"/>
      </w:divBdr>
    </w:div>
    <w:div w:id="597250684">
      <w:bodyDiv w:val="1"/>
      <w:marLeft w:val="0"/>
      <w:marRight w:val="0"/>
      <w:marTop w:val="0"/>
      <w:marBottom w:val="0"/>
      <w:divBdr>
        <w:top w:val="none" w:sz="0" w:space="0" w:color="auto"/>
        <w:left w:val="none" w:sz="0" w:space="0" w:color="auto"/>
        <w:bottom w:val="none" w:sz="0" w:space="0" w:color="auto"/>
        <w:right w:val="none" w:sz="0" w:space="0" w:color="auto"/>
      </w:divBdr>
    </w:div>
    <w:div w:id="895510135">
      <w:bodyDiv w:val="1"/>
      <w:marLeft w:val="0"/>
      <w:marRight w:val="0"/>
      <w:marTop w:val="0"/>
      <w:marBottom w:val="0"/>
      <w:divBdr>
        <w:top w:val="none" w:sz="0" w:space="0" w:color="auto"/>
        <w:left w:val="none" w:sz="0" w:space="0" w:color="auto"/>
        <w:bottom w:val="none" w:sz="0" w:space="0" w:color="auto"/>
        <w:right w:val="none" w:sz="0" w:space="0" w:color="auto"/>
      </w:divBdr>
    </w:div>
    <w:div w:id="952326318">
      <w:bodyDiv w:val="1"/>
      <w:marLeft w:val="0"/>
      <w:marRight w:val="0"/>
      <w:marTop w:val="0"/>
      <w:marBottom w:val="0"/>
      <w:divBdr>
        <w:top w:val="none" w:sz="0" w:space="0" w:color="auto"/>
        <w:left w:val="none" w:sz="0" w:space="0" w:color="auto"/>
        <w:bottom w:val="none" w:sz="0" w:space="0" w:color="auto"/>
        <w:right w:val="none" w:sz="0" w:space="0" w:color="auto"/>
      </w:divBdr>
    </w:div>
    <w:div w:id="973215755">
      <w:bodyDiv w:val="1"/>
      <w:marLeft w:val="0"/>
      <w:marRight w:val="0"/>
      <w:marTop w:val="0"/>
      <w:marBottom w:val="0"/>
      <w:divBdr>
        <w:top w:val="none" w:sz="0" w:space="0" w:color="auto"/>
        <w:left w:val="none" w:sz="0" w:space="0" w:color="auto"/>
        <w:bottom w:val="none" w:sz="0" w:space="0" w:color="auto"/>
        <w:right w:val="none" w:sz="0" w:space="0" w:color="auto"/>
      </w:divBdr>
    </w:div>
    <w:div w:id="1375076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kflasche@stanford.edu" TargetMode="External"/><Relationship Id="rId6" Type="http://schemas.openxmlformats.org/officeDocument/2006/relationships/hyperlink" Target="http://en.wikipedia.org/wiki/Plut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1271</Words>
  <Characters>7246</Characters>
  <Application>Microsoft Macintosh Word</Application>
  <DocSecurity>0</DocSecurity>
  <Lines>60</Lines>
  <Paragraphs>16</Paragraphs>
  <ScaleCrop>false</ScaleCrop>
  <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Flaschen</dc:creator>
  <cp:keywords/>
  <dc:description/>
  <cp:lastModifiedBy>Katherine Flaschen</cp:lastModifiedBy>
  <cp:revision>19</cp:revision>
  <dcterms:created xsi:type="dcterms:W3CDTF">2016-02-01T01:08:00Z</dcterms:created>
  <dcterms:modified xsi:type="dcterms:W3CDTF">2016-02-01T02:44:00Z</dcterms:modified>
</cp:coreProperties>
</file>