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FB" w:rsidRPr="00BC633C" w:rsidRDefault="008F0B89">
      <w:pPr>
        <w:pStyle w:val="a5"/>
        <w:spacing w:after="0" w:line="240" w:lineRule="auto"/>
        <w:ind w:left="270"/>
        <w:jc w:val="both"/>
        <w:textAlignment w:val="baselin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7FF5749" wp14:editId="39C44763">
            <wp:simplePos x="0" y="0"/>
            <wp:positionH relativeFrom="column">
              <wp:posOffset>35560</wp:posOffset>
            </wp:positionH>
            <wp:positionV relativeFrom="paragraph">
              <wp:posOffset>73660</wp:posOffset>
            </wp:positionV>
            <wp:extent cx="2025650" cy="3091815"/>
            <wp:effectExtent l="0" t="0" r="0" b="0"/>
            <wp:wrapTight wrapText="bothSides">
              <wp:wrapPolygon edited="0">
                <wp:start x="0" y="0"/>
                <wp:lineTo x="0" y="21427"/>
                <wp:lineTo x="21329" y="21427"/>
                <wp:lineTo x="21329" y="0"/>
                <wp:lineTo x="0" y="0"/>
              </wp:wrapPolygon>
            </wp:wrapTight>
            <wp:docPr id="1" name="Рисунок 1" descr="C:\Users\User\Desktop\a64aff47d88ae28fbb4f02edfa585e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64aff47d88ae28fbb4f02edfa585ec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2" r="25116"/>
                    <a:stretch/>
                  </pic:blipFill>
                  <pic:spPr bwMode="auto">
                    <a:xfrm>
                      <a:off x="0" y="0"/>
                      <a:ext cx="202565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ECA" w:rsidRPr="00BC633C" w:rsidRDefault="00D36ECA">
      <w:pPr>
        <w:pStyle w:val="a5"/>
        <w:spacing w:after="0" w:line="240" w:lineRule="auto"/>
        <w:ind w:left="270"/>
        <w:jc w:val="both"/>
        <w:textAlignment w:val="baseline"/>
        <w:rPr>
          <w:rFonts w:ascii="Times New Roman" w:hAnsi="Times New Roman" w:cs="Times New Roman"/>
          <w:sz w:val="28"/>
        </w:rPr>
      </w:pPr>
    </w:p>
    <w:p w:rsidR="00D36ECA" w:rsidRPr="00BC633C" w:rsidRDefault="00D36ECA">
      <w:pPr>
        <w:pStyle w:val="a5"/>
        <w:spacing w:after="0" w:line="240" w:lineRule="auto"/>
        <w:ind w:left="270"/>
        <w:jc w:val="both"/>
        <w:textAlignment w:val="baseline"/>
        <w:rPr>
          <w:rFonts w:ascii="Times New Roman" w:hAnsi="Times New Roman" w:cs="Times New Roman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P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  <w:r w:rsidRPr="008F0B8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</w:t>
      </w:r>
      <w:r w:rsidRPr="008F0B8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ffice chair</w:t>
      </w:r>
      <w:r w:rsidRPr="008F0B8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Pr="008F0B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F0B89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8F0B89">
        <w:rPr>
          <w:rFonts w:ascii="Times New Roman" w:eastAsia="Times New Roman" w:hAnsi="Times New Roman" w:cs="Times New Roman"/>
          <w:color w:val="000000"/>
          <w:sz w:val="28"/>
        </w:rPr>
        <w:t>Prestige II GTP”.</w:t>
      </w: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8F0B89" w:rsidRDefault="008F0B89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</w:rPr>
      </w:pPr>
    </w:p>
    <w:p w:rsidR="002812FB" w:rsidRPr="00BC633C" w:rsidRDefault="00CF0F68" w:rsidP="00CF0F68">
      <w:pPr>
        <w:pStyle w:val="a5"/>
        <w:spacing w:after="0" w:line="240" w:lineRule="auto"/>
        <w:ind w:left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Examples of Quality Attributes, that office chair should possess.</w:t>
      </w:r>
    </w:p>
    <w:p w:rsidR="005E6E79" w:rsidRPr="00BC633C" w:rsidRDefault="005E6E79" w:rsidP="005E6E7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56F97" w:rsidRPr="00BC633C" w:rsidRDefault="00F65219" w:rsidP="00A75C4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Functional suitability</w:t>
      </w:r>
    </w:p>
    <w:p w:rsidR="002812FB" w:rsidRPr="00BC633C" w:rsidRDefault="00C404A2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The functional tasks of the office chair are to provide a comfortable sitting position for the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employee with his workplace.</w:t>
      </w:r>
    </w:p>
    <w:p w:rsidR="00AA7DE5" w:rsidRPr="00BC633C" w:rsidRDefault="00F65219" w:rsidP="0022300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efficiency</w:t>
      </w:r>
    </w:p>
    <w:p w:rsidR="00FD26CA" w:rsidRPr="00BC633C" w:rsidRDefault="00AA7DE5" w:rsidP="002015CD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office chair is </w:t>
      </w:r>
      <w:r w:rsidR="00223008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mobile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, and</w:t>
      </w:r>
      <w:r w:rsidR="00223008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could use any employee anywhere in the office</w:t>
      </w:r>
      <w:r w:rsidR="002015C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. The office chair should be designed for an employee weighing from 4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2015C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1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2015C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0 kg and a height from 1.5 to 1.9 m</w:t>
      </w:r>
    </w:p>
    <w:p w:rsidR="002812FB" w:rsidRPr="00BC633C" w:rsidRDefault="00F65219" w:rsidP="00A75C4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Compatibility</w:t>
      </w:r>
    </w:p>
    <w:p w:rsidR="002812FB" w:rsidRPr="00BC633C" w:rsidRDefault="002015CD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In the lower position the heigh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of the chair from the ground 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the extreme point </w:t>
      </w:r>
      <w:r w:rsidR="00551745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of the armrest should be 0.68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 so that it can be pushed under the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D26CA" w:rsidRPr="00BC633C" w:rsidRDefault="00FD26CA" w:rsidP="00CE237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812FB" w:rsidRPr="00BC633C" w:rsidRDefault="00F65219" w:rsidP="00CE237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Usability</w:t>
      </w:r>
    </w:p>
    <w:p w:rsidR="00551745" w:rsidRPr="00BC633C" w:rsidRDefault="00551745" w:rsidP="00551745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The design of the chair provides:</w:t>
      </w:r>
    </w:p>
    <w:p w:rsidR="00551745" w:rsidRPr="00BC633C" w:rsidRDefault="00551745" w:rsidP="00551745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backrest</w:t>
      </w:r>
      <w:proofErr w:type="gramEnd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adjustment by 10 degrees;</w:t>
      </w:r>
    </w:p>
    <w:p w:rsidR="00551745" w:rsidRPr="00BC633C" w:rsidRDefault="00551745" w:rsidP="00551745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seat</w:t>
      </w:r>
      <w:proofErr w:type="gramEnd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height adjustment from 0.45 to 0.9 m (measurement from the ground to the extreme point of the armrest);</w:t>
      </w:r>
    </w:p>
    <w:p w:rsidR="00551745" w:rsidRPr="00BC633C" w:rsidRDefault="00551745" w:rsidP="00551745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- 360-degree swivel chair around the base;</w:t>
      </w:r>
    </w:p>
    <w:p w:rsidR="002812FB" w:rsidRPr="00BC633C" w:rsidRDefault="00551745" w:rsidP="00551745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gramStart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movable</w:t>
      </w:r>
      <w:proofErr w:type="gramEnd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base with five pairs of wheels.</w:t>
      </w:r>
    </w:p>
    <w:p w:rsidR="00FD26CA" w:rsidRPr="00BC633C" w:rsidRDefault="00FD26CA" w:rsidP="00FF36D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812FB" w:rsidRPr="00BC633C" w:rsidRDefault="00F65219" w:rsidP="00FF36D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Reliability</w:t>
      </w:r>
    </w:p>
    <w:p w:rsidR="00BB08E4" w:rsidRPr="00BC633C" w:rsidRDefault="00516A10" w:rsidP="00BB08E4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Bill of materials</w:t>
      </w:r>
      <w:r w:rsidR="00BB08E4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F36DD" w:rsidRPr="00BC633C" w:rsidRDefault="00BB08E4" w:rsidP="00516A10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Backrest: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back 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plastic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lining - synthetic fabric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part - plywood upholstered in </w:t>
      </w:r>
      <w:proofErr w:type="spellStart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paralon</w:t>
      </w:r>
      <w:proofErr w:type="spellEnd"/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16A10" w:rsidRPr="00BC633C" w:rsidRDefault="00516A10" w:rsidP="004274A8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Seat: upper part - synthetic fabric; inner part - plywood upholstered in </w:t>
      </w:r>
      <w:proofErr w:type="spellStart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paralon</w:t>
      </w:r>
      <w:proofErr w:type="spellEnd"/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; bottom part plastic.</w:t>
      </w:r>
    </w:p>
    <w:p w:rsidR="00516A10" w:rsidRPr="00BC633C" w:rsidRDefault="00516A10" w:rsidP="00C244D7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Base: crosspiece - high-strength plastic; wheels 5 pcs. - high strength plastic; moving parts - hydraulic cylinder; fastening part - stamped steel 2.5 mm thick.</w:t>
      </w:r>
    </w:p>
    <w:p w:rsidR="00516A10" w:rsidRPr="00BC633C" w:rsidRDefault="00D36ECA" w:rsidP="00516A10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racket for mounting the backrest with seat - stamped steel 2.5 mm thick.</w:t>
      </w:r>
    </w:p>
    <w:p w:rsidR="00516A10" w:rsidRPr="00BC633C" w:rsidRDefault="00D36ECA" w:rsidP="00516A10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crews for fastening the back and seat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pcs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plastic + special screws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(screw dimension M8x30).</w:t>
      </w:r>
    </w:p>
    <w:p w:rsidR="00516A10" w:rsidRPr="00BC633C" w:rsidRDefault="00D36ECA" w:rsidP="00516A10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516A10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crews to secure the base to the seat 6 pcs - high carbon steel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(screw dimension M8x10).</w:t>
      </w:r>
    </w:p>
    <w:p w:rsidR="00BB08E4" w:rsidRPr="00BC633C" w:rsidRDefault="00D36ECA" w:rsidP="00D36ECA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Armrests 2 pcs - high strength plastic</w:t>
      </w:r>
    </w:p>
    <w:p w:rsidR="00D36ECA" w:rsidRPr="00BC633C" w:rsidRDefault="00D36ECA" w:rsidP="00D36ECA">
      <w:pPr>
        <w:pStyle w:val="a5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Screws for mounting the armrests 4 pcs - high carbon steel (screw dimension M8x10).</w:t>
      </w:r>
    </w:p>
    <w:p w:rsidR="00D36ECA" w:rsidRPr="00BC633C" w:rsidRDefault="00D36ECA" w:rsidP="00D36ECA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6ECA" w:rsidRPr="00BC633C" w:rsidRDefault="00D36ECA" w:rsidP="00BB08E4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812FB" w:rsidRPr="00BC633C" w:rsidRDefault="00F65219" w:rsidP="00FD26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Security</w:t>
      </w:r>
    </w:p>
    <w:p w:rsidR="00FD26CA" w:rsidRPr="00BC633C" w:rsidRDefault="00FD26CA" w:rsidP="00FD26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Not security. Everyone can sit b</w:t>
      </w:r>
      <w:r w:rsidR="005B4CC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</w:p>
    <w:p w:rsidR="00FD26CA" w:rsidRPr="00BC633C" w:rsidRDefault="00FD26CA" w:rsidP="00FD26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12FB" w:rsidRPr="00BC633C" w:rsidRDefault="00F65219" w:rsidP="00FD26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Maintainability</w:t>
      </w:r>
    </w:p>
    <w:p w:rsidR="002812FB" w:rsidRPr="00BC633C" w:rsidRDefault="00D36ECA" w:rsidP="00D36ECA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The “Backrest”, “Seat”, “Armrests”, “Wheels” and all screws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B36C7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М8х10</w:t>
      </w:r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10 </w:t>
      </w:r>
      <w:proofErr w:type="gramStart"/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pcs.,</w:t>
      </w:r>
      <w:proofErr w:type="gramEnd"/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2 </w:t>
      </w:r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special screws</w:t>
      </w:r>
      <w:r w:rsidR="00D62CE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M8x30) 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can be replaced</w:t>
      </w:r>
    </w:p>
    <w:p w:rsidR="00FD26CA" w:rsidRPr="00BC633C" w:rsidRDefault="00FD26CA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D26CA" w:rsidRPr="00BC633C" w:rsidRDefault="00FD26CA">
      <w:pPr>
        <w:pStyle w:val="a5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36ECA" w:rsidRPr="00BC633C" w:rsidRDefault="00D36ECA" w:rsidP="005B4C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36ECA" w:rsidRPr="00BC633C" w:rsidRDefault="00D36ECA" w:rsidP="005B4C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812FB" w:rsidRPr="00BC633C" w:rsidRDefault="00F65219" w:rsidP="005B4C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Portability</w:t>
      </w:r>
    </w:p>
    <w:p w:rsidR="002812FB" w:rsidRPr="00BC633C" w:rsidRDefault="00D36ECA" w:rsidP="005B4CC2">
      <w:pPr>
        <w:pStyle w:val="a5"/>
        <w:spacing w:after="0" w:line="240" w:lineRule="auto"/>
        <w:ind w:left="270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It possible to disassemble the backrest, seat, armrest for convenient transportation to another place</w:t>
      </w:r>
      <w:r w:rsidR="0012507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507D" w:rsidRPr="00BC633C">
        <w:rPr>
          <w:rFonts w:ascii="Times New Roman" w:hAnsi="Times New Roman" w:cs="Times New Roman"/>
          <w:sz w:val="24"/>
          <w:szCs w:val="24"/>
        </w:rPr>
        <w:t>(according to instructions)</w:t>
      </w:r>
      <w:proofErr w:type="gramStart"/>
      <w:r w:rsidR="0012507D" w:rsidRPr="00BC633C">
        <w:rPr>
          <w:rFonts w:ascii="Times New Roman" w:hAnsi="Times New Roman" w:cs="Times New Roman"/>
          <w:sz w:val="24"/>
          <w:szCs w:val="24"/>
        </w:rPr>
        <w:t>.</w:t>
      </w: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="00F65219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5B4CC2" w:rsidRPr="00BC633C" w:rsidRDefault="005B4CC2" w:rsidP="005B4CC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List of Testing Types, which can be applied for office chain:</w:t>
      </w:r>
    </w:p>
    <w:p w:rsidR="005B4CC2" w:rsidRPr="00BC633C" w:rsidRDefault="005B4CC2" w:rsidP="005B4CC2">
      <w:pPr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4CC2" w:rsidRPr="00BC633C" w:rsidRDefault="005B4CC2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testing:</w:t>
      </w:r>
    </w:p>
    <w:p w:rsidR="005B4CC2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B06A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B4CC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heck backrest tilt adjustment;</w:t>
      </w:r>
    </w:p>
    <w:p w:rsidR="005B4CC2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B06A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B4CC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heck moving backrest adjustment;</w:t>
      </w:r>
    </w:p>
    <w:p w:rsidR="005B4CC2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B06A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B4CC2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heck seat height adjustment;</w:t>
      </w:r>
    </w:p>
    <w:p w:rsidR="002812FB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B06AD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0D2075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heck armrest adjustment</w:t>
      </w:r>
    </w:p>
    <w:p w:rsidR="000D2075" w:rsidRPr="00BC633C" w:rsidRDefault="000D2075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D36ECA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check chair turnover to 360 degree</w:t>
      </w:r>
    </w:p>
    <w:p w:rsidR="000D2075" w:rsidRPr="00BC633C" w:rsidRDefault="000D2075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36ECA" w:rsidRPr="00BC63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wheel rotation</w:t>
      </w:r>
    </w:p>
    <w:p w:rsidR="00790CA4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5B4CC2" w:rsidRPr="00BC633C" w:rsidRDefault="00790CA4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Non-functional Testing</w:t>
      </w:r>
    </w:p>
    <w:p w:rsidR="00B6643E" w:rsidRPr="00BC633C" w:rsidRDefault="00B6643E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 xml:space="preserve">1. </w:t>
      </w:r>
      <w:r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UI Testing - check appearance</w:t>
      </w:r>
      <w:r w:rsidR="00CC370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Check if all parts</w:t>
      </w:r>
      <w:r w:rsidR="00CC370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="00406C1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backrest, seat </w:t>
      </w:r>
      <w:proofErr w:type="spellStart"/>
      <w:r w:rsidR="00406C1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base,b</w:t>
      </w:r>
      <w:proofErr w:type="spellEnd"/>
      <w:r w:rsidR="00406C1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racket for mounting the backrest with seat, crews for fastening the back and seat 2 pcs., screws M8x10 (10 pcs)</w:t>
      </w:r>
      <w:r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are included, chair color, materials</w:t>
      </w:r>
      <w:r w:rsidR="00406C15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2812FB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2</w:t>
      </w:r>
      <w:r w:rsidR="00790CA4" w:rsidRPr="00BC633C">
        <w:rPr>
          <w:rFonts w:ascii="Times New Roman" w:hAnsi="Times New Roman" w:cs="Times New Roman"/>
          <w:sz w:val="24"/>
          <w:szCs w:val="24"/>
        </w:rPr>
        <w:t>. Performance and Load Testing - load a chair weighing 80 kg (average weight)</w:t>
      </w:r>
      <w:r w:rsidR="00697099">
        <w:rPr>
          <w:rFonts w:ascii="Times New Roman" w:hAnsi="Times New Roman" w:cs="Times New Roman"/>
          <w:sz w:val="24"/>
          <w:szCs w:val="24"/>
        </w:rPr>
        <w:t xml:space="preserve"> along 8</w:t>
      </w:r>
      <w:bookmarkStart w:id="0" w:name="_GoBack"/>
      <w:bookmarkEnd w:id="0"/>
      <w:r w:rsidR="00697099" w:rsidRPr="00BC633C">
        <w:rPr>
          <w:rFonts w:ascii="Times New Roman" w:hAnsi="Times New Roman" w:cs="Times New Roman"/>
          <w:sz w:val="24"/>
          <w:szCs w:val="24"/>
        </w:rPr>
        <w:t xml:space="preserve"> hours</w:t>
      </w:r>
      <w:r w:rsidR="00790CA4" w:rsidRPr="00BC633C">
        <w:rPr>
          <w:rFonts w:ascii="Times New Roman" w:hAnsi="Times New Roman" w:cs="Times New Roman"/>
          <w:sz w:val="24"/>
          <w:szCs w:val="24"/>
        </w:rPr>
        <w:t>.</w:t>
      </w:r>
    </w:p>
    <w:p w:rsidR="00790CA4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3</w:t>
      </w:r>
      <w:r w:rsidR="00790CA4" w:rsidRPr="00BC633C">
        <w:rPr>
          <w:rFonts w:ascii="Times New Roman" w:hAnsi="Times New Roman" w:cs="Times New Roman"/>
          <w:sz w:val="24"/>
          <w:szCs w:val="24"/>
        </w:rPr>
        <w:t>. Stress Testing - load a chair weighing 180 kg</w:t>
      </w:r>
      <w:r w:rsidR="00697099">
        <w:rPr>
          <w:rFonts w:ascii="Times New Roman" w:hAnsi="Times New Roman" w:cs="Times New Roman"/>
          <w:sz w:val="24"/>
          <w:szCs w:val="24"/>
        </w:rPr>
        <w:t xml:space="preserve"> along 5</w:t>
      </w:r>
      <w:r w:rsidR="00697099" w:rsidRPr="00BC633C">
        <w:rPr>
          <w:rFonts w:ascii="Times New Roman" w:hAnsi="Times New Roman" w:cs="Times New Roman"/>
          <w:sz w:val="24"/>
          <w:szCs w:val="24"/>
        </w:rPr>
        <w:t xml:space="preserve"> hours</w:t>
      </w:r>
      <w:r w:rsidR="00790CA4" w:rsidRPr="00BC633C">
        <w:rPr>
          <w:rFonts w:ascii="Times New Roman" w:hAnsi="Times New Roman" w:cs="Times New Roman"/>
          <w:sz w:val="24"/>
          <w:szCs w:val="24"/>
        </w:rPr>
        <w:t>.</w:t>
      </w:r>
    </w:p>
    <w:p w:rsidR="00790CA4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4</w:t>
      </w:r>
      <w:r w:rsidR="00790CA4" w:rsidRPr="00BC633C">
        <w:rPr>
          <w:rFonts w:ascii="Times New Roman" w:hAnsi="Times New Roman" w:cs="Times New Roman"/>
          <w:sz w:val="24"/>
          <w:szCs w:val="24"/>
        </w:rPr>
        <w:t>. Stability / Reliability Testing - load a chair weighing 80 kg along 10 hours.</w:t>
      </w:r>
    </w:p>
    <w:p w:rsidR="00790CA4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5</w:t>
      </w:r>
      <w:r w:rsidR="00790CA4" w:rsidRPr="00BC633C">
        <w:rPr>
          <w:rFonts w:ascii="Times New Roman" w:hAnsi="Times New Roman" w:cs="Times New Roman"/>
          <w:sz w:val="24"/>
          <w:szCs w:val="24"/>
        </w:rPr>
        <w:t xml:space="preserve">. Installation testing - </w:t>
      </w:r>
      <w:r w:rsidR="00AB06AD" w:rsidRPr="00BC633C">
        <w:rPr>
          <w:rFonts w:ascii="Times New Roman" w:hAnsi="Times New Roman" w:cs="Times New Roman"/>
          <w:sz w:val="24"/>
          <w:szCs w:val="24"/>
        </w:rPr>
        <w:t>check how it easy to assemble a chair and set up</w:t>
      </w:r>
      <w:r w:rsidR="00CC3705" w:rsidRPr="00BC633C">
        <w:rPr>
          <w:rFonts w:ascii="Times New Roman" w:hAnsi="Times New Roman" w:cs="Times New Roman"/>
          <w:sz w:val="24"/>
          <w:szCs w:val="24"/>
        </w:rPr>
        <w:t xml:space="preserve"> (</w:t>
      </w:r>
      <w:r w:rsidR="00406C15" w:rsidRPr="00BC633C">
        <w:rPr>
          <w:rFonts w:ascii="Times New Roman" w:hAnsi="Times New Roman" w:cs="Times New Roman"/>
          <w:sz w:val="24"/>
          <w:szCs w:val="24"/>
        </w:rPr>
        <w:t>according to instructions</w:t>
      </w:r>
      <w:r w:rsidR="00CC3705" w:rsidRPr="00BC633C">
        <w:rPr>
          <w:rFonts w:ascii="Times New Roman" w:hAnsi="Times New Roman" w:cs="Times New Roman"/>
          <w:sz w:val="24"/>
          <w:szCs w:val="24"/>
        </w:rPr>
        <w:t>)</w:t>
      </w:r>
      <w:r w:rsidR="00AB06AD" w:rsidRPr="00BC633C">
        <w:rPr>
          <w:rFonts w:ascii="Times New Roman" w:hAnsi="Times New Roman" w:cs="Times New Roman"/>
          <w:sz w:val="24"/>
          <w:szCs w:val="24"/>
        </w:rPr>
        <w:t>.</w:t>
      </w:r>
    </w:p>
    <w:p w:rsidR="00E246BB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BC633C">
        <w:rPr>
          <w:rFonts w:ascii="Times New Roman" w:hAnsi="Times New Roman" w:cs="Times New Roman"/>
          <w:sz w:val="24"/>
          <w:szCs w:val="24"/>
        </w:rPr>
        <w:t>6</w:t>
      </w:r>
      <w:r w:rsidR="00AB06AD" w:rsidRPr="00BC633C">
        <w:rPr>
          <w:rFonts w:ascii="Times New Roman" w:hAnsi="Times New Roman" w:cs="Times New Roman"/>
          <w:sz w:val="24"/>
          <w:szCs w:val="24"/>
        </w:rPr>
        <w:t>. Usability Testing - checks how simple and fast a new user can assembled it.</w:t>
      </w:r>
      <w:proofErr w:type="gramEnd"/>
      <w:r w:rsidR="00AB06AD" w:rsidRPr="00BC633C">
        <w:rPr>
          <w:rFonts w:ascii="Times New Roman" w:hAnsi="Times New Roman" w:cs="Times New Roman"/>
          <w:sz w:val="24"/>
          <w:szCs w:val="24"/>
        </w:rPr>
        <w:t xml:space="preserve"> </w:t>
      </w:r>
      <w:r w:rsidR="00BC633C">
        <w:rPr>
          <w:rFonts w:ascii="Times New Roman" w:hAnsi="Times New Roman" w:cs="Times New Roman"/>
          <w:sz w:val="24"/>
          <w:szCs w:val="24"/>
        </w:rPr>
        <w:t>C</w:t>
      </w:r>
      <w:r w:rsidR="00AB06AD" w:rsidRPr="00BC633C">
        <w:rPr>
          <w:rFonts w:ascii="Times New Roman" w:hAnsi="Times New Roman" w:cs="Times New Roman"/>
          <w:sz w:val="24"/>
          <w:szCs w:val="24"/>
        </w:rPr>
        <w:t>heck how easy it is to adjust the chair</w:t>
      </w:r>
      <w:r w:rsidR="00290A92" w:rsidRPr="00BC633C">
        <w:rPr>
          <w:rFonts w:ascii="Times New Roman" w:hAnsi="Times New Roman" w:cs="Times New Roman"/>
          <w:sz w:val="24"/>
          <w:szCs w:val="24"/>
        </w:rPr>
        <w:t xml:space="preserve"> (</w:t>
      </w:r>
      <w:r w:rsidR="00406C15" w:rsidRPr="00BC633C">
        <w:rPr>
          <w:rFonts w:ascii="Times New Roman" w:hAnsi="Times New Roman" w:cs="Times New Roman"/>
          <w:sz w:val="24"/>
          <w:szCs w:val="24"/>
        </w:rPr>
        <w:t>30 minutes</w:t>
      </w:r>
      <w:r w:rsidR="006E7948" w:rsidRPr="00BC633C">
        <w:rPr>
          <w:rFonts w:ascii="Times New Roman" w:hAnsi="Times New Roman" w:cs="Times New Roman"/>
          <w:sz w:val="24"/>
          <w:szCs w:val="24"/>
        </w:rPr>
        <w:t xml:space="preserve"> </w:t>
      </w:r>
      <w:r w:rsidR="006E7948" w:rsidRPr="00BC633C">
        <w:rPr>
          <w:rFonts w:ascii="Times New Roman" w:hAnsi="Times New Roman" w:cs="Times New Roman"/>
          <w:sz w:val="24"/>
          <w:szCs w:val="24"/>
        </w:rPr>
        <w:t>according to instructions</w:t>
      </w:r>
      <w:r w:rsidR="00290A92" w:rsidRPr="00BC633C">
        <w:rPr>
          <w:rFonts w:ascii="Times New Roman" w:hAnsi="Times New Roman" w:cs="Times New Roman"/>
          <w:sz w:val="24"/>
          <w:szCs w:val="24"/>
        </w:rPr>
        <w:t>)</w:t>
      </w:r>
      <w:r w:rsidR="00AB06AD" w:rsidRPr="00BC633C">
        <w:rPr>
          <w:rFonts w:ascii="Times New Roman" w:hAnsi="Times New Roman" w:cs="Times New Roman"/>
          <w:sz w:val="24"/>
          <w:szCs w:val="24"/>
        </w:rPr>
        <w:t>.</w:t>
      </w:r>
      <w:r w:rsidR="00B6643E" w:rsidRPr="00BC633C">
        <w:rPr>
          <w:rFonts w:ascii="Times New Roman" w:hAnsi="Times New Roman" w:cs="Times New Roman"/>
          <w:sz w:val="24"/>
          <w:szCs w:val="24"/>
        </w:rPr>
        <w:t xml:space="preserve"> </w:t>
      </w:r>
      <w:r w:rsidRPr="00BC633C">
        <w:rPr>
          <w:rFonts w:ascii="Times New Roman" w:hAnsi="Times New Roman" w:cs="Times New Roman"/>
          <w:sz w:val="24"/>
          <w:szCs w:val="24"/>
        </w:rPr>
        <w:t>Check convenience for people height 1.4 m; 1.5 m; 1.75 m; 1.9 m; 2.0 m.</w:t>
      </w:r>
    </w:p>
    <w:p w:rsidR="00AB06AD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7</w:t>
      </w:r>
      <w:r w:rsidR="00AB06AD" w:rsidRPr="00BC633C">
        <w:rPr>
          <w:rFonts w:ascii="Times New Roman" w:hAnsi="Times New Roman" w:cs="Times New Roman"/>
          <w:sz w:val="24"/>
          <w:szCs w:val="24"/>
        </w:rPr>
        <w:t>. Failover and Recovery Testing</w:t>
      </w:r>
      <w:r w:rsidR="00B6643E" w:rsidRPr="00BC633C">
        <w:rPr>
          <w:rFonts w:ascii="Times New Roman" w:hAnsi="Times New Roman" w:cs="Times New Roman"/>
          <w:sz w:val="24"/>
          <w:szCs w:val="24"/>
        </w:rPr>
        <w:t xml:space="preserve"> - </w:t>
      </w:r>
      <w:r w:rsidRPr="00BC633C">
        <w:rPr>
          <w:rFonts w:ascii="Times New Roman" w:hAnsi="Times New Roman" w:cs="Times New Roman"/>
          <w:sz w:val="24"/>
          <w:szCs w:val="24"/>
        </w:rPr>
        <w:t>check the suitability of the seat after accidentally unscrewing the screws on the backrest and seat</w:t>
      </w:r>
      <w:r w:rsidR="00B6643E" w:rsidRPr="00BC633C">
        <w:rPr>
          <w:rFonts w:ascii="Times New Roman" w:hAnsi="Times New Roman" w:cs="Times New Roman"/>
          <w:sz w:val="24"/>
          <w:szCs w:val="24"/>
        </w:rPr>
        <w:t>.</w:t>
      </w:r>
    </w:p>
    <w:p w:rsidR="00B6643E" w:rsidRPr="00BC633C" w:rsidRDefault="00E246B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hAnsi="Times New Roman" w:cs="Times New Roman"/>
          <w:sz w:val="24"/>
          <w:szCs w:val="24"/>
        </w:rPr>
        <w:t>8</w:t>
      </w:r>
      <w:r w:rsidR="00B6643E" w:rsidRPr="00BC633C">
        <w:rPr>
          <w:rFonts w:ascii="Times New Roman" w:hAnsi="Times New Roman" w:cs="Times New Roman"/>
          <w:sz w:val="24"/>
          <w:szCs w:val="24"/>
        </w:rPr>
        <w:t>. Configuration Testing - check compatibility with different tables</w:t>
      </w:r>
      <w:r w:rsidR="00E94C9C" w:rsidRPr="00BC633C">
        <w:rPr>
          <w:rFonts w:ascii="Times New Roman" w:hAnsi="Times New Roman" w:cs="Times New Roman"/>
          <w:sz w:val="24"/>
          <w:szCs w:val="24"/>
        </w:rPr>
        <w:t xml:space="preserve"> (tables high to testing: 0.7m; 0.8 m; 0.9 m; 1.0 m).</w:t>
      </w:r>
    </w:p>
    <w:p w:rsidR="008A2D3B" w:rsidRPr="00BC633C" w:rsidRDefault="00607ADD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633C">
        <w:rPr>
          <w:rFonts w:ascii="Times New Roman" w:hAnsi="Times New Roman" w:cs="Times New Roman"/>
          <w:sz w:val="24"/>
          <w:szCs w:val="24"/>
        </w:rPr>
        <w:t>9</w:t>
      </w:r>
      <w:r w:rsidR="008A2D3B" w:rsidRPr="00BC633C">
        <w:rPr>
          <w:rFonts w:ascii="Times New Roman" w:hAnsi="Times New Roman" w:cs="Times New Roman"/>
          <w:sz w:val="24"/>
          <w:szCs w:val="24"/>
        </w:rPr>
        <w:t xml:space="preserve">. </w:t>
      </w:r>
      <w:r w:rsidR="008A2D3B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Interoperability Testing - testing with additional back support module.</w:t>
      </w:r>
    </w:p>
    <w:p w:rsidR="008A2D3B" w:rsidRPr="00BC633C" w:rsidRDefault="008A2D3B" w:rsidP="008A2D3B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Positive type testing - assemble according to the instructions.</w:t>
      </w:r>
    </w:p>
    <w:p w:rsidR="008A2D3B" w:rsidRPr="00BC633C" w:rsidRDefault="008A2D3B" w:rsidP="008A2D3B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Negative type testing - </w:t>
      </w:r>
      <w:r w:rsidR="00E246BB" w:rsidRPr="00BC633C">
        <w:rPr>
          <w:rFonts w:ascii="Times New Roman" w:eastAsia="Times New Roman" w:hAnsi="Times New Roman" w:cs="Times New Roman"/>
          <w:sz w:val="24"/>
          <w:szCs w:val="24"/>
          <w:lang w:eastAsia="uk-UA"/>
        </w:rPr>
        <w:t>try to assemble with the screws M6x10 instead of screws M8x10.</w:t>
      </w:r>
    </w:p>
    <w:sectPr w:rsidR="008A2D3B" w:rsidRPr="00BC633C" w:rsidSect="005E6E79">
      <w:pgSz w:w="12240" w:h="15840"/>
      <w:pgMar w:top="284" w:right="284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1B68"/>
    <w:multiLevelType w:val="hybridMultilevel"/>
    <w:tmpl w:val="5852C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85F22"/>
    <w:multiLevelType w:val="multilevel"/>
    <w:tmpl w:val="1E985F2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2">
    <w:nsid w:val="31751BE0"/>
    <w:multiLevelType w:val="multilevel"/>
    <w:tmpl w:val="31751BE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3">
    <w:nsid w:val="34DC10B8"/>
    <w:multiLevelType w:val="multilevel"/>
    <w:tmpl w:val="34DC10B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4">
    <w:nsid w:val="353F76B8"/>
    <w:multiLevelType w:val="hybridMultilevel"/>
    <w:tmpl w:val="DEACF1D2"/>
    <w:lvl w:ilvl="0" w:tplc="5ACE0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7B"/>
    <w:rsid w:val="0007527B"/>
    <w:rsid w:val="000903B7"/>
    <w:rsid w:val="0009168C"/>
    <w:rsid w:val="000D2075"/>
    <w:rsid w:val="000E23B5"/>
    <w:rsid w:val="0012507D"/>
    <w:rsid w:val="00126175"/>
    <w:rsid w:val="00187C88"/>
    <w:rsid w:val="001C34D6"/>
    <w:rsid w:val="001E5567"/>
    <w:rsid w:val="002015CD"/>
    <w:rsid w:val="00223008"/>
    <w:rsid w:val="002812FB"/>
    <w:rsid w:val="00290A92"/>
    <w:rsid w:val="002D25BA"/>
    <w:rsid w:val="002E17EC"/>
    <w:rsid w:val="00356F97"/>
    <w:rsid w:val="003A79BB"/>
    <w:rsid w:val="003B36C7"/>
    <w:rsid w:val="00406C15"/>
    <w:rsid w:val="00407287"/>
    <w:rsid w:val="005075D2"/>
    <w:rsid w:val="00516A10"/>
    <w:rsid w:val="0051725A"/>
    <w:rsid w:val="00551745"/>
    <w:rsid w:val="005B4CC2"/>
    <w:rsid w:val="005C481E"/>
    <w:rsid w:val="005E6E79"/>
    <w:rsid w:val="00607ADD"/>
    <w:rsid w:val="00695707"/>
    <w:rsid w:val="00697099"/>
    <w:rsid w:val="006E7948"/>
    <w:rsid w:val="00713811"/>
    <w:rsid w:val="007409EF"/>
    <w:rsid w:val="00790CA4"/>
    <w:rsid w:val="007B45C8"/>
    <w:rsid w:val="008352A3"/>
    <w:rsid w:val="008A2D3B"/>
    <w:rsid w:val="008F05CD"/>
    <w:rsid w:val="008F0B89"/>
    <w:rsid w:val="00A42B51"/>
    <w:rsid w:val="00A75C43"/>
    <w:rsid w:val="00A75D63"/>
    <w:rsid w:val="00A8770C"/>
    <w:rsid w:val="00AA7DE5"/>
    <w:rsid w:val="00AB06AD"/>
    <w:rsid w:val="00AB46DF"/>
    <w:rsid w:val="00B6643E"/>
    <w:rsid w:val="00BA516A"/>
    <w:rsid w:val="00BB08E4"/>
    <w:rsid w:val="00BB468B"/>
    <w:rsid w:val="00BC633C"/>
    <w:rsid w:val="00C404A2"/>
    <w:rsid w:val="00C55942"/>
    <w:rsid w:val="00CC3705"/>
    <w:rsid w:val="00CE2374"/>
    <w:rsid w:val="00CF0F68"/>
    <w:rsid w:val="00D325C2"/>
    <w:rsid w:val="00D36ECA"/>
    <w:rsid w:val="00D62CE2"/>
    <w:rsid w:val="00DC25B2"/>
    <w:rsid w:val="00DD2BEB"/>
    <w:rsid w:val="00DF4461"/>
    <w:rsid w:val="00E246BB"/>
    <w:rsid w:val="00E94C9C"/>
    <w:rsid w:val="00ED1A6C"/>
    <w:rsid w:val="00EE0448"/>
    <w:rsid w:val="00EF5256"/>
    <w:rsid w:val="00F63FBA"/>
    <w:rsid w:val="00F65219"/>
    <w:rsid w:val="00F90808"/>
    <w:rsid w:val="00FD26CA"/>
    <w:rsid w:val="00FF36DD"/>
    <w:rsid w:val="7B3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F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F0B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8F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F0B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2</Pages>
  <Words>2311</Words>
  <Characters>1318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Solomiia Butryn</dc:creator>
  <cp:lastModifiedBy>User</cp:lastModifiedBy>
  <cp:revision>21</cp:revision>
  <dcterms:created xsi:type="dcterms:W3CDTF">2018-10-09T13:09:00Z</dcterms:created>
  <dcterms:modified xsi:type="dcterms:W3CDTF">2019-10-21T13:33:00Z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