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E6A62" w14:textId="77777777" w:rsidR="009A23AE" w:rsidRDefault="009A23AE">
      <w:pPr>
        <w:spacing w:after="1400"/>
      </w:pPr>
    </w:p>
    <w:p w14:paraId="69C3E1EE" w14:textId="77777777" w:rsidR="009A23AE" w:rsidRDefault="00000000">
      <w:pPr>
        <w:spacing w:after="200"/>
      </w:pPr>
      <w:r>
        <w:rPr>
          <w:b/>
          <w:bCs/>
          <w:color w:val="B45309"/>
          <w:spacing w:val="60"/>
          <w:sz w:val="22"/>
          <w:szCs w:val="22"/>
        </w:rPr>
        <w:t>BAYORD.DEV</w:t>
      </w:r>
    </w:p>
    <w:p w14:paraId="1ABF475F" w14:textId="77777777" w:rsidR="009A23AE" w:rsidRDefault="00000000">
      <w:pPr>
        <w:spacing w:line="780" w:lineRule="auto"/>
      </w:pPr>
      <w:r>
        <w:rPr>
          <w:b/>
          <w:bCs/>
          <w:color w:val="1C1917"/>
          <w:sz w:val="62"/>
          <w:szCs w:val="62"/>
        </w:rPr>
        <w:t>Roadmap Expert</w:t>
      </w:r>
    </w:p>
    <w:p w14:paraId="3721D9A2" w14:textId="77777777" w:rsidR="009A23AE" w:rsidRDefault="00000000">
      <w:pPr>
        <w:spacing w:after="300" w:line="780" w:lineRule="auto"/>
      </w:pPr>
      <w:r>
        <w:rPr>
          <w:b/>
          <w:bCs/>
          <w:color w:val="B45309"/>
          <w:sz w:val="62"/>
          <w:szCs w:val="62"/>
        </w:rPr>
        <w:t>DevOps &amp; Cloud AWS</w:t>
      </w:r>
    </w:p>
    <w:p w14:paraId="28A6F8B1" w14:textId="77777777" w:rsidR="009A23AE" w:rsidRDefault="00000000">
      <w:pPr>
        <w:spacing w:after="600"/>
      </w:pPr>
      <w:r>
        <w:rPr>
          <w:color w:val="57534E"/>
          <w:sz w:val="24"/>
          <w:szCs w:val="24"/>
        </w:rPr>
        <w:t>Plan de progression sur 12 mois — de « je sais déployer » à « je conçois, j'automatise et j'exploite ».</w:t>
      </w:r>
    </w:p>
    <w:p w14:paraId="289F53CD" w14:textId="77777777" w:rsidR="009A23AE" w:rsidRDefault="00000000">
      <w:pPr>
        <w:spacing w:after="40"/>
      </w:pPr>
      <w:proofErr w:type="spellStart"/>
      <w:r>
        <w:rPr>
          <w:b/>
          <w:bCs/>
          <w:sz w:val="22"/>
          <w:szCs w:val="22"/>
        </w:rPr>
        <w:t>Koutikomou</w:t>
      </w:r>
      <w:proofErr w:type="spellEnd"/>
      <w:r>
        <w:rPr>
          <w:b/>
          <w:bCs/>
          <w:sz w:val="22"/>
          <w:szCs w:val="22"/>
        </w:rPr>
        <w:t xml:space="preserve"> Stanislas BAYORD</w:t>
      </w:r>
    </w:p>
    <w:p w14:paraId="035EAD7A" w14:textId="77777777" w:rsidR="009A23AE" w:rsidRDefault="00000000">
      <w:pPr>
        <w:spacing w:after="40"/>
      </w:pPr>
      <w:r>
        <w:rPr>
          <w:color w:val="57534E"/>
          <w:sz w:val="20"/>
          <w:szCs w:val="20"/>
        </w:rPr>
        <w:t>Développeur Web Full-Stack &amp; DevOps — Abomey-Calavi, Bénin</w:t>
      </w:r>
    </w:p>
    <w:p w14:paraId="6231D82B" w14:textId="77777777" w:rsidR="009A23AE" w:rsidRDefault="00000000">
      <w:r>
        <w:rPr>
          <w:color w:val="57534E"/>
          <w:sz w:val="20"/>
          <w:szCs w:val="20"/>
        </w:rPr>
        <w:t>Version 1.0 — Août 2026</w:t>
      </w:r>
    </w:p>
    <w:p w14:paraId="2D3EC1F7" w14:textId="77777777" w:rsidR="009A23AE" w:rsidRDefault="00000000">
      <w:r>
        <w:br w:type="page"/>
      </w:r>
    </w:p>
    <w:p w14:paraId="5BA3DA20" w14:textId="77777777" w:rsidR="009A23AE" w:rsidRDefault="00000000">
      <w:pPr>
        <w:pStyle w:val="Titre1"/>
        <w:pBdr>
          <w:bottom w:val="single" w:sz="8" w:space="6" w:color="B45309"/>
        </w:pBdr>
        <w:spacing w:before="360" w:after="160"/>
      </w:pPr>
      <w:r>
        <w:rPr>
          <w:b/>
          <w:bCs/>
          <w:caps/>
          <w:color w:val="B45309"/>
        </w:rPr>
        <w:lastRenderedPageBreak/>
        <w:t>Sommaire</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1500"/>
        <w:gridCol w:w="7520"/>
      </w:tblGrid>
      <w:tr w:rsidR="009A23AE" w14:paraId="066588A8" w14:textId="77777777">
        <w:tblPrEx>
          <w:tblCellMar>
            <w:top w:w="0" w:type="dxa"/>
            <w:bottom w:w="0" w:type="dxa"/>
          </w:tblCellMar>
        </w:tblPrEx>
        <w:trPr>
          <w:tblHeader/>
        </w:trPr>
        <w:tc>
          <w:tcPr>
            <w:tcW w:w="1500" w:type="dxa"/>
            <w:shd w:val="clear" w:color="auto" w:fill="B45309"/>
            <w:tcMar>
              <w:top w:w="80" w:type="dxa"/>
              <w:left w:w="120" w:type="dxa"/>
              <w:bottom w:w="80" w:type="dxa"/>
              <w:right w:w="120" w:type="dxa"/>
            </w:tcMar>
            <w:vAlign w:val="center"/>
          </w:tcPr>
          <w:p w14:paraId="37F3DCB6" w14:textId="77777777" w:rsidR="009A23AE" w:rsidRDefault="00000000">
            <w:pPr>
              <w:spacing w:line="260" w:lineRule="auto"/>
            </w:pPr>
            <w:r>
              <w:rPr>
                <w:b/>
                <w:bCs/>
                <w:color w:val="FFFFFF"/>
                <w:sz w:val="19"/>
                <w:szCs w:val="19"/>
              </w:rPr>
              <w:t>Partie</w:t>
            </w:r>
          </w:p>
        </w:tc>
        <w:tc>
          <w:tcPr>
            <w:tcW w:w="7520" w:type="dxa"/>
            <w:shd w:val="clear" w:color="auto" w:fill="B45309"/>
            <w:tcMar>
              <w:top w:w="80" w:type="dxa"/>
              <w:left w:w="120" w:type="dxa"/>
              <w:bottom w:w="80" w:type="dxa"/>
              <w:right w:w="120" w:type="dxa"/>
            </w:tcMar>
            <w:vAlign w:val="center"/>
          </w:tcPr>
          <w:p w14:paraId="2166F8DA" w14:textId="77777777" w:rsidR="009A23AE" w:rsidRDefault="00000000">
            <w:pPr>
              <w:spacing w:line="260" w:lineRule="auto"/>
            </w:pPr>
            <w:r>
              <w:rPr>
                <w:b/>
                <w:bCs/>
                <w:color w:val="FFFFFF"/>
                <w:sz w:val="19"/>
                <w:szCs w:val="19"/>
              </w:rPr>
              <w:t>Contenu</w:t>
            </w:r>
          </w:p>
        </w:tc>
      </w:tr>
      <w:tr w:rsidR="009A23AE" w14:paraId="322E1DA0" w14:textId="77777777">
        <w:tblPrEx>
          <w:tblCellMar>
            <w:top w:w="0" w:type="dxa"/>
            <w:bottom w:w="0" w:type="dxa"/>
          </w:tblCellMar>
        </w:tblPrEx>
        <w:tc>
          <w:tcPr>
            <w:tcW w:w="1500" w:type="dxa"/>
            <w:tcMar>
              <w:top w:w="80" w:type="dxa"/>
              <w:left w:w="120" w:type="dxa"/>
              <w:bottom w:w="80" w:type="dxa"/>
              <w:right w:w="120" w:type="dxa"/>
            </w:tcMar>
            <w:vAlign w:val="center"/>
          </w:tcPr>
          <w:p w14:paraId="0038571F" w14:textId="77777777" w:rsidR="009A23AE" w:rsidRDefault="00000000">
            <w:pPr>
              <w:spacing w:line="260" w:lineRule="auto"/>
            </w:pPr>
            <w:r>
              <w:rPr>
                <w:sz w:val="19"/>
                <w:szCs w:val="19"/>
              </w:rPr>
              <w:t>1</w:t>
            </w:r>
          </w:p>
        </w:tc>
        <w:tc>
          <w:tcPr>
            <w:tcW w:w="7520" w:type="dxa"/>
            <w:tcMar>
              <w:top w:w="80" w:type="dxa"/>
              <w:left w:w="120" w:type="dxa"/>
              <w:bottom w:w="80" w:type="dxa"/>
              <w:right w:w="120" w:type="dxa"/>
            </w:tcMar>
            <w:vAlign w:val="center"/>
          </w:tcPr>
          <w:p w14:paraId="0C72FBAF" w14:textId="77777777" w:rsidR="009A23AE" w:rsidRDefault="00000000">
            <w:pPr>
              <w:spacing w:line="260" w:lineRule="auto"/>
            </w:pPr>
            <w:r>
              <w:rPr>
                <w:sz w:val="19"/>
                <w:szCs w:val="19"/>
              </w:rPr>
              <w:t>Diagnostic : où tu en es réellement</w:t>
            </w:r>
          </w:p>
        </w:tc>
      </w:tr>
      <w:tr w:rsidR="009A23AE" w14:paraId="7DFE7DDD"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2E335C0F" w14:textId="77777777" w:rsidR="009A23AE" w:rsidRDefault="00000000">
            <w:pPr>
              <w:spacing w:line="260" w:lineRule="auto"/>
            </w:pPr>
            <w:r>
              <w:rPr>
                <w:sz w:val="19"/>
                <w:szCs w:val="19"/>
              </w:rPr>
              <w:t>2</w:t>
            </w:r>
          </w:p>
        </w:tc>
        <w:tc>
          <w:tcPr>
            <w:tcW w:w="7520" w:type="dxa"/>
            <w:shd w:val="clear" w:color="auto" w:fill="FAFAF9"/>
            <w:tcMar>
              <w:top w:w="80" w:type="dxa"/>
              <w:left w:w="120" w:type="dxa"/>
              <w:bottom w:w="80" w:type="dxa"/>
              <w:right w:w="120" w:type="dxa"/>
            </w:tcMar>
            <w:vAlign w:val="center"/>
          </w:tcPr>
          <w:p w14:paraId="035F66FC" w14:textId="77777777" w:rsidR="009A23AE" w:rsidRDefault="00000000">
            <w:pPr>
              <w:spacing w:line="260" w:lineRule="auto"/>
            </w:pPr>
            <w:r>
              <w:rPr>
                <w:sz w:val="19"/>
                <w:szCs w:val="19"/>
              </w:rPr>
              <w:t>La cible : ce que « expert » veut dire concrètement</w:t>
            </w:r>
          </w:p>
        </w:tc>
      </w:tr>
      <w:tr w:rsidR="009A23AE" w14:paraId="1510E929" w14:textId="77777777">
        <w:tblPrEx>
          <w:tblCellMar>
            <w:top w:w="0" w:type="dxa"/>
            <w:bottom w:w="0" w:type="dxa"/>
          </w:tblCellMar>
        </w:tblPrEx>
        <w:tc>
          <w:tcPr>
            <w:tcW w:w="1500" w:type="dxa"/>
            <w:tcMar>
              <w:top w:w="80" w:type="dxa"/>
              <w:left w:w="120" w:type="dxa"/>
              <w:bottom w:w="80" w:type="dxa"/>
              <w:right w:w="120" w:type="dxa"/>
            </w:tcMar>
            <w:vAlign w:val="center"/>
          </w:tcPr>
          <w:p w14:paraId="272F8534" w14:textId="77777777" w:rsidR="009A23AE" w:rsidRDefault="00000000">
            <w:pPr>
              <w:spacing w:line="260" w:lineRule="auto"/>
            </w:pPr>
            <w:r>
              <w:rPr>
                <w:sz w:val="19"/>
                <w:szCs w:val="19"/>
              </w:rPr>
              <w:t>3</w:t>
            </w:r>
          </w:p>
        </w:tc>
        <w:tc>
          <w:tcPr>
            <w:tcW w:w="7520" w:type="dxa"/>
            <w:tcMar>
              <w:top w:w="80" w:type="dxa"/>
              <w:left w:w="120" w:type="dxa"/>
              <w:bottom w:w="80" w:type="dxa"/>
              <w:right w:w="120" w:type="dxa"/>
            </w:tcMar>
            <w:vAlign w:val="center"/>
          </w:tcPr>
          <w:p w14:paraId="6515EC23" w14:textId="77777777" w:rsidR="009A23AE" w:rsidRDefault="00000000">
            <w:pPr>
              <w:spacing w:line="260" w:lineRule="auto"/>
            </w:pPr>
            <w:r>
              <w:rPr>
                <w:sz w:val="19"/>
                <w:szCs w:val="19"/>
              </w:rPr>
              <w:t>Les cinq règles de fonctionnement</w:t>
            </w:r>
          </w:p>
        </w:tc>
      </w:tr>
      <w:tr w:rsidR="009A23AE" w14:paraId="49947A22"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44CD99B1" w14:textId="77777777" w:rsidR="009A23AE" w:rsidRDefault="00000000">
            <w:pPr>
              <w:spacing w:line="260" w:lineRule="auto"/>
            </w:pPr>
            <w:r>
              <w:rPr>
                <w:sz w:val="19"/>
                <w:szCs w:val="19"/>
              </w:rPr>
              <w:t>4</w:t>
            </w:r>
          </w:p>
        </w:tc>
        <w:tc>
          <w:tcPr>
            <w:tcW w:w="7520" w:type="dxa"/>
            <w:shd w:val="clear" w:color="auto" w:fill="FAFAF9"/>
            <w:tcMar>
              <w:top w:w="80" w:type="dxa"/>
              <w:left w:w="120" w:type="dxa"/>
              <w:bottom w:w="80" w:type="dxa"/>
              <w:right w:w="120" w:type="dxa"/>
            </w:tcMar>
            <w:vAlign w:val="center"/>
          </w:tcPr>
          <w:p w14:paraId="1E8E064D" w14:textId="77777777" w:rsidR="009A23AE" w:rsidRDefault="00000000">
            <w:pPr>
              <w:spacing w:line="260" w:lineRule="auto"/>
            </w:pPr>
            <w:r>
              <w:rPr>
                <w:sz w:val="19"/>
                <w:szCs w:val="19"/>
              </w:rPr>
              <w:t>Rythme hebdomadaire et horaires</w:t>
            </w:r>
          </w:p>
        </w:tc>
      </w:tr>
      <w:tr w:rsidR="009A23AE" w14:paraId="343B9497" w14:textId="77777777">
        <w:tblPrEx>
          <w:tblCellMar>
            <w:top w:w="0" w:type="dxa"/>
            <w:bottom w:w="0" w:type="dxa"/>
          </w:tblCellMar>
        </w:tblPrEx>
        <w:tc>
          <w:tcPr>
            <w:tcW w:w="1500" w:type="dxa"/>
            <w:tcMar>
              <w:top w:w="80" w:type="dxa"/>
              <w:left w:w="120" w:type="dxa"/>
              <w:bottom w:w="80" w:type="dxa"/>
              <w:right w:w="120" w:type="dxa"/>
            </w:tcMar>
            <w:vAlign w:val="center"/>
          </w:tcPr>
          <w:p w14:paraId="601E531A" w14:textId="77777777" w:rsidR="009A23AE" w:rsidRDefault="00000000">
            <w:pPr>
              <w:spacing w:line="260" w:lineRule="auto"/>
            </w:pPr>
            <w:r>
              <w:rPr>
                <w:sz w:val="19"/>
                <w:szCs w:val="19"/>
              </w:rPr>
              <w:t>5</w:t>
            </w:r>
          </w:p>
        </w:tc>
        <w:tc>
          <w:tcPr>
            <w:tcW w:w="7520" w:type="dxa"/>
            <w:tcMar>
              <w:top w:w="80" w:type="dxa"/>
              <w:left w:w="120" w:type="dxa"/>
              <w:bottom w:w="80" w:type="dxa"/>
              <w:right w:w="120" w:type="dxa"/>
            </w:tcMar>
            <w:vAlign w:val="center"/>
          </w:tcPr>
          <w:p w14:paraId="0666E3BE" w14:textId="77777777" w:rsidR="009A23AE" w:rsidRDefault="00000000">
            <w:pPr>
              <w:spacing w:line="260" w:lineRule="auto"/>
            </w:pPr>
            <w:r>
              <w:rPr>
                <w:sz w:val="19"/>
                <w:szCs w:val="19"/>
              </w:rPr>
              <w:t>Vue d'ensemble des 12 mois</w:t>
            </w:r>
          </w:p>
        </w:tc>
      </w:tr>
      <w:tr w:rsidR="009A23AE" w14:paraId="254114E7"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6CC030E8" w14:textId="77777777" w:rsidR="009A23AE" w:rsidRDefault="00000000">
            <w:pPr>
              <w:spacing w:line="260" w:lineRule="auto"/>
            </w:pPr>
            <w:r>
              <w:rPr>
                <w:sz w:val="19"/>
                <w:szCs w:val="19"/>
              </w:rPr>
              <w:t>Phase 1</w:t>
            </w:r>
          </w:p>
        </w:tc>
        <w:tc>
          <w:tcPr>
            <w:tcW w:w="7520" w:type="dxa"/>
            <w:shd w:val="clear" w:color="auto" w:fill="FAFAF9"/>
            <w:tcMar>
              <w:top w:w="80" w:type="dxa"/>
              <w:left w:w="120" w:type="dxa"/>
              <w:bottom w:w="80" w:type="dxa"/>
              <w:right w:w="120" w:type="dxa"/>
            </w:tcMar>
            <w:vAlign w:val="center"/>
          </w:tcPr>
          <w:p w14:paraId="24211C22" w14:textId="77777777" w:rsidR="009A23AE" w:rsidRDefault="00000000">
            <w:pPr>
              <w:spacing w:line="260" w:lineRule="auto"/>
            </w:pPr>
            <w:r>
              <w:rPr>
                <w:sz w:val="19"/>
                <w:szCs w:val="19"/>
              </w:rPr>
              <w:t>Fondations : Linux, réseau, Bash — mois 1 à 2</w:t>
            </w:r>
          </w:p>
        </w:tc>
      </w:tr>
      <w:tr w:rsidR="009A23AE" w14:paraId="0575416B" w14:textId="77777777">
        <w:tblPrEx>
          <w:tblCellMar>
            <w:top w:w="0" w:type="dxa"/>
            <w:bottom w:w="0" w:type="dxa"/>
          </w:tblCellMar>
        </w:tblPrEx>
        <w:tc>
          <w:tcPr>
            <w:tcW w:w="1500" w:type="dxa"/>
            <w:tcMar>
              <w:top w:w="80" w:type="dxa"/>
              <w:left w:w="120" w:type="dxa"/>
              <w:bottom w:w="80" w:type="dxa"/>
              <w:right w:w="120" w:type="dxa"/>
            </w:tcMar>
            <w:vAlign w:val="center"/>
          </w:tcPr>
          <w:p w14:paraId="4CCB9F82" w14:textId="77777777" w:rsidR="009A23AE" w:rsidRDefault="00000000">
            <w:pPr>
              <w:spacing w:line="260" w:lineRule="auto"/>
            </w:pPr>
            <w:r>
              <w:rPr>
                <w:sz w:val="19"/>
                <w:szCs w:val="19"/>
              </w:rPr>
              <w:t>Phase 2</w:t>
            </w:r>
          </w:p>
        </w:tc>
        <w:tc>
          <w:tcPr>
            <w:tcW w:w="7520" w:type="dxa"/>
            <w:tcMar>
              <w:top w:w="80" w:type="dxa"/>
              <w:left w:w="120" w:type="dxa"/>
              <w:bottom w:w="80" w:type="dxa"/>
              <w:right w:w="120" w:type="dxa"/>
            </w:tcMar>
            <w:vAlign w:val="center"/>
          </w:tcPr>
          <w:p w14:paraId="3AB323E8" w14:textId="77777777" w:rsidR="009A23AE" w:rsidRDefault="00000000">
            <w:pPr>
              <w:spacing w:line="260" w:lineRule="auto"/>
            </w:pPr>
            <w:r>
              <w:rPr>
                <w:sz w:val="19"/>
                <w:szCs w:val="19"/>
              </w:rPr>
              <w:t>Conteneurs : Docker pour de vrai — mois 2 à 3</w:t>
            </w:r>
          </w:p>
        </w:tc>
      </w:tr>
      <w:tr w:rsidR="009A23AE" w14:paraId="551EB807"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7E5B59F1" w14:textId="77777777" w:rsidR="009A23AE" w:rsidRDefault="00000000">
            <w:pPr>
              <w:spacing w:line="260" w:lineRule="auto"/>
            </w:pPr>
            <w:r>
              <w:rPr>
                <w:sz w:val="19"/>
                <w:szCs w:val="19"/>
              </w:rPr>
              <w:t>Phase 3</w:t>
            </w:r>
          </w:p>
        </w:tc>
        <w:tc>
          <w:tcPr>
            <w:tcW w:w="7520" w:type="dxa"/>
            <w:shd w:val="clear" w:color="auto" w:fill="FAFAF9"/>
            <w:tcMar>
              <w:top w:w="80" w:type="dxa"/>
              <w:left w:w="120" w:type="dxa"/>
              <w:bottom w:w="80" w:type="dxa"/>
              <w:right w:w="120" w:type="dxa"/>
            </w:tcMar>
            <w:vAlign w:val="center"/>
          </w:tcPr>
          <w:p w14:paraId="11967BF9" w14:textId="77777777" w:rsidR="009A23AE" w:rsidRDefault="00000000">
            <w:pPr>
              <w:spacing w:line="260" w:lineRule="auto"/>
            </w:pPr>
            <w:r>
              <w:rPr>
                <w:sz w:val="19"/>
                <w:szCs w:val="19"/>
              </w:rPr>
              <w:t>AWS en profondeur + certification SAA-C03 — mois 3 à 6</w:t>
            </w:r>
          </w:p>
        </w:tc>
      </w:tr>
      <w:tr w:rsidR="009A23AE" w14:paraId="0AD3C00F" w14:textId="77777777">
        <w:tblPrEx>
          <w:tblCellMar>
            <w:top w:w="0" w:type="dxa"/>
            <w:bottom w:w="0" w:type="dxa"/>
          </w:tblCellMar>
        </w:tblPrEx>
        <w:tc>
          <w:tcPr>
            <w:tcW w:w="1500" w:type="dxa"/>
            <w:tcMar>
              <w:top w:w="80" w:type="dxa"/>
              <w:left w:w="120" w:type="dxa"/>
              <w:bottom w:w="80" w:type="dxa"/>
              <w:right w:w="120" w:type="dxa"/>
            </w:tcMar>
            <w:vAlign w:val="center"/>
          </w:tcPr>
          <w:p w14:paraId="1686C3B4" w14:textId="77777777" w:rsidR="009A23AE" w:rsidRDefault="00000000">
            <w:pPr>
              <w:spacing w:line="260" w:lineRule="auto"/>
            </w:pPr>
            <w:r>
              <w:rPr>
                <w:sz w:val="19"/>
                <w:szCs w:val="19"/>
              </w:rPr>
              <w:t>Phase 4</w:t>
            </w:r>
          </w:p>
        </w:tc>
        <w:tc>
          <w:tcPr>
            <w:tcW w:w="7520" w:type="dxa"/>
            <w:tcMar>
              <w:top w:w="80" w:type="dxa"/>
              <w:left w:w="120" w:type="dxa"/>
              <w:bottom w:w="80" w:type="dxa"/>
              <w:right w:w="120" w:type="dxa"/>
            </w:tcMar>
            <w:vAlign w:val="center"/>
          </w:tcPr>
          <w:p w14:paraId="4B0E9E17" w14:textId="77777777" w:rsidR="009A23AE" w:rsidRDefault="00000000">
            <w:pPr>
              <w:spacing w:line="260" w:lineRule="auto"/>
            </w:pPr>
            <w:r>
              <w:rPr>
                <w:sz w:val="19"/>
                <w:szCs w:val="19"/>
              </w:rPr>
              <w:t xml:space="preserve">Infrastructure as Code : </w:t>
            </w:r>
            <w:proofErr w:type="spellStart"/>
            <w:r>
              <w:rPr>
                <w:sz w:val="19"/>
                <w:szCs w:val="19"/>
              </w:rPr>
              <w:t>Terraform</w:t>
            </w:r>
            <w:proofErr w:type="spellEnd"/>
            <w:r>
              <w:rPr>
                <w:sz w:val="19"/>
                <w:szCs w:val="19"/>
              </w:rPr>
              <w:t xml:space="preserve"> et Ansible — mois 5 à 7</w:t>
            </w:r>
          </w:p>
        </w:tc>
      </w:tr>
      <w:tr w:rsidR="009A23AE" w14:paraId="08E2BC3E"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787BC1E8" w14:textId="77777777" w:rsidR="009A23AE" w:rsidRDefault="00000000">
            <w:pPr>
              <w:spacing w:line="260" w:lineRule="auto"/>
            </w:pPr>
            <w:r>
              <w:rPr>
                <w:sz w:val="19"/>
                <w:szCs w:val="19"/>
              </w:rPr>
              <w:t>Phase 5</w:t>
            </w:r>
          </w:p>
        </w:tc>
        <w:tc>
          <w:tcPr>
            <w:tcW w:w="7520" w:type="dxa"/>
            <w:shd w:val="clear" w:color="auto" w:fill="FAFAF9"/>
            <w:tcMar>
              <w:top w:w="80" w:type="dxa"/>
              <w:left w:w="120" w:type="dxa"/>
              <w:bottom w:w="80" w:type="dxa"/>
              <w:right w:w="120" w:type="dxa"/>
            </w:tcMar>
            <w:vAlign w:val="center"/>
          </w:tcPr>
          <w:p w14:paraId="3ECAE5E8" w14:textId="77777777" w:rsidR="009A23AE" w:rsidRDefault="00000000">
            <w:pPr>
              <w:spacing w:line="260" w:lineRule="auto"/>
            </w:pPr>
            <w:r>
              <w:rPr>
                <w:sz w:val="19"/>
                <w:szCs w:val="19"/>
              </w:rPr>
              <w:t xml:space="preserve">CI/CD, </w:t>
            </w:r>
            <w:proofErr w:type="spellStart"/>
            <w:r>
              <w:rPr>
                <w:sz w:val="19"/>
                <w:szCs w:val="19"/>
              </w:rPr>
              <w:t>GitOps</w:t>
            </w:r>
            <w:proofErr w:type="spellEnd"/>
            <w:r>
              <w:rPr>
                <w:sz w:val="19"/>
                <w:szCs w:val="19"/>
              </w:rPr>
              <w:t xml:space="preserve"> et automatisation — mois 7 à 9</w:t>
            </w:r>
          </w:p>
        </w:tc>
      </w:tr>
      <w:tr w:rsidR="009A23AE" w14:paraId="1FD98C30" w14:textId="77777777">
        <w:tblPrEx>
          <w:tblCellMar>
            <w:top w:w="0" w:type="dxa"/>
            <w:bottom w:w="0" w:type="dxa"/>
          </w:tblCellMar>
        </w:tblPrEx>
        <w:tc>
          <w:tcPr>
            <w:tcW w:w="1500" w:type="dxa"/>
            <w:tcMar>
              <w:top w:w="80" w:type="dxa"/>
              <w:left w:w="120" w:type="dxa"/>
              <w:bottom w:w="80" w:type="dxa"/>
              <w:right w:w="120" w:type="dxa"/>
            </w:tcMar>
            <w:vAlign w:val="center"/>
          </w:tcPr>
          <w:p w14:paraId="7D5C4A85" w14:textId="77777777" w:rsidR="009A23AE" w:rsidRDefault="00000000">
            <w:pPr>
              <w:spacing w:line="260" w:lineRule="auto"/>
            </w:pPr>
            <w:r>
              <w:rPr>
                <w:sz w:val="19"/>
                <w:szCs w:val="19"/>
              </w:rPr>
              <w:t>Phase 6</w:t>
            </w:r>
          </w:p>
        </w:tc>
        <w:tc>
          <w:tcPr>
            <w:tcW w:w="7520" w:type="dxa"/>
            <w:tcMar>
              <w:top w:w="80" w:type="dxa"/>
              <w:left w:w="120" w:type="dxa"/>
              <w:bottom w:w="80" w:type="dxa"/>
              <w:right w:w="120" w:type="dxa"/>
            </w:tcMar>
            <w:vAlign w:val="center"/>
          </w:tcPr>
          <w:p w14:paraId="58A3D2C4" w14:textId="77777777" w:rsidR="009A23AE" w:rsidRDefault="00000000">
            <w:pPr>
              <w:spacing w:line="260" w:lineRule="auto"/>
            </w:pPr>
            <w:proofErr w:type="spellStart"/>
            <w:r>
              <w:rPr>
                <w:sz w:val="19"/>
                <w:szCs w:val="19"/>
              </w:rPr>
              <w:t>Kubernetes</w:t>
            </w:r>
            <w:proofErr w:type="spellEnd"/>
            <w:r>
              <w:rPr>
                <w:sz w:val="19"/>
                <w:szCs w:val="19"/>
              </w:rPr>
              <w:t xml:space="preserve"> et EKS — mois 8 à 11</w:t>
            </w:r>
          </w:p>
        </w:tc>
      </w:tr>
      <w:tr w:rsidR="009A23AE" w14:paraId="7C3C9BA0"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77E3BEE3" w14:textId="77777777" w:rsidR="009A23AE" w:rsidRDefault="00000000">
            <w:pPr>
              <w:spacing w:line="260" w:lineRule="auto"/>
            </w:pPr>
            <w:r>
              <w:rPr>
                <w:sz w:val="19"/>
                <w:szCs w:val="19"/>
              </w:rPr>
              <w:t>Phase 7</w:t>
            </w:r>
          </w:p>
        </w:tc>
        <w:tc>
          <w:tcPr>
            <w:tcW w:w="7520" w:type="dxa"/>
            <w:shd w:val="clear" w:color="auto" w:fill="FAFAF9"/>
            <w:tcMar>
              <w:top w:w="80" w:type="dxa"/>
              <w:left w:w="120" w:type="dxa"/>
              <w:bottom w:w="80" w:type="dxa"/>
              <w:right w:w="120" w:type="dxa"/>
            </w:tcMar>
            <w:vAlign w:val="center"/>
          </w:tcPr>
          <w:p w14:paraId="771F062B" w14:textId="77777777" w:rsidR="009A23AE" w:rsidRDefault="00000000">
            <w:pPr>
              <w:spacing w:line="260" w:lineRule="auto"/>
            </w:pPr>
            <w:r>
              <w:rPr>
                <w:sz w:val="19"/>
                <w:szCs w:val="19"/>
              </w:rPr>
              <w:t xml:space="preserve">Exploitation : observabilité, sécurité, </w:t>
            </w:r>
            <w:proofErr w:type="spellStart"/>
            <w:r>
              <w:rPr>
                <w:sz w:val="19"/>
                <w:szCs w:val="19"/>
              </w:rPr>
              <w:t>FinOps</w:t>
            </w:r>
            <w:proofErr w:type="spellEnd"/>
            <w:r>
              <w:rPr>
                <w:sz w:val="19"/>
                <w:szCs w:val="19"/>
              </w:rPr>
              <w:t xml:space="preserve"> — mois 10 à 12</w:t>
            </w:r>
          </w:p>
        </w:tc>
      </w:tr>
      <w:tr w:rsidR="009A23AE" w14:paraId="74B9F120" w14:textId="77777777">
        <w:tblPrEx>
          <w:tblCellMar>
            <w:top w:w="0" w:type="dxa"/>
            <w:bottom w:w="0" w:type="dxa"/>
          </w:tblCellMar>
        </w:tblPrEx>
        <w:tc>
          <w:tcPr>
            <w:tcW w:w="1500" w:type="dxa"/>
            <w:tcMar>
              <w:top w:w="80" w:type="dxa"/>
              <w:left w:w="120" w:type="dxa"/>
              <w:bottom w:w="80" w:type="dxa"/>
              <w:right w:w="120" w:type="dxa"/>
            </w:tcMar>
            <w:vAlign w:val="center"/>
          </w:tcPr>
          <w:p w14:paraId="3C2B3AA4" w14:textId="77777777" w:rsidR="009A23AE" w:rsidRDefault="00000000">
            <w:pPr>
              <w:spacing w:line="260" w:lineRule="auto"/>
            </w:pPr>
            <w:r>
              <w:rPr>
                <w:sz w:val="19"/>
                <w:szCs w:val="19"/>
              </w:rPr>
              <w:t>6</w:t>
            </w:r>
          </w:p>
        </w:tc>
        <w:tc>
          <w:tcPr>
            <w:tcW w:w="7520" w:type="dxa"/>
            <w:tcMar>
              <w:top w:w="80" w:type="dxa"/>
              <w:left w:w="120" w:type="dxa"/>
              <w:bottom w:w="80" w:type="dxa"/>
              <w:right w:w="120" w:type="dxa"/>
            </w:tcMar>
            <w:vAlign w:val="center"/>
          </w:tcPr>
          <w:p w14:paraId="6175869C" w14:textId="77777777" w:rsidR="009A23AE" w:rsidRDefault="00000000">
            <w:pPr>
              <w:spacing w:line="260" w:lineRule="auto"/>
            </w:pPr>
            <w:r>
              <w:rPr>
                <w:sz w:val="19"/>
                <w:szCs w:val="19"/>
              </w:rPr>
              <w:t>Calendrier et budget des certifications</w:t>
            </w:r>
          </w:p>
        </w:tc>
      </w:tr>
      <w:tr w:rsidR="009A23AE" w14:paraId="1EB9055A"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1C644C64" w14:textId="77777777" w:rsidR="009A23AE" w:rsidRDefault="00000000">
            <w:pPr>
              <w:spacing w:line="260" w:lineRule="auto"/>
            </w:pPr>
            <w:r>
              <w:rPr>
                <w:sz w:val="19"/>
                <w:szCs w:val="19"/>
              </w:rPr>
              <w:t>7</w:t>
            </w:r>
          </w:p>
        </w:tc>
        <w:tc>
          <w:tcPr>
            <w:tcW w:w="7520" w:type="dxa"/>
            <w:shd w:val="clear" w:color="auto" w:fill="FAFAF9"/>
            <w:tcMar>
              <w:top w:w="80" w:type="dxa"/>
              <w:left w:w="120" w:type="dxa"/>
              <w:bottom w:w="80" w:type="dxa"/>
              <w:right w:w="120" w:type="dxa"/>
            </w:tcMar>
            <w:vAlign w:val="center"/>
          </w:tcPr>
          <w:p w14:paraId="4ED3643B" w14:textId="77777777" w:rsidR="009A23AE" w:rsidRDefault="00000000">
            <w:pPr>
              <w:spacing w:line="260" w:lineRule="auto"/>
            </w:pPr>
            <w:r>
              <w:rPr>
                <w:sz w:val="19"/>
                <w:szCs w:val="19"/>
              </w:rPr>
              <w:t>Plateformes d'entraînement gratuites — référence rapide</w:t>
            </w:r>
          </w:p>
        </w:tc>
      </w:tr>
      <w:tr w:rsidR="009A23AE" w14:paraId="1FE7562C" w14:textId="77777777">
        <w:tblPrEx>
          <w:tblCellMar>
            <w:top w:w="0" w:type="dxa"/>
            <w:bottom w:w="0" w:type="dxa"/>
          </w:tblCellMar>
        </w:tblPrEx>
        <w:tc>
          <w:tcPr>
            <w:tcW w:w="1500" w:type="dxa"/>
            <w:tcMar>
              <w:top w:w="80" w:type="dxa"/>
              <w:left w:w="120" w:type="dxa"/>
              <w:bottom w:w="80" w:type="dxa"/>
              <w:right w:w="120" w:type="dxa"/>
            </w:tcMar>
            <w:vAlign w:val="center"/>
          </w:tcPr>
          <w:p w14:paraId="3B0EFFF9" w14:textId="77777777" w:rsidR="009A23AE" w:rsidRDefault="00000000">
            <w:pPr>
              <w:spacing w:line="260" w:lineRule="auto"/>
            </w:pPr>
            <w:r>
              <w:rPr>
                <w:sz w:val="19"/>
                <w:szCs w:val="19"/>
              </w:rPr>
              <w:t>8</w:t>
            </w:r>
          </w:p>
        </w:tc>
        <w:tc>
          <w:tcPr>
            <w:tcW w:w="7520" w:type="dxa"/>
            <w:tcMar>
              <w:top w:w="80" w:type="dxa"/>
              <w:left w:w="120" w:type="dxa"/>
              <w:bottom w:w="80" w:type="dxa"/>
              <w:right w:w="120" w:type="dxa"/>
            </w:tcMar>
            <w:vAlign w:val="center"/>
          </w:tcPr>
          <w:p w14:paraId="497EC8BA" w14:textId="77777777" w:rsidR="009A23AE" w:rsidRDefault="00000000">
            <w:pPr>
              <w:spacing w:line="260" w:lineRule="auto"/>
            </w:pPr>
            <w:r>
              <w:rPr>
                <w:sz w:val="19"/>
                <w:szCs w:val="19"/>
              </w:rPr>
              <w:t>Transformer l'apprentissage en revenus</w:t>
            </w:r>
          </w:p>
        </w:tc>
      </w:tr>
      <w:tr w:rsidR="009A23AE" w14:paraId="00A02C3D"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08E19E38" w14:textId="77777777" w:rsidR="009A23AE" w:rsidRDefault="00000000">
            <w:pPr>
              <w:spacing w:line="260" w:lineRule="auto"/>
            </w:pPr>
            <w:r>
              <w:rPr>
                <w:sz w:val="19"/>
                <w:szCs w:val="19"/>
              </w:rPr>
              <w:t>9</w:t>
            </w:r>
          </w:p>
        </w:tc>
        <w:tc>
          <w:tcPr>
            <w:tcW w:w="7520" w:type="dxa"/>
            <w:shd w:val="clear" w:color="auto" w:fill="FAFAF9"/>
            <w:tcMar>
              <w:top w:w="80" w:type="dxa"/>
              <w:left w:w="120" w:type="dxa"/>
              <w:bottom w:w="80" w:type="dxa"/>
              <w:right w:w="120" w:type="dxa"/>
            </w:tcMar>
            <w:vAlign w:val="center"/>
          </w:tcPr>
          <w:p w14:paraId="527F81B7" w14:textId="77777777" w:rsidR="009A23AE" w:rsidRDefault="00000000">
            <w:pPr>
              <w:spacing w:line="260" w:lineRule="auto"/>
            </w:pPr>
            <w:r>
              <w:rPr>
                <w:sz w:val="19"/>
                <w:szCs w:val="19"/>
              </w:rPr>
              <w:t>Suivi, contrôle et anti-décrochage</w:t>
            </w:r>
          </w:p>
        </w:tc>
      </w:tr>
      <w:tr w:rsidR="009A23AE" w14:paraId="71F54FD4" w14:textId="77777777">
        <w:tblPrEx>
          <w:tblCellMar>
            <w:top w:w="0" w:type="dxa"/>
            <w:bottom w:w="0" w:type="dxa"/>
          </w:tblCellMar>
        </w:tblPrEx>
        <w:tc>
          <w:tcPr>
            <w:tcW w:w="1500" w:type="dxa"/>
            <w:tcMar>
              <w:top w:w="80" w:type="dxa"/>
              <w:left w:w="120" w:type="dxa"/>
              <w:bottom w:w="80" w:type="dxa"/>
              <w:right w:w="120" w:type="dxa"/>
            </w:tcMar>
            <w:vAlign w:val="center"/>
          </w:tcPr>
          <w:p w14:paraId="1BCDE313" w14:textId="77777777" w:rsidR="009A23AE" w:rsidRDefault="00000000">
            <w:pPr>
              <w:spacing w:line="260" w:lineRule="auto"/>
            </w:pPr>
            <w:r>
              <w:rPr>
                <w:sz w:val="19"/>
                <w:szCs w:val="19"/>
              </w:rPr>
              <w:t>Annexe A</w:t>
            </w:r>
          </w:p>
        </w:tc>
        <w:tc>
          <w:tcPr>
            <w:tcW w:w="7520" w:type="dxa"/>
            <w:tcMar>
              <w:top w:w="80" w:type="dxa"/>
              <w:left w:w="120" w:type="dxa"/>
              <w:bottom w:w="80" w:type="dxa"/>
              <w:right w:w="120" w:type="dxa"/>
            </w:tcMar>
            <w:vAlign w:val="center"/>
          </w:tcPr>
          <w:p w14:paraId="448D0B3F" w14:textId="77777777" w:rsidR="009A23AE" w:rsidRDefault="00000000">
            <w:pPr>
              <w:spacing w:line="260" w:lineRule="auto"/>
            </w:pPr>
            <w:r>
              <w:rPr>
                <w:sz w:val="19"/>
                <w:szCs w:val="19"/>
              </w:rPr>
              <w:t>Modèle de journal.md</w:t>
            </w:r>
          </w:p>
        </w:tc>
      </w:tr>
      <w:tr w:rsidR="009A23AE" w14:paraId="31D37985"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6B047BBD" w14:textId="77777777" w:rsidR="009A23AE" w:rsidRDefault="00000000">
            <w:pPr>
              <w:spacing w:line="260" w:lineRule="auto"/>
            </w:pPr>
            <w:r>
              <w:rPr>
                <w:sz w:val="19"/>
                <w:szCs w:val="19"/>
              </w:rPr>
              <w:t>Annexe B</w:t>
            </w:r>
          </w:p>
        </w:tc>
        <w:tc>
          <w:tcPr>
            <w:tcW w:w="7520" w:type="dxa"/>
            <w:shd w:val="clear" w:color="auto" w:fill="FAFAF9"/>
            <w:tcMar>
              <w:top w:w="80" w:type="dxa"/>
              <w:left w:w="120" w:type="dxa"/>
              <w:bottom w:w="80" w:type="dxa"/>
              <w:right w:w="120" w:type="dxa"/>
            </w:tcMar>
            <w:vAlign w:val="center"/>
          </w:tcPr>
          <w:p w14:paraId="260BE817" w14:textId="77777777" w:rsidR="009A23AE" w:rsidRDefault="00000000">
            <w:pPr>
              <w:spacing w:line="260" w:lineRule="auto"/>
            </w:pPr>
            <w:r>
              <w:rPr>
                <w:sz w:val="19"/>
                <w:szCs w:val="19"/>
              </w:rPr>
              <w:t>Modèle de README — et pourquoi chaque section existe</w:t>
            </w:r>
          </w:p>
        </w:tc>
      </w:tr>
    </w:tbl>
    <w:p w14:paraId="18E9C1E1" w14:textId="77777777" w:rsidR="009A23AE" w:rsidRDefault="00000000">
      <w:r>
        <w:br w:type="page"/>
      </w:r>
    </w:p>
    <w:p w14:paraId="5ABF910E" w14:textId="77777777" w:rsidR="009A23AE" w:rsidRDefault="00000000">
      <w:pPr>
        <w:pStyle w:val="Titre1"/>
        <w:pBdr>
          <w:bottom w:val="single" w:sz="8" w:space="6" w:color="B45309"/>
        </w:pBdr>
        <w:spacing w:before="360" w:after="160"/>
      </w:pPr>
      <w:r>
        <w:rPr>
          <w:b/>
          <w:bCs/>
          <w:caps/>
          <w:color w:val="B45309"/>
        </w:rPr>
        <w:lastRenderedPageBreak/>
        <w:t>1. Diagnostic : où tu en es réellement</w:t>
      </w:r>
    </w:p>
    <w:p w14:paraId="022CA865" w14:textId="77777777" w:rsidR="009A23AE" w:rsidRDefault="00000000">
      <w:pPr>
        <w:spacing w:after="120"/>
      </w:pPr>
      <w:r>
        <w:t>Tu dis « je maîtrise de façon basique » et « je suis perdu ». C'est un diagnostic faux, et c'est important de le corriger avant de commencer, parce qu'une roadmap construite sur un mauvais point de départ te fait perdre six mois à réapprendre ce que tu sais déjà.</w:t>
      </w:r>
    </w:p>
    <w:p w14:paraId="0644EA29" w14:textId="77777777" w:rsidR="009A23AE" w:rsidRDefault="00000000">
      <w:pPr>
        <w:spacing w:after="120"/>
      </w:pPr>
      <w:r>
        <w:t>Ce que tu as déjà fait, factuellement :</w:t>
      </w:r>
    </w:p>
    <w:p w14:paraId="1CD7D49B" w14:textId="77777777" w:rsidR="009A23AE" w:rsidRDefault="00000000">
      <w:pPr>
        <w:pStyle w:val="Paragraphedeliste"/>
        <w:numPr>
          <w:ilvl w:val="0"/>
          <w:numId w:val="2"/>
        </w:numPr>
        <w:spacing w:after="60" w:line="264" w:lineRule="auto"/>
      </w:pPr>
      <w:r>
        <w:t xml:space="preserve">Un pipeline </w:t>
      </w:r>
      <w:proofErr w:type="spellStart"/>
      <w:r>
        <w:t>GitOps</w:t>
      </w:r>
      <w:proofErr w:type="spellEnd"/>
      <w:r>
        <w:t xml:space="preserve"> complet sur EC2 ARM64 (Graviton) avec k3s, </w:t>
      </w:r>
      <w:proofErr w:type="spellStart"/>
      <w:r>
        <w:t>ArgoCD</w:t>
      </w:r>
      <w:proofErr w:type="spellEnd"/>
      <w:r>
        <w:t xml:space="preserve"> et GitHub Actions — en résolvant des vrais problèmes : </w:t>
      </w:r>
      <w:proofErr w:type="spellStart"/>
      <w:r>
        <w:t>mismatch</w:t>
      </w:r>
      <w:proofErr w:type="spellEnd"/>
      <w:r>
        <w:t xml:space="preserve"> d'architecture amd64/arm64, limites d'annotations sur les CRD </w:t>
      </w:r>
      <w:proofErr w:type="spellStart"/>
      <w:r>
        <w:t>ArgoCD</w:t>
      </w:r>
      <w:proofErr w:type="spellEnd"/>
      <w:r>
        <w:t xml:space="preserve">, étapes Composer dans le </w:t>
      </w:r>
      <w:proofErr w:type="spellStart"/>
      <w:r>
        <w:t>build</w:t>
      </w:r>
      <w:proofErr w:type="spellEnd"/>
      <w:r>
        <w:t xml:space="preserve"> </w:t>
      </w:r>
      <w:proofErr w:type="spellStart"/>
      <w:r>
        <w:t>Laravel</w:t>
      </w:r>
      <w:proofErr w:type="spellEnd"/>
      <w:r>
        <w:t>.</w:t>
      </w:r>
    </w:p>
    <w:p w14:paraId="1F040123" w14:textId="77777777" w:rsidR="009A23AE" w:rsidRDefault="00000000">
      <w:pPr>
        <w:pStyle w:val="Paragraphedeliste"/>
        <w:numPr>
          <w:ilvl w:val="0"/>
          <w:numId w:val="2"/>
        </w:numPr>
        <w:spacing w:after="60" w:line="264" w:lineRule="auto"/>
      </w:pPr>
      <w:r>
        <w:t xml:space="preserve">Des déploiements </w:t>
      </w:r>
      <w:proofErr w:type="spellStart"/>
      <w:r>
        <w:t>Laravel</w:t>
      </w:r>
      <w:proofErr w:type="spellEnd"/>
      <w:r>
        <w:t xml:space="preserve"> en production sur EC2 Ubuntu, avec dépannage de compatibilité réelle : migration PPA PHP vers sury.org, PostgreSQL 18, </w:t>
      </w:r>
      <w:proofErr w:type="spellStart"/>
      <w:r>
        <w:t>pgvector</w:t>
      </w:r>
      <w:proofErr w:type="spellEnd"/>
      <w:r>
        <w:t xml:space="preserve">, changement de permissions de schéma depuis PG15, pattern correct du </w:t>
      </w:r>
      <w:proofErr w:type="spellStart"/>
      <w:r>
        <w:t>scheduler</w:t>
      </w:r>
      <w:proofErr w:type="spellEnd"/>
      <w:r>
        <w:t xml:space="preserve"> (</w:t>
      </w:r>
      <w:proofErr w:type="spellStart"/>
      <w:r>
        <w:t>cron</w:t>
      </w:r>
      <w:proofErr w:type="spellEnd"/>
      <w:r>
        <w:t xml:space="preserve"> + </w:t>
      </w:r>
      <w:proofErr w:type="spellStart"/>
      <w:proofErr w:type="gramStart"/>
      <w:r>
        <w:t>schedule:run</w:t>
      </w:r>
      <w:proofErr w:type="spellEnd"/>
      <w:proofErr w:type="gramEnd"/>
      <w:r>
        <w:t xml:space="preserve">, pas </w:t>
      </w:r>
      <w:proofErr w:type="spellStart"/>
      <w:r>
        <w:t>schedule:work</w:t>
      </w:r>
      <w:proofErr w:type="spellEnd"/>
      <w:r>
        <w:t>).</w:t>
      </w:r>
    </w:p>
    <w:p w14:paraId="77AC6734" w14:textId="77777777" w:rsidR="009A23AE" w:rsidRDefault="00000000">
      <w:pPr>
        <w:pStyle w:val="Paragraphedeliste"/>
        <w:numPr>
          <w:ilvl w:val="0"/>
          <w:numId w:val="2"/>
        </w:numPr>
        <w:spacing w:after="60" w:line="264" w:lineRule="auto"/>
      </w:pPr>
      <w:r>
        <w:t>AWS SES configuré avec MAIL FROM personnalisé conforme DMARC sur un sous-domaine de production.</w:t>
      </w:r>
    </w:p>
    <w:p w14:paraId="2C002306" w14:textId="77777777" w:rsidR="009A23AE" w:rsidRDefault="00000000">
      <w:pPr>
        <w:pStyle w:val="Paragraphedeliste"/>
        <w:numPr>
          <w:ilvl w:val="0"/>
          <w:numId w:val="2"/>
        </w:numPr>
        <w:spacing w:after="60" w:line="264" w:lineRule="auto"/>
      </w:pPr>
      <w:r>
        <w:t>Une évaluation d'instances GPU (familles G et P) pour des charges ML, avec arbitrage argumenté.</w:t>
      </w:r>
    </w:p>
    <w:p w14:paraId="1C4C796B" w14:textId="77777777" w:rsidR="009A23AE" w:rsidRDefault="00000000">
      <w:pPr>
        <w:pStyle w:val="Paragraphedeliste"/>
        <w:numPr>
          <w:ilvl w:val="0"/>
          <w:numId w:val="2"/>
        </w:numPr>
        <w:spacing w:after="60" w:line="264" w:lineRule="auto"/>
      </w:pPr>
      <w:r>
        <w:t xml:space="preserve">Une stack ELK sur instance dédiée pour centraliser des logs </w:t>
      </w:r>
      <w:proofErr w:type="spellStart"/>
      <w:r>
        <w:t>Laravel</w:t>
      </w:r>
      <w:proofErr w:type="spellEnd"/>
      <w:r>
        <w:t>.</w:t>
      </w:r>
    </w:p>
    <w:p w14:paraId="3CDAC85A" w14:textId="77777777" w:rsidR="009A23AE" w:rsidRDefault="00000000">
      <w:pPr>
        <w:pStyle w:val="Paragraphedeliste"/>
        <w:numPr>
          <w:ilvl w:val="0"/>
          <w:numId w:val="2"/>
        </w:numPr>
        <w:spacing w:after="60" w:line="264" w:lineRule="auto"/>
      </w:pPr>
      <w:r>
        <w:t xml:space="preserve">De l'architecture applicative sérieuse : plateforme email marketing sur </w:t>
      </w:r>
      <w:proofErr w:type="spellStart"/>
      <w:r>
        <w:t>Laravel</w:t>
      </w:r>
      <w:proofErr w:type="spellEnd"/>
      <w:r>
        <w:t xml:space="preserve"> + PostgreSQL/</w:t>
      </w:r>
      <w:proofErr w:type="spellStart"/>
      <w:r>
        <w:t>pgvector</w:t>
      </w:r>
      <w:proofErr w:type="spellEnd"/>
      <w:r>
        <w:t xml:space="preserve"> + SES + </w:t>
      </w:r>
      <w:proofErr w:type="spellStart"/>
      <w:r>
        <w:t>SNS→SQS→Horizon</w:t>
      </w:r>
      <w:proofErr w:type="spellEnd"/>
      <w:r>
        <w:t>, avec des décisions d'architecture verrouillées et justifiées.</w:t>
      </w:r>
    </w:p>
    <w:p w14:paraId="3044ED4D"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6EBC2DA3"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5F507D2F" w14:textId="77777777" w:rsidR="009A23AE" w:rsidRDefault="00000000">
            <w:pPr>
              <w:spacing w:after="60"/>
            </w:pPr>
            <w:r>
              <w:rPr>
                <w:b/>
                <w:bCs/>
                <w:color w:val="78350F"/>
                <w:sz w:val="20"/>
                <w:szCs w:val="20"/>
              </w:rPr>
              <w:t>Le vrai diagnostic</w:t>
            </w:r>
          </w:p>
          <w:p w14:paraId="2DDF6897" w14:textId="77777777" w:rsidR="009A23AE" w:rsidRDefault="00000000">
            <w:pPr>
              <w:spacing w:line="264" w:lineRule="auto"/>
            </w:pPr>
            <w:r>
              <w:rPr>
                <w:color w:val="78350F"/>
                <w:sz w:val="19"/>
                <w:szCs w:val="19"/>
              </w:rPr>
              <w:t>Tu n'es pas débutant. Tu es un praticien autodidacte avec une couverture large mais en dents de scie : tu sais faire marcher les choses, mais tu ne sais pas encore expliquer pourquoi elles marchent, ni les reconstruire proprement, ni les défendre devant un architecte. C'est exactement le profil « plafond de verre du freelance » : tu livres, mais tu ne peux pas encore facturer 3x plus parce que tu ne vends pas de la décision d'architecture, tu vends de l'exécution.</w:t>
            </w:r>
          </w:p>
        </w:tc>
      </w:tr>
    </w:tbl>
    <w:p w14:paraId="442FBCAD" w14:textId="77777777" w:rsidR="009A23AE" w:rsidRDefault="009A23AE">
      <w:pPr>
        <w:spacing w:after="160"/>
      </w:pPr>
    </w:p>
    <w:p w14:paraId="7666196D" w14:textId="77777777" w:rsidR="009A23AE" w:rsidRDefault="00000000">
      <w:pPr>
        <w:pStyle w:val="Titre2"/>
        <w:spacing w:before="280" w:after="120"/>
      </w:pPr>
      <w:r>
        <w:rPr>
          <w:b/>
          <w:bCs/>
          <w:color w:val="1C1917"/>
        </w:rPr>
        <w:t>Ta cartographie réelle par domaine</w:t>
      </w:r>
    </w:p>
    <w:p w14:paraId="45EA6FF8" w14:textId="77777777" w:rsidR="009A23AE" w:rsidRDefault="00000000">
      <w:pPr>
        <w:spacing w:after="120"/>
      </w:pPr>
      <w:r>
        <w:t>Barème : 1 = jamais touché · 2 = j'ai suivi un tuto · 3 = je fais marcher en copiant/adaptant · 4 = je conçois seul et je débogue sans aide · 5 = je peux enseigner, arbitrer et être responsable en prod.</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2400"/>
        <w:gridCol w:w="900"/>
        <w:gridCol w:w="900"/>
        <w:gridCol w:w="4820"/>
      </w:tblGrid>
      <w:tr w:rsidR="009A23AE" w14:paraId="65B56955" w14:textId="77777777">
        <w:tblPrEx>
          <w:tblCellMar>
            <w:top w:w="0" w:type="dxa"/>
            <w:bottom w:w="0" w:type="dxa"/>
          </w:tblCellMar>
        </w:tblPrEx>
        <w:trPr>
          <w:tblHeader/>
        </w:trPr>
        <w:tc>
          <w:tcPr>
            <w:tcW w:w="2400" w:type="dxa"/>
            <w:shd w:val="clear" w:color="auto" w:fill="B45309"/>
            <w:tcMar>
              <w:top w:w="80" w:type="dxa"/>
              <w:left w:w="120" w:type="dxa"/>
              <w:bottom w:w="80" w:type="dxa"/>
              <w:right w:w="120" w:type="dxa"/>
            </w:tcMar>
            <w:vAlign w:val="center"/>
          </w:tcPr>
          <w:p w14:paraId="4DD66338" w14:textId="77777777" w:rsidR="009A23AE" w:rsidRDefault="00000000">
            <w:pPr>
              <w:spacing w:line="260" w:lineRule="auto"/>
            </w:pPr>
            <w:r>
              <w:rPr>
                <w:b/>
                <w:bCs/>
                <w:color w:val="FFFFFF"/>
                <w:sz w:val="19"/>
                <w:szCs w:val="19"/>
              </w:rPr>
              <w:t>Domaine</w:t>
            </w:r>
          </w:p>
        </w:tc>
        <w:tc>
          <w:tcPr>
            <w:tcW w:w="900" w:type="dxa"/>
            <w:shd w:val="clear" w:color="auto" w:fill="B45309"/>
            <w:tcMar>
              <w:top w:w="80" w:type="dxa"/>
              <w:left w:w="120" w:type="dxa"/>
              <w:bottom w:w="80" w:type="dxa"/>
              <w:right w:w="120" w:type="dxa"/>
            </w:tcMar>
            <w:vAlign w:val="center"/>
          </w:tcPr>
          <w:p w14:paraId="34A94B4A" w14:textId="77777777" w:rsidR="009A23AE" w:rsidRDefault="00000000">
            <w:pPr>
              <w:spacing w:line="260" w:lineRule="auto"/>
            </w:pPr>
            <w:r>
              <w:rPr>
                <w:b/>
                <w:bCs/>
                <w:color w:val="FFFFFF"/>
                <w:sz w:val="19"/>
                <w:szCs w:val="19"/>
              </w:rPr>
              <w:t>Actuel</w:t>
            </w:r>
          </w:p>
        </w:tc>
        <w:tc>
          <w:tcPr>
            <w:tcW w:w="900" w:type="dxa"/>
            <w:shd w:val="clear" w:color="auto" w:fill="B45309"/>
            <w:tcMar>
              <w:top w:w="80" w:type="dxa"/>
              <w:left w:w="120" w:type="dxa"/>
              <w:bottom w:w="80" w:type="dxa"/>
              <w:right w:w="120" w:type="dxa"/>
            </w:tcMar>
            <w:vAlign w:val="center"/>
          </w:tcPr>
          <w:p w14:paraId="5DBA1798" w14:textId="77777777" w:rsidR="009A23AE" w:rsidRDefault="00000000">
            <w:pPr>
              <w:spacing w:line="260" w:lineRule="auto"/>
            </w:pPr>
            <w:r>
              <w:rPr>
                <w:b/>
                <w:bCs/>
                <w:color w:val="FFFFFF"/>
                <w:sz w:val="19"/>
                <w:szCs w:val="19"/>
              </w:rPr>
              <w:t>Cible</w:t>
            </w:r>
          </w:p>
        </w:tc>
        <w:tc>
          <w:tcPr>
            <w:tcW w:w="4820" w:type="dxa"/>
            <w:shd w:val="clear" w:color="auto" w:fill="B45309"/>
            <w:tcMar>
              <w:top w:w="80" w:type="dxa"/>
              <w:left w:w="120" w:type="dxa"/>
              <w:bottom w:w="80" w:type="dxa"/>
              <w:right w:w="120" w:type="dxa"/>
            </w:tcMar>
            <w:vAlign w:val="center"/>
          </w:tcPr>
          <w:p w14:paraId="47280786" w14:textId="77777777" w:rsidR="009A23AE" w:rsidRDefault="00000000">
            <w:pPr>
              <w:spacing w:line="260" w:lineRule="auto"/>
            </w:pPr>
            <w:r>
              <w:rPr>
                <w:b/>
                <w:bCs/>
                <w:color w:val="FFFFFF"/>
                <w:sz w:val="19"/>
                <w:szCs w:val="19"/>
              </w:rPr>
              <w:t>Écart principal à combler</w:t>
            </w:r>
          </w:p>
        </w:tc>
      </w:tr>
      <w:tr w:rsidR="009A23AE" w14:paraId="00FF173D" w14:textId="77777777">
        <w:tblPrEx>
          <w:tblCellMar>
            <w:top w:w="0" w:type="dxa"/>
            <w:bottom w:w="0" w:type="dxa"/>
          </w:tblCellMar>
        </w:tblPrEx>
        <w:tc>
          <w:tcPr>
            <w:tcW w:w="2400" w:type="dxa"/>
            <w:tcMar>
              <w:top w:w="80" w:type="dxa"/>
              <w:left w:w="120" w:type="dxa"/>
              <w:bottom w:w="80" w:type="dxa"/>
              <w:right w:w="120" w:type="dxa"/>
            </w:tcMar>
            <w:vAlign w:val="center"/>
          </w:tcPr>
          <w:p w14:paraId="7B96D0EB" w14:textId="77777777" w:rsidR="009A23AE" w:rsidRDefault="00000000">
            <w:pPr>
              <w:spacing w:line="260" w:lineRule="auto"/>
            </w:pPr>
            <w:r>
              <w:rPr>
                <w:sz w:val="19"/>
                <w:szCs w:val="19"/>
              </w:rPr>
              <w:t>Linux / système</w:t>
            </w:r>
          </w:p>
        </w:tc>
        <w:tc>
          <w:tcPr>
            <w:tcW w:w="900" w:type="dxa"/>
            <w:tcMar>
              <w:top w:w="80" w:type="dxa"/>
              <w:left w:w="120" w:type="dxa"/>
              <w:bottom w:w="80" w:type="dxa"/>
              <w:right w:w="120" w:type="dxa"/>
            </w:tcMar>
            <w:vAlign w:val="center"/>
          </w:tcPr>
          <w:p w14:paraId="63D9CEEA" w14:textId="77777777" w:rsidR="009A23AE" w:rsidRDefault="00000000">
            <w:pPr>
              <w:spacing w:line="260" w:lineRule="auto"/>
            </w:pPr>
            <w:r>
              <w:rPr>
                <w:sz w:val="19"/>
                <w:szCs w:val="19"/>
              </w:rPr>
              <w:t>3</w:t>
            </w:r>
          </w:p>
        </w:tc>
        <w:tc>
          <w:tcPr>
            <w:tcW w:w="900" w:type="dxa"/>
            <w:tcMar>
              <w:top w:w="80" w:type="dxa"/>
              <w:left w:w="120" w:type="dxa"/>
              <w:bottom w:w="80" w:type="dxa"/>
              <w:right w:w="120" w:type="dxa"/>
            </w:tcMar>
            <w:vAlign w:val="center"/>
          </w:tcPr>
          <w:p w14:paraId="35E3D77A" w14:textId="77777777" w:rsidR="009A23AE" w:rsidRDefault="00000000">
            <w:pPr>
              <w:spacing w:line="260" w:lineRule="auto"/>
            </w:pPr>
            <w:r>
              <w:rPr>
                <w:sz w:val="19"/>
                <w:szCs w:val="19"/>
              </w:rPr>
              <w:t>5</w:t>
            </w:r>
          </w:p>
        </w:tc>
        <w:tc>
          <w:tcPr>
            <w:tcW w:w="4820" w:type="dxa"/>
            <w:tcMar>
              <w:top w:w="80" w:type="dxa"/>
              <w:left w:w="120" w:type="dxa"/>
              <w:bottom w:w="80" w:type="dxa"/>
              <w:right w:w="120" w:type="dxa"/>
            </w:tcMar>
            <w:vAlign w:val="center"/>
          </w:tcPr>
          <w:p w14:paraId="00CE2F74" w14:textId="77777777" w:rsidR="009A23AE" w:rsidRDefault="00000000">
            <w:pPr>
              <w:spacing w:line="260" w:lineRule="auto"/>
            </w:pPr>
            <w:proofErr w:type="spellStart"/>
            <w:proofErr w:type="gramStart"/>
            <w:r>
              <w:rPr>
                <w:sz w:val="19"/>
                <w:szCs w:val="19"/>
              </w:rPr>
              <w:t>systemd</w:t>
            </w:r>
            <w:proofErr w:type="spellEnd"/>
            <w:proofErr w:type="gramEnd"/>
            <w:r>
              <w:rPr>
                <w:sz w:val="19"/>
                <w:szCs w:val="19"/>
              </w:rPr>
              <w:t>, gestion des processus, tuning, débogage à froid sans Google</w:t>
            </w:r>
          </w:p>
        </w:tc>
      </w:tr>
      <w:tr w:rsidR="009A23AE" w14:paraId="7B17247D"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552B2513" w14:textId="77777777" w:rsidR="009A23AE" w:rsidRDefault="00000000">
            <w:pPr>
              <w:spacing w:line="260" w:lineRule="auto"/>
            </w:pPr>
            <w:r>
              <w:rPr>
                <w:sz w:val="19"/>
                <w:szCs w:val="19"/>
              </w:rPr>
              <w:t>Réseau (TCP/IP, DNS, TLS)</w:t>
            </w:r>
          </w:p>
        </w:tc>
        <w:tc>
          <w:tcPr>
            <w:tcW w:w="900" w:type="dxa"/>
            <w:shd w:val="clear" w:color="auto" w:fill="FAFAF9"/>
            <w:tcMar>
              <w:top w:w="80" w:type="dxa"/>
              <w:left w:w="120" w:type="dxa"/>
              <w:bottom w:w="80" w:type="dxa"/>
              <w:right w:w="120" w:type="dxa"/>
            </w:tcMar>
            <w:vAlign w:val="center"/>
          </w:tcPr>
          <w:p w14:paraId="733A2BCB" w14:textId="77777777" w:rsidR="009A23AE" w:rsidRDefault="00000000">
            <w:pPr>
              <w:spacing w:line="260" w:lineRule="auto"/>
            </w:pPr>
            <w:r>
              <w:rPr>
                <w:sz w:val="19"/>
                <w:szCs w:val="19"/>
              </w:rPr>
              <w:t>2,5</w:t>
            </w:r>
          </w:p>
        </w:tc>
        <w:tc>
          <w:tcPr>
            <w:tcW w:w="900" w:type="dxa"/>
            <w:shd w:val="clear" w:color="auto" w:fill="FAFAF9"/>
            <w:tcMar>
              <w:top w:w="80" w:type="dxa"/>
              <w:left w:w="120" w:type="dxa"/>
              <w:bottom w:w="80" w:type="dxa"/>
              <w:right w:w="120" w:type="dxa"/>
            </w:tcMar>
            <w:vAlign w:val="center"/>
          </w:tcPr>
          <w:p w14:paraId="19AEECD4" w14:textId="77777777" w:rsidR="009A23AE" w:rsidRDefault="00000000">
            <w:pPr>
              <w:spacing w:line="260" w:lineRule="auto"/>
            </w:pPr>
            <w:r>
              <w:rPr>
                <w:sz w:val="19"/>
                <w:szCs w:val="19"/>
              </w:rPr>
              <w:t>5</w:t>
            </w:r>
          </w:p>
        </w:tc>
        <w:tc>
          <w:tcPr>
            <w:tcW w:w="4820" w:type="dxa"/>
            <w:shd w:val="clear" w:color="auto" w:fill="FAFAF9"/>
            <w:tcMar>
              <w:top w:w="80" w:type="dxa"/>
              <w:left w:w="120" w:type="dxa"/>
              <w:bottom w:w="80" w:type="dxa"/>
              <w:right w:w="120" w:type="dxa"/>
            </w:tcMar>
            <w:vAlign w:val="center"/>
          </w:tcPr>
          <w:p w14:paraId="66C05203" w14:textId="77777777" w:rsidR="009A23AE" w:rsidRDefault="00000000">
            <w:pPr>
              <w:spacing w:line="260" w:lineRule="auto"/>
            </w:pPr>
            <w:r>
              <w:rPr>
                <w:sz w:val="19"/>
                <w:szCs w:val="19"/>
              </w:rPr>
              <w:t>Le point le plus faible et le plus bloquant. Tout AWS est du réseau.</w:t>
            </w:r>
          </w:p>
        </w:tc>
      </w:tr>
      <w:tr w:rsidR="009A23AE" w14:paraId="7DF0959B" w14:textId="77777777">
        <w:tblPrEx>
          <w:tblCellMar>
            <w:top w:w="0" w:type="dxa"/>
            <w:bottom w:w="0" w:type="dxa"/>
          </w:tblCellMar>
        </w:tblPrEx>
        <w:tc>
          <w:tcPr>
            <w:tcW w:w="2400" w:type="dxa"/>
            <w:tcMar>
              <w:top w:w="80" w:type="dxa"/>
              <w:left w:w="120" w:type="dxa"/>
              <w:bottom w:w="80" w:type="dxa"/>
              <w:right w:w="120" w:type="dxa"/>
            </w:tcMar>
            <w:vAlign w:val="center"/>
          </w:tcPr>
          <w:p w14:paraId="41DFC2BA" w14:textId="77777777" w:rsidR="009A23AE" w:rsidRDefault="00000000">
            <w:pPr>
              <w:spacing w:line="260" w:lineRule="auto"/>
            </w:pPr>
            <w:r>
              <w:rPr>
                <w:sz w:val="19"/>
                <w:szCs w:val="19"/>
              </w:rPr>
              <w:t xml:space="preserve">Bash / </w:t>
            </w:r>
            <w:proofErr w:type="spellStart"/>
            <w:r>
              <w:rPr>
                <w:sz w:val="19"/>
                <w:szCs w:val="19"/>
              </w:rPr>
              <w:t>scripting</w:t>
            </w:r>
            <w:proofErr w:type="spellEnd"/>
          </w:p>
        </w:tc>
        <w:tc>
          <w:tcPr>
            <w:tcW w:w="900" w:type="dxa"/>
            <w:tcMar>
              <w:top w:w="80" w:type="dxa"/>
              <w:left w:w="120" w:type="dxa"/>
              <w:bottom w:w="80" w:type="dxa"/>
              <w:right w:w="120" w:type="dxa"/>
            </w:tcMar>
            <w:vAlign w:val="center"/>
          </w:tcPr>
          <w:p w14:paraId="403E2207" w14:textId="77777777" w:rsidR="009A23AE" w:rsidRDefault="00000000">
            <w:pPr>
              <w:spacing w:line="260" w:lineRule="auto"/>
            </w:pPr>
            <w:r>
              <w:rPr>
                <w:sz w:val="19"/>
                <w:szCs w:val="19"/>
              </w:rPr>
              <w:t>3</w:t>
            </w:r>
          </w:p>
        </w:tc>
        <w:tc>
          <w:tcPr>
            <w:tcW w:w="900" w:type="dxa"/>
            <w:tcMar>
              <w:top w:w="80" w:type="dxa"/>
              <w:left w:w="120" w:type="dxa"/>
              <w:bottom w:w="80" w:type="dxa"/>
              <w:right w:w="120" w:type="dxa"/>
            </w:tcMar>
            <w:vAlign w:val="center"/>
          </w:tcPr>
          <w:p w14:paraId="2AAC32D2" w14:textId="77777777" w:rsidR="009A23AE" w:rsidRDefault="00000000">
            <w:pPr>
              <w:spacing w:line="260" w:lineRule="auto"/>
            </w:pPr>
            <w:r>
              <w:rPr>
                <w:sz w:val="19"/>
                <w:szCs w:val="19"/>
              </w:rPr>
              <w:t>4,5</w:t>
            </w:r>
          </w:p>
        </w:tc>
        <w:tc>
          <w:tcPr>
            <w:tcW w:w="4820" w:type="dxa"/>
            <w:tcMar>
              <w:top w:w="80" w:type="dxa"/>
              <w:left w:w="120" w:type="dxa"/>
              <w:bottom w:w="80" w:type="dxa"/>
              <w:right w:w="120" w:type="dxa"/>
            </w:tcMar>
            <w:vAlign w:val="center"/>
          </w:tcPr>
          <w:p w14:paraId="2B2678AF" w14:textId="77777777" w:rsidR="009A23AE" w:rsidRDefault="00000000">
            <w:pPr>
              <w:spacing w:line="260" w:lineRule="auto"/>
            </w:pPr>
            <w:r>
              <w:rPr>
                <w:sz w:val="19"/>
                <w:szCs w:val="19"/>
              </w:rPr>
              <w:t>Scripts robustes (set -</w:t>
            </w:r>
            <w:proofErr w:type="spellStart"/>
            <w:r>
              <w:rPr>
                <w:sz w:val="19"/>
                <w:szCs w:val="19"/>
              </w:rPr>
              <w:t>euo</w:t>
            </w:r>
            <w:proofErr w:type="spellEnd"/>
            <w:r>
              <w:rPr>
                <w:sz w:val="19"/>
                <w:szCs w:val="19"/>
              </w:rPr>
              <w:t xml:space="preserve"> </w:t>
            </w:r>
            <w:proofErr w:type="spellStart"/>
            <w:r>
              <w:rPr>
                <w:sz w:val="19"/>
                <w:szCs w:val="19"/>
              </w:rPr>
              <w:t>pipefail</w:t>
            </w:r>
            <w:proofErr w:type="spellEnd"/>
            <w:r>
              <w:rPr>
                <w:sz w:val="19"/>
                <w:szCs w:val="19"/>
              </w:rPr>
              <w:t>, traps, idempotence), pas des one-liners</w:t>
            </w:r>
          </w:p>
        </w:tc>
      </w:tr>
      <w:tr w:rsidR="009A23AE" w14:paraId="5626D791"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11A858D1" w14:textId="77777777" w:rsidR="009A23AE" w:rsidRDefault="00000000">
            <w:pPr>
              <w:spacing w:line="260" w:lineRule="auto"/>
            </w:pPr>
            <w:r>
              <w:rPr>
                <w:sz w:val="19"/>
                <w:szCs w:val="19"/>
              </w:rPr>
              <w:t>Docker / conteneurs</w:t>
            </w:r>
          </w:p>
        </w:tc>
        <w:tc>
          <w:tcPr>
            <w:tcW w:w="900" w:type="dxa"/>
            <w:shd w:val="clear" w:color="auto" w:fill="FAFAF9"/>
            <w:tcMar>
              <w:top w:w="80" w:type="dxa"/>
              <w:left w:w="120" w:type="dxa"/>
              <w:bottom w:w="80" w:type="dxa"/>
              <w:right w:w="120" w:type="dxa"/>
            </w:tcMar>
            <w:vAlign w:val="center"/>
          </w:tcPr>
          <w:p w14:paraId="026406FF" w14:textId="77777777" w:rsidR="009A23AE" w:rsidRDefault="00000000">
            <w:pPr>
              <w:spacing w:line="260" w:lineRule="auto"/>
            </w:pPr>
            <w:r>
              <w:rPr>
                <w:sz w:val="19"/>
                <w:szCs w:val="19"/>
              </w:rPr>
              <w:t>3,5</w:t>
            </w:r>
          </w:p>
        </w:tc>
        <w:tc>
          <w:tcPr>
            <w:tcW w:w="900" w:type="dxa"/>
            <w:shd w:val="clear" w:color="auto" w:fill="FAFAF9"/>
            <w:tcMar>
              <w:top w:w="80" w:type="dxa"/>
              <w:left w:w="120" w:type="dxa"/>
              <w:bottom w:w="80" w:type="dxa"/>
              <w:right w:w="120" w:type="dxa"/>
            </w:tcMar>
            <w:vAlign w:val="center"/>
          </w:tcPr>
          <w:p w14:paraId="526D1989" w14:textId="77777777" w:rsidR="009A23AE" w:rsidRDefault="00000000">
            <w:pPr>
              <w:spacing w:line="260" w:lineRule="auto"/>
            </w:pPr>
            <w:r>
              <w:rPr>
                <w:sz w:val="19"/>
                <w:szCs w:val="19"/>
              </w:rPr>
              <w:t>5</w:t>
            </w:r>
          </w:p>
        </w:tc>
        <w:tc>
          <w:tcPr>
            <w:tcW w:w="4820" w:type="dxa"/>
            <w:shd w:val="clear" w:color="auto" w:fill="FAFAF9"/>
            <w:tcMar>
              <w:top w:w="80" w:type="dxa"/>
              <w:left w:w="120" w:type="dxa"/>
              <w:bottom w:w="80" w:type="dxa"/>
              <w:right w:w="120" w:type="dxa"/>
            </w:tcMar>
            <w:vAlign w:val="center"/>
          </w:tcPr>
          <w:p w14:paraId="3E797FC1" w14:textId="77777777" w:rsidR="009A23AE" w:rsidRDefault="00000000">
            <w:pPr>
              <w:spacing w:line="260" w:lineRule="auto"/>
            </w:pPr>
            <w:proofErr w:type="spellStart"/>
            <w:r>
              <w:rPr>
                <w:sz w:val="19"/>
                <w:szCs w:val="19"/>
              </w:rPr>
              <w:t>Multi-stage</w:t>
            </w:r>
            <w:proofErr w:type="spellEnd"/>
            <w:r>
              <w:rPr>
                <w:sz w:val="19"/>
                <w:szCs w:val="19"/>
              </w:rPr>
              <w:t xml:space="preserve">, taille d'image, sécurité, runtime vs </w:t>
            </w:r>
            <w:proofErr w:type="spellStart"/>
            <w:r>
              <w:rPr>
                <w:sz w:val="19"/>
                <w:szCs w:val="19"/>
              </w:rPr>
              <w:t>build</w:t>
            </w:r>
            <w:proofErr w:type="spellEnd"/>
            <w:r>
              <w:rPr>
                <w:sz w:val="19"/>
                <w:szCs w:val="19"/>
              </w:rPr>
              <w:t>-time</w:t>
            </w:r>
          </w:p>
        </w:tc>
      </w:tr>
      <w:tr w:rsidR="009A23AE" w14:paraId="5FA02C99" w14:textId="77777777">
        <w:tblPrEx>
          <w:tblCellMar>
            <w:top w:w="0" w:type="dxa"/>
            <w:bottom w:w="0" w:type="dxa"/>
          </w:tblCellMar>
        </w:tblPrEx>
        <w:tc>
          <w:tcPr>
            <w:tcW w:w="2400" w:type="dxa"/>
            <w:tcMar>
              <w:top w:w="80" w:type="dxa"/>
              <w:left w:w="120" w:type="dxa"/>
              <w:bottom w:w="80" w:type="dxa"/>
              <w:right w:w="120" w:type="dxa"/>
            </w:tcMar>
            <w:vAlign w:val="center"/>
          </w:tcPr>
          <w:p w14:paraId="2B28C851" w14:textId="77777777" w:rsidR="009A23AE" w:rsidRDefault="00000000">
            <w:pPr>
              <w:spacing w:line="260" w:lineRule="auto"/>
            </w:pPr>
            <w:r>
              <w:rPr>
                <w:sz w:val="19"/>
                <w:szCs w:val="19"/>
              </w:rPr>
              <w:t xml:space="preserve">AWS — </w:t>
            </w:r>
            <w:proofErr w:type="spellStart"/>
            <w:r>
              <w:rPr>
                <w:sz w:val="19"/>
                <w:szCs w:val="19"/>
              </w:rPr>
              <w:t>core</w:t>
            </w:r>
            <w:proofErr w:type="spellEnd"/>
            <w:r>
              <w:rPr>
                <w:sz w:val="19"/>
                <w:szCs w:val="19"/>
              </w:rPr>
              <w:t xml:space="preserve"> (EC2, S3, VPC, IAM)</w:t>
            </w:r>
          </w:p>
        </w:tc>
        <w:tc>
          <w:tcPr>
            <w:tcW w:w="900" w:type="dxa"/>
            <w:tcMar>
              <w:top w:w="80" w:type="dxa"/>
              <w:left w:w="120" w:type="dxa"/>
              <w:bottom w:w="80" w:type="dxa"/>
              <w:right w:w="120" w:type="dxa"/>
            </w:tcMar>
            <w:vAlign w:val="center"/>
          </w:tcPr>
          <w:p w14:paraId="5699A1D1" w14:textId="77777777" w:rsidR="009A23AE" w:rsidRDefault="00000000">
            <w:pPr>
              <w:spacing w:line="260" w:lineRule="auto"/>
            </w:pPr>
            <w:r>
              <w:rPr>
                <w:sz w:val="19"/>
                <w:szCs w:val="19"/>
              </w:rPr>
              <w:t>3</w:t>
            </w:r>
          </w:p>
        </w:tc>
        <w:tc>
          <w:tcPr>
            <w:tcW w:w="900" w:type="dxa"/>
            <w:tcMar>
              <w:top w:w="80" w:type="dxa"/>
              <w:left w:w="120" w:type="dxa"/>
              <w:bottom w:w="80" w:type="dxa"/>
              <w:right w:w="120" w:type="dxa"/>
            </w:tcMar>
            <w:vAlign w:val="center"/>
          </w:tcPr>
          <w:p w14:paraId="5EE1B953" w14:textId="77777777" w:rsidR="009A23AE" w:rsidRDefault="00000000">
            <w:pPr>
              <w:spacing w:line="260" w:lineRule="auto"/>
            </w:pPr>
            <w:r>
              <w:rPr>
                <w:sz w:val="19"/>
                <w:szCs w:val="19"/>
              </w:rPr>
              <w:t>5</w:t>
            </w:r>
          </w:p>
        </w:tc>
        <w:tc>
          <w:tcPr>
            <w:tcW w:w="4820" w:type="dxa"/>
            <w:tcMar>
              <w:top w:w="80" w:type="dxa"/>
              <w:left w:w="120" w:type="dxa"/>
              <w:bottom w:w="80" w:type="dxa"/>
              <w:right w:w="120" w:type="dxa"/>
            </w:tcMar>
            <w:vAlign w:val="center"/>
          </w:tcPr>
          <w:p w14:paraId="148F7C4C" w14:textId="77777777" w:rsidR="009A23AE" w:rsidRDefault="00000000">
            <w:pPr>
              <w:spacing w:line="260" w:lineRule="auto"/>
            </w:pPr>
            <w:r>
              <w:rPr>
                <w:sz w:val="19"/>
                <w:szCs w:val="19"/>
              </w:rPr>
              <w:t>IAM en profondeur et VPC/</w:t>
            </w:r>
            <w:proofErr w:type="spellStart"/>
            <w:r>
              <w:rPr>
                <w:sz w:val="19"/>
                <w:szCs w:val="19"/>
              </w:rPr>
              <w:t>routing</w:t>
            </w:r>
            <w:proofErr w:type="spellEnd"/>
            <w:r>
              <w:rPr>
                <w:sz w:val="19"/>
                <w:szCs w:val="19"/>
              </w:rPr>
              <w:t xml:space="preserve"> : tu utilises, tu ne conçois pas encore</w:t>
            </w:r>
          </w:p>
        </w:tc>
      </w:tr>
      <w:tr w:rsidR="009A23AE" w14:paraId="5812A95C"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1EDBE43E" w14:textId="77777777" w:rsidR="009A23AE" w:rsidRDefault="00000000">
            <w:pPr>
              <w:spacing w:line="260" w:lineRule="auto"/>
            </w:pPr>
            <w:r>
              <w:rPr>
                <w:sz w:val="19"/>
                <w:szCs w:val="19"/>
              </w:rPr>
              <w:t>AWS — le reste du catalogue</w:t>
            </w:r>
          </w:p>
        </w:tc>
        <w:tc>
          <w:tcPr>
            <w:tcW w:w="900" w:type="dxa"/>
            <w:shd w:val="clear" w:color="auto" w:fill="FAFAF9"/>
            <w:tcMar>
              <w:top w:w="80" w:type="dxa"/>
              <w:left w:w="120" w:type="dxa"/>
              <w:bottom w:w="80" w:type="dxa"/>
              <w:right w:w="120" w:type="dxa"/>
            </w:tcMar>
            <w:vAlign w:val="center"/>
          </w:tcPr>
          <w:p w14:paraId="74CFDF42" w14:textId="77777777" w:rsidR="009A23AE" w:rsidRDefault="00000000">
            <w:pPr>
              <w:spacing w:line="260" w:lineRule="auto"/>
            </w:pPr>
            <w:r>
              <w:rPr>
                <w:sz w:val="19"/>
                <w:szCs w:val="19"/>
              </w:rPr>
              <w:t>2</w:t>
            </w:r>
          </w:p>
        </w:tc>
        <w:tc>
          <w:tcPr>
            <w:tcW w:w="900" w:type="dxa"/>
            <w:shd w:val="clear" w:color="auto" w:fill="FAFAF9"/>
            <w:tcMar>
              <w:top w:w="80" w:type="dxa"/>
              <w:left w:w="120" w:type="dxa"/>
              <w:bottom w:w="80" w:type="dxa"/>
              <w:right w:w="120" w:type="dxa"/>
            </w:tcMar>
            <w:vAlign w:val="center"/>
          </w:tcPr>
          <w:p w14:paraId="65B4E4C7" w14:textId="77777777" w:rsidR="009A23AE" w:rsidRDefault="00000000">
            <w:pPr>
              <w:spacing w:line="260" w:lineRule="auto"/>
            </w:pPr>
            <w:r>
              <w:rPr>
                <w:sz w:val="19"/>
                <w:szCs w:val="19"/>
              </w:rPr>
              <w:t>4,5</w:t>
            </w:r>
          </w:p>
        </w:tc>
        <w:tc>
          <w:tcPr>
            <w:tcW w:w="4820" w:type="dxa"/>
            <w:shd w:val="clear" w:color="auto" w:fill="FAFAF9"/>
            <w:tcMar>
              <w:top w:w="80" w:type="dxa"/>
              <w:left w:w="120" w:type="dxa"/>
              <w:bottom w:w="80" w:type="dxa"/>
              <w:right w:w="120" w:type="dxa"/>
            </w:tcMar>
            <w:vAlign w:val="center"/>
          </w:tcPr>
          <w:p w14:paraId="67B9A598" w14:textId="77777777" w:rsidR="009A23AE" w:rsidRDefault="00000000">
            <w:pPr>
              <w:spacing w:line="260" w:lineRule="auto"/>
            </w:pPr>
            <w:r>
              <w:rPr>
                <w:sz w:val="19"/>
                <w:szCs w:val="19"/>
              </w:rPr>
              <w:t xml:space="preserve">Aurora, ECS/EKS, Lambda, </w:t>
            </w:r>
            <w:proofErr w:type="spellStart"/>
            <w:r>
              <w:rPr>
                <w:sz w:val="19"/>
                <w:szCs w:val="19"/>
              </w:rPr>
              <w:t>EventBridge</w:t>
            </w:r>
            <w:proofErr w:type="spellEnd"/>
            <w:r>
              <w:rPr>
                <w:sz w:val="19"/>
                <w:szCs w:val="19"/>
              </w:rPr>
              <w:t xml:space="preserve">, KMS, </w:t>
            </w:r>
            <w:proofErr w:type="spellStart"/>
            <w:r>
              <w:rPr>
                <w:sz w:val="19"/>
                <w:szCs w:val="19"/>
              </w:rPr>
              <w:t>CloudFront</w:t>
            </w:r>
            <w:proofErr w:type="spellEnd"/>
            <w:r>
              <w:rPr>
                <w:sz w:val="19"/>
                <w:szCs w:val="19"/>
              </w:rPr>
              <w:t>, Route53, WAF</w:t>
            </w:r>
          </w:p>
        </w:tc>
      </w:tr>
      <w:tr w:rsidR="009A23AE" w14:paraId="134058AB" w14:textId="77777777">
        <w:tblPrEx>
          <w:tblCellMar>
            <w:top w:w="0" w:type="dxa"/>
            <w:bottom w:w="0" w:type="dxa"/>
          </w:tblCellMar>
        </w:tblPrEx>
        <w:tc>
          <w:tcPr>
            <w:tcW w:w="2400" w:type="dxa"/>
            <w:tcMar>
              <w:top w:w="80" w:type="dxa"/>
              <w:left w:w="120" w:type="dxa"/>
              <w:bottom w:w="80" w:type="dxa"/>
              <w:right w:w="120" w:type="dxa"/>
            </w:tcMar>
            <w:vAlign w:val="center"/>
          </w:tcPr>
          <w:p w14:paraId="5EF812E6" w14:textId="77777777" w:rsidR="009A23AE" w:rsidRDefault="00000000">
            <w:pPr>
              <w:spacing w:line="260" w:lineRule="auto"/>
            </w:pPr>
            <w:proofErr w:type="spellStart"/>
            <w:r>
              <w:rPr>
                <w:sz w:val="19"/>
                <w:szCs w:val="19"/>
              </w:rPr>
              <w:t>Terraform</w:t>
            </w:r>
            <w:proofErr w:type="spellEnd"/>
          </w:p>
        </w:tc>
        <w:tc>
          <w:tcPr>
            <w:tcW w:w="900" w:type="dxa"/>
            <w:tcMar>
              <w:top w:w="80" w:type="dxa"/>
              <w:left w:w="120" w:type="dxa"/>
              <w:bottom w:w="80" w:type="dxa"/>
              <w:right w:w="120" w:type="dxa"/>
            </w:tcMar>
            <w:vAlign w:val="center"/>
          </w:tcPr>
          <w:p w14:paraId="6DF9F1A5" w14:textId="77777777" w:rsidR="009A23AE" w:rsidRDefault="00000000">
            <w:pPr>
              <w:spacing w:line="260" w:lineRule="auto"/>
            </w:pPr>
            <w:r>
              <w:rPr>
                <w:sz w:val="19"/>
                <w:szCs w:val="19"/>
              </w:rPr>
              <w:t>2,5</w:t>
            </w:r>
          </w:p>
        </w:tc>
        <w:tc>
          <w:tcPr>
            <w:tcW w:w="900" w:type="dxa"/>
            <w:tcMar>
              <w:top w:w="80" w:type="dxa"/>
              <w:left w:w="120" w:type="dxa"/>
              <w:bottom w:w="80" w:type="dxa"/>
              <w:right w:w="120" w:type="dxa"/>
            </w:tcMar>
            <w:vAlign w:val="center"/>
          </w:tcPr>
          <w:p w14:paraId="28B83CF5" w14:textId="77777777" w:rsidR="009A23AE" w:rsidRDefault="00000000">
            <w:pPr>
              <w:spacing w:line="260" w:lineRule="auto"/>
            </w:pPr>
            <w:r>
              <w:rPr>
                <w:sz w:val="19"/>
                <w:szCs w:val="19"/>
              </w:rPr>
              <w:t>5</w:t>
            </w:r>
          </w:p>
        </w:tc>
        <w:tc>
          <w:tcPr>
            <w:tcW w:w="4820" w:type="dxa"/>
            <w:tcMar>
              <w:top w:w="80" w:type="dxa"/>
              <w:left w:w="120" w:type="dxa"/>
              <w:bottom w:w="80" w:type="dxa"/>
              <w:right w:w="120" w:type="dxa"/>
            </w:tcMar>
            <w:vAlign w:val="center"/>
          </w:tcPr>
          <w:p w14:paraId="3F0739C7" w14:textId="77777777" w:rsidR="009A23AE" w:rsidRDefault="00000000">
            <w:pPr>
              <w:spacing w:line="260" w:lineRule="auto"/>
            </w:pPr>
            <w:r>
              <w:rPr>
                <w:sz w:val="19"/>
                <w:szCs w:val="19"/>
              </w:rPr>
              <w:t xml:space="preserve">State distant, modules réutilisables, </w:t>
            </w:r>
            <w:proofErr w:type="spellStart"/>
            <w:r>
              <w:rPr>
                <w:sz w:val="19"/>
                <w:szCs w:val="19"/>
              </w:rPr>
              <w:t>for_each</w:t>
            </w:r>
            <w:proofErr w:type="spellEnd"/>
            <w:r>
              <w:rPr>
                <w:sz w:val="19"/>
                <w:szCs w:val="19"/>
              </w:rPr>
              <w:t>, import, CI de plan/</w:t>
            </w:r>
            <w:proofErr w:type="spellStart"/>
            <w:r>
              <w:rPr>
                <w:sz w:val="19"/>
                <w:szCs w:val="19"/>
              </w:rPr>
              <w:t>apply</w:t>
            </w:r>
            <w:proofErr w:type="spellEnd"/>
          </w:p>
        </w:tc>
      </w:tr>
      <w:tr w:rsidR="009A23AE" w14:paraId="294630ED"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269655A4" w14:textId="77777777" w:rsidR="009A23AE" w:rsidRDefault="00000000">
            <w:pPr>
              <w:spacing w:line="260" w:lineRule="auto"/>
            </w:pPr>
            <w:r>
              <w:rPr>
                <w:sz w:val="19"/>
                <w:szCs w:val="19"/>
              </w:rPr>
              <w:lastRenderedPageBreak/>
              <w:t>Ansible</w:t>
            </w:r>
          </w:p>
        </w:tc>
        <w:tc>
          <w:tcPr>
            <w:tcW w:w="900" w:type="dxa"/>
            <w:shd w:val="clear" w:color="auto" w:fill="FAFAF9"/>
            <w:tcMar>
              <w:top w:w="80" w:type="dxa"/>
              <w:left w:w="120" w:type="dxa"/>
              <w:bottom w:w="80" w:type="dxa"/>
              <w:right w:w="120" w:type="dxa"/>
            </w:tcMar>
            <w:vAlign w:val="center"/>
          </w:tcPr>
          <w:p w14:paraId="70602CEC" w14:textId="77777777" w:rsidR="009A23AE" w:rsidRDefault="00000000">
            <w:pPr>
              <w:spacing w:line="260" w:lineRule="auto"/>
            </w:pPr>
            <w:r>
              <w:rPr>
                <w:sz w:val="19"/>
                <w:szCs w:val="19"/>
              </w:rPr>
              <w:t>2,5</w:t>
            </w:r>
          </w:p>
        </w:tc>
        <w:tc>
          <w:tcPr>
            <w:tcW w:w="900" w:type="dxa"/>
            <w:shd w:val="clear" w:color="auto" w:fill="FAFAF9"/>
            <w:tcMar>
              <w:top w:w="80" w:type="dxa"/>
              <w:left w:w="120" w:type="dxa"/>
              <w:bottom w:w="80" w:type="dxa"/>
              <w:right w:w="120" w:type="dxa"/>
            </w:tcMar>
            <w:vAlign w:val="center"/>
          </w:tcPr>
          <w:p w14:paraId="34A84A5A" w14:textId="77777777" w:rsidR="009A23AE" w:rsidRDefault="00000000">
            <w:pPr>
              <w:spacing w:line="260" w:lineRule="auto"/>
            </w:pPr>
            <w:r>
              <w:rPr>
                <w:sz w:val="19"/>
                <w:szCs w:val="19"/>
              </w:rPr>
              <w:t>4</w:t>
            </w:r>
          </w:p>
        </w:tc>
        <w:tc>
          <w:tcPr>
            <w:tcW w:w="4820" w:type="dxa"/>
            <w:shd w:val="clear" w:color="auto" w:fill="FAFAF9"/>
            <w:tcMar>
              <w:top w:w="80" w:type="dxa"/>
              <w:left w:w="120" w:type="dxa"/>
              <w:bottom w:w="80" w:type="dxa"/>
              <w:right w:w="120" w:type="dxa"/>
            </w:tcMar>
            <w:vAlign w:val="center"/>
          </w:tcPr>
          <w:p w14:paraId="373938D6" w14:textId="77777777" w:rsidR="009A23AE" w:rsidRDefault="00000000">
            <w:pPr>
              <w:spacing w:line="260" w:lineRule="auto"/>
            </w:pPr>
            <w:r>
              <w:rPr>
                <w:sz w:val="19"/>
                <w:szCs w:val="19"/>
              </w:rPr>
              <w:t>Rôles, inventaire dynamique AWS, idempotence réelle, Vault</w:t>
            </w:r>
          </w:p>
        </w:tc>
      </w:tr>
      <w:tr w:rsidR="009A23AE" w14:paraId="05D8DE3F" w14:textId="77777777">
        <w:tblPrEx>
          <w:tblCellMar>
            <w:top w:w="0" w:type="dxa"/>
            <w:bottom w:w="0" w:type="dxa"/>
          </w:tblCellMar>
        </w:tblPrEx>
        <w:tc>
          <w:tcPr>
            <w:tcW w:w="2400" w:type="dxa"/>
            <w:tcMar>
              <w:top w:w="80" w:type="dxa"/>
              <w:left w:w="120" w:type="dxa"/>
              <w:bottom w:w="80" w:type="dxa"/>
              <w:right w:w="120" w:type="dxa"/>
            </w:tcMar>
            <w:vAlign w:val="center"/>
          </w:tcPr>
          <w:p w14:paraId="04CFBD02" w14:textId="77777777" w:rsidR="009A23AE" w:rsidRDefault="00000000">
            <w:pPr>
              <w:spacing w:line="260" w:lineRule="auto"/>
            </w:pPr>
            <w:r>
              <w:rPr>
                <w:sz w:val="19"/>
                <w:szCs w:val="19"/>
              </w:rPr>
              <w:t>CI/CD (GitHub Actions)</w:t>
            </w:r>
          </w:p>
        </w:tc>
        <w:tc>
          <w:tcPr>
            <w:tcW w:w="900" w:type="dxa"/>
            <w:tcMar>
              <w:top w:w="80" w:type="dxa"/>
              <w:left w:w="120" w:type="dxa"/>
              <w:bottom w:w="80" w:type="dxa"/>
              <w:right w:w="120" w:type="dxa"/>
            </w:tcMar>
            <w:vAlign w:val="center"/>
          </w:tcPr>
          <w:p w14:paraId="30929F17" w14:textId="77777777" w:rsidR="009A23AE" w:rsidRDefault="00000000">
            <w:pPr>
              <w:spacing w:line="260" w:lineRule="auto"/>
            </w:pPr>
            <w:r>
              <w:rPr>
                <w:sz w:val="19"/>
                <w:szCs w:val="19"/>
              </w:rPr>
              <w:t>3</w:t>
            </w:r>
          </w:p>
        </w:tc>
        <w:tc>
          <w:tcPr>
            <w:tcW w:w="900" w:type="dxa"/>
            <w:tcMar>
              <w:top w:w="80" w:type="dxa"/>
              <w:left w:w="120" w:type="dxa"/>
              <w:bottom w:w="80" w:type="dxa"/>
              <w:right w:w="120" w:type="dxa"/>
            </w:tcMar>
            <w:vAlign w:val="center"/>
          </w:tcPr>
          <w:p w14:paraId="03EDF307" w14:textId="77777777" w:rsidR="009A23AE" w:rsidRDefault="00000000">
            <w:pPr>
              <w:spacing w:line="260" w:lineRule="auto"/>
            </w:pPr>
            <w:r>
              <w:rPr>
                <w:sz w:val="19"/>
                <w:szCs w:val="19"/>
              </w:rPr>
              <w:t>5</w:t>
            </w:r>
          </w:p>
        </w:tc>
        <w:tc>
          <w:tcPr>
            <w:tcW w:w="4820" w:type="dxa"/>
            <w:tcMar>
              <w:top w:w="80" w:type="dxa"/>
              <w:left w:w="120" w:type="dxa"/>
              <w:bottom w:w="80" w:type="dxa"/>
              <w:right w:w="120" w:type="dxa"/>
            </w:tcMar>
            <w:vAlign w:val="center"/>
          </w:tcPr>
          <w:p w14:paraId="5A90F376" w14:textId="77777777" w:rsidR="009A23AE" w:rsidRDefault="00000000">
            <w:pPr>
              <w:spacing w:line="260" w:lineRule="auto"/>
            </w:pPr>
            <w:r>
              <w:rPr>
                <w:sz w:val="19"/>
                <w:szCs w:val="19"/>
              </w:rPr>
              <w:t>OIDC sans clés, stratégies de déploiement, rollback testé</w:t>
            </w:r>
          </w:p>
        </w:tc>
      </w:tr>
      <w:tr w:rsidR="009A23AE" w14:paraId="6D68494F"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6BD2CB56" w14:textId="77777777" w:rsidR="009A23AE" w:rsidRDefault="00000000">
            <w:pPr>
              <w:spacing w:line="260" w:lineRule="auto"/>
            </w:pPr>
            <w:proofErr w:type="spellStart"/>
            <w:r>
              <w:rPr>
                <w:sz w:val="19"/>
                <w:szCs w:val="19"/>
              </w:rPr>
              <w:t>Kubernetes</w:t>
            </w:r>
            <w:proofErr w:type="spellEnd"/>
          </w:p>
        </w:tc>
        <w:tc>
          <w:tcPr>
            <w:tcW w:w="900" w:type="dxa"/>
            <w:shd w:val="clear" w:color="auto" w:fill="FAFAF9"/>
            <w:tcMar>
              <w:top w:w="80" w:type="dxa"/>
              <w:left w:w="120" w:type="dxa"/>
              <w:bottom w:w="80" w:type="dxa"/>
              <w:right w:w="120" w:type="dxa"/>
            </w:tcMar>
            <w:vAlign w:val="center"/>
          </w:tcPr>
          <w:p w14:paraId="10CF81C7" w14:textId="77777777" w:rsidR="009A23AE" w:rsidRDefault="00000000">
            <w:pPr>
              <w:spacing w:line="260" w:lineRule="auto"/>
            </w:pPr>
            <w:r>
              <w:rPr>
                <w:sz w:val="19"/>
                <w:szCs w:val="19"/>
              </w:rPr>
              <w:t>2,5</w:t>
            </w:r>
          </w:p>
        </w:tc>
        <w:tc>
          <w:tcPr>
            <w:tcW w:w="900" w:type="dxa"/>
            <w:shd w:val="clear" w:color="auto" w:fill="FAFAF9"/>
            <w:tcMar>
              <w:top w:w="80" w:type="dxa"/>
              <w:left w:w="120" w:type="dxa"/>
              <w:bottom w:w="80" w:type="dxa"/>
              <w:right w:w="120" w:type="dxa"/>
            </w:tcMar>
            <w:vAlign w:val="center"/>
          </w:tcPr>
          <w:p w14:paraId="03B2798D" w14:textId="77777777" w:rsidR="009A23AE" w:rsidRDefault="00000000">
            <w:pPr>
              <w:spacing w:line="260" w:lineRule="auto"/>
            </w:pPr>
            <w:r>
              <w:rPr>
                <w:sz w:val="19"/>
                <w:szCs w:val="19"/>
              </w:rPr>
              <w:t>4,5</w:t>
            </w:r>
          </w:p>
        </w:tc>
        <w:tc>
          <w:tcPr>
            <w:tcW w:w="4820" w:type="dxa"/>
            <w:shd w:val="clear" w:color="auto" w:fill="FAFAF9"/>
            <w:tcMar>
              <w:top w:w="80" w:type="dxa"/>
              <w:left w:w="120" w:type="dxa"/>
              <w:bottom w:w="80" w:type="dxa"/>
              <w:right w:w="120" w:type="dxa"/>
            </w:tcMar>
            <w:vAlign w:val="center"/>
          </w:tcPr>
          <w:p w14:paraId="70EDC9EC" w14:textId="77777777" w:rsidR="009A23AE" w:rsidRDefault="00000000">
            <w:pPr>
              <w:spacing w:line="260" w:lineRule="auto"/>
            </w:pPr>
            <w:r>
              <w:rPr>
                <w:sz w:val="19"/>
                <w:szCs w:val="19"/>
              </w:rPr>
              <w:t xml:space="preserve">Tu as k3s + </w:t>
            </w:r>
            <w:proofErr w:type="spellStart"/>
            <w:r>
              <w:rPr>
                <w:sz w:val="19"/>
                <w:szCs w:val="19"/>
              </w:rPr>
              <w:t>ArgoCD</w:t>
            </w:r>
            <w:proofErr w:type="spellEnd"/>
            <w:r>
              <w:rPr>
                <w:sz w:val="19"/>
                <w:szCs w:val="19"/>
              </w:rPr>
              <w:t xml:space="preserve"> ; il manque RBAC, réseau, </w:t>
            </w:r>
            <w:proofErr w:type="spellStart"/>
            <w:r>
              <w:rPr>
                <w:sz w:val="19"/>
                <w:szCs w:val="19"/>
              </w:rPr>
              <w:t>storage</w:t>
            </w:r>
            <w:proofErr w:type="spellEnd"/>
            <w:r>
              <w:rPr>
                <w:sz w:val="19"/>
                <w:szCs w:val="19"/>
              </w:rPr>
              <w:t>, EKS managé</w:t>
            </w:r>
          </w:p>
        </w:tc>
      </w:tr>
      <w:tr w:rsidR="009A23AE" w14:paraId="501792C3" w14:textId="77777777">
        <w:tblPrEx>
          <w:tblCellMar>
            <w:top w:w="0" w:type="dxa"/>
            <w:bottom w:w="0" w:type="dxa"/>
          </w:tblCellMar>
        </w:tblPrEx>
        <w:tc>
          <w:tcPr>
            <w:tcW w:w="2400" w:type="dxa"/>
            <w:tcMar>
              <w:top w:w="80" w:type="dxa"/>
              <w:left w:w="120" w:type="dxa"/>
              <w:bottom w:w="80" w:type="dxa"/>
              <w:right w:w="120" w:type="dxa"/>
            </w:tcMar>
            <w:vAlign w:val="center"/>
          </w:tcPr>
          <w:p w14:paraId="54D14F2A" w14:textId="77777777" w:rsidR="009A23AE" w:rsidRDefault="00000000">
            <w:pPr>
              <w:spacing w:line="260" w:lineRule="auto"/>
            </w:pPr>
            <w:r>
              <w:rPr>
                <w:sz w:val="19"/>
                <w:szCs w:val="19"/>
              </w:rPr>
              <w:t>Observabilité</w:t>
            </w:r>
          </w:p>
        </w:tc>
        <w:tc>
          <w:tcPr>
            <w:tcW w:w="900" w:type="dxa"/>
            <w:tcMar>
              <w:top w:w="80" w:type="dxa"/>
              <w:left w:w="120" w:type="dxa"/>
              <w:bottom w:w="80" w:type="dxa"/>
              <w:right w:w="120" w:type="dxa"/>
            </w:tcMar>
            <w:vAlign w:val="center"/>
          </w:tcPr>
          <w:p w14:paraId="7CD6D4A6" w14:textId="77777777" w:rsidR="009A23AE" w:rsidRDefault="00000000">
            <w:pPr>
              <w:spacing w:line="260" w:lineRule="auto"/>
            </w:pPr>
            <w:r>
              <w:rPr>
                <w:sz w:val="19"/>
                <w:szCs w:val="19"/>
              </w:rPr>
              <w:t>2</w:t>
            </w:r>
          </w:p>
        </w:tc>
        <w:tc>
          <w:tcPr>
            <w:tcW w:w="900" w:type="dxa"/>
            <w:tcMar>
              <w:top w:w="80" w:type="dxa"/>
              <w:left w:w="120" w:type="dxa"/>
              <w:bottom w:w="80" w:type="dxa"/>
              <w:right w:w="120" w:type="dxa"/>
            </w:tcMar>
            <w:vAlign w:val="center"/>
          </w:tcPr>
          <w:p w14:paraId="58A8CEB4" w14:textId="77777777" w:rsidR="009A23AE" w:rsidRDefault="00000000">
            <w:pPr>
              <w:spacing w:line="260" w:lineRule="auto"/>
            </w:pPr>
            <w:r>
              <w:rPr>
                <w:sz w:val="19"/>
                <w:szCs w:val="19"/>
              </w:rPr>
              <w:t>4,5</w:t>
            </w:r>
          </w:p>
        </w:tc>
        <w:tc>
          <w:tcPr>
            <w:tcW w:w="4820" w:type="dxa"/>
            <w:tcMar>
              <w:top w:w="80" w:type="dxa"/>
              <w:left w:w="120" w:type="dxa"/>
              <w:bottom w:w="80" w:type="dxa"/>
              <w:right w:w="120" w:type="dxa"/>
            </w:tcMar>
            <w:vAlign w:val="center"/>
          </w:tcPr>
          <w:p w14:paraId="5F0EA688" w14:textId="77777777" w:rsidR="009A23AE" w:rsidRDefault="00000000">
            <w:pPr>
              <w:spacing w:line="260" w:lineRule="auto"/>
            </w:pPr>
            <w:proofErr w:type="spellStart"/>
            <w:r>
              <w:rPr>
                <w:sz w:val="19"/>
                <w:szCs w:val="19"/>
              </w:rPr>
              <w:t>PromQL</w:t>
            </w:r>
            <w:proofErr w:type="spellEnd"/>
            <w:r>
              <w:rPr>
                <w:sz w:val="19"/>
                <w:szCs w:val="19"/>
              </w:rPr>
              <w:t xml:space="preserve">, </w:t>
            </w:r>
            <w:proofErr w:type="spellStart"/>
            <w:r>
              <w:rPr>
                <w:sz w:val="19"/>
                <w:szCs w:val="19"/>
              </w:rPr>
              <w:t>alerting</w:t>
            </w:r>
            <w:proofErr w:type="spellEnd"/>
            <w:r>
              <w:rPr>
                <w:sz w:val="19"/>
                <w:szCs w:val="19"/>
              </w:rPr>
              <w:t xml:space="preserve"> utile, SLI/SLO — pas juste « installer </w:t>
            </w:r>
            <w:proofErr w:type="spellStart"/>
            <w:r>
              <w:rPr>
                <w:sz w:val="19"/>
                <w:szCs w:val="19"/>
              </w:rPr>
              <w:t>Grafana</w:t>
            </w:r>
            <w:proofErr w:type="spellEnd"/>
            <w:r>
              <w:rPr>
                <w:sz w:val="19"/>
                <w:szCs w:val="19"/>
              </w:rPr>
              <w:t xml:space="preserve"> »</w:t>
            </w:r>
          </w:p>
        </w:tc>
      </w:tr>
      <w:tr w:rsidR="009A23AE" w14:paraId="7E805964"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33661723" w14:textId="77777777" w:rsidR="009A23AE" w:rsidRDefault="00000000">
            <w:pPr>
              <w:spacing w:line="260" w:lineRule="auto"/>
            </w:pPr>
            <w:r>
              <w:rPr>
                <w:sz w:val="19"/>
                <w:szCs w:val="19"/>
              </w:rPr>
              <w:t>Sécurité cloud</w:t>
            </w:r>
          </w:p>
        </w:tc>
        <w:tc>
          <w:tcPr>
            <w:tcW w:w="900" w:type="dxa"/>
            <w:shd w:val="clear" w:color="auto" w:fill="FAFAF9"/>
            <w:tcMar>
              <w:top w:w="80" w:type="dxa"/>
              <w:left w:w="120" w:type="dxa"/>
              <w:bottom w:w="80" w:type="dxa"/>
              <w:right w:w="120" w:type="dxa"/>
            </w:tcMar>
            <w:vAlign w:val="center"/>
          </w:tcPr>
          <w:p w14:paraId="6E925A73" w14:textId="77777777" w:rsidR="009A23AE" w:rsidRDefault="00000000">
            <w:pPr>
              <w:spacing w:line="260" w:lineRule="auto"/>
            </w:pPr>
            <w:r>
              <w:rPr>
                <w:sz w:val="19"/>
                <w:szCs w:val="19"/>
              </w:rPr>
              <w:t>2</w:t>
            </w:r>
          </w:p>
        </w:tc>
        <w:tc>
          <w:tcPr>
            <w:tcW w:w="900" w:type="dxa"/>
            <w:shd w:val="clear" w:color="auto" w:fill="FAFAF9"/>
            <w:tcMar>
              <w:top w:w="80" w:type="dxa"/>
              <w:left w:w="120" w:type="dxa"/>
              <w:bottom w:w="80" w:type="dxa"/>
              <w:right w:w="120" w:type="dxa"/>
            </w:tcMar>
            <w:vAlign w:val="center"/>
          </w:tcPr>
          <w:p w14:paraId="7FA4EB94" w14:textId="77777777" w:rsidR="009A23AE" w:rsidRDefault="00000000">
            <w:pPr>
              <w:spacing w:line="260" w:lineRule="auto"/>
            </w:pPr>
            <w:r>
              <w:rPr>
                <w:sz w:val="19"/>
                <w:szCs w:val="19"/>
              </w:rPr>
              <w:t>4,5</w:t>
            </w:r>
          </w:p>
        </w:tc>
        <w:tc>
          <w:tcPr>
            <w:tcW w:w="4820" w:type="dxa"/>
            <w:shd w:val="clear" w:color="auto" w:fill="FAFAF9"/>
            <w:tcMar>
              <w:top w:w="80" w:type="dxa"/>
              <w:left w:w="120" w:type="dxa"/>
              <w:bottom w:w="80" w:type="dxa"/>
              <w:right w:w="120" w:type="dxa"/>
            </w:tcMar>
            <w:vAlign w:val="center"/>
          </w:tcPr>
          <w:p w14:paraId="74EE8C11" w14:textId="77777777" w:rsidR="009A23AE" w:rsidRDefault="00000000">
            <w:pPr>
              <w:spacing w:line="260" w:lineRule="auto"/>
            </w:pPr>
            <w:r>
              <w:rPr>
                <w:sz w:val="19"/>
                <w:szCs w:val="19"/>
              </w:rPr>
              <w:t xml:space="preserve">Moindre privilège, secrets, </w:t>
            </w:r>
            <w:proofErr w:type="spellStart"/>
            <w:r>
              <w:rPr>
                <w:sz w:val="19"/>
                <w:szCs w:val="19"/>
              </w:rPr>
              <w:t>GuardDuty</w:t>
            </w:r>
            <w:proofErr w:type="spellEnd"/>
            <w:r>
              <w:rPr>
                <w:sz w:val="19"/>
                <w:szCs w:val="19"/>
              </w:rPr>
              <w:t>, Session Manager au lieu de SSH</w:t>
            </w:r>
          </w:p>
        </w:tc>
      </w:tr>
      <w:tr w:rsidR="009A23AE" w14:paraId="53DAB517" w14:textId="77777777">
        <w:tblPrEx>
          <w:tblCellMar>
            <w:top w:w="0" w:type="dxa"/>
            <w:bottom w:w="0" w:type="dxa"/>
          </w:tblCellMar>
        </w:tblPrEx>
        <w:tc>
          <w:tcPr>
            <w:tcW w:w="2400" w:type="dxa"/>
            <w:tcMar>
              <w:top w:w="80" w:type="dxa"/>
              <w:left w:w="120" w:type="dxa"/>
              <w:bottom w:w="80" w:type="dxa"/>
              <w:right w:w="120" w:type="dxa"/>
            </w:tcMar>
            <w:vAlign w:val="center"/>
          </w:tcPr>
          <w:p w14:paraId="1CF23CDA" w14:textId="77777777" w:rsidR="009A23AE" w:rsidRDefault="00000000">
            <w:pPr>
              <w:spacing w:line="260" w:lineRule="auto"/>
            </w:pPr>
            <w:proofErr w:type="spellStart"/>
            <w:r>
              <w:rPr>
                <w:sz w:val="19"/>
                <w:szCs w:val="19"/>
              </w:rPr>
              <w:t>FinOps</w:t>
            </w:r>
            <w:proofErr w:type="spellEnd"/>
            <w:r>
              <w:rPr>
                <w:sz w:val="19"/>
                <w:szCs w:val="19"/>
              </w:rPr>
              <w:t xml:space="preserve"> / coûts</w:t>
            </w:r>
          </w:p>
        </w:tc>
        <w:tc>
          <w:tcPr>
            <w:tcW w:w="900" w:type="dxa"/>
            <w:tcMar>
              <w:top w:w="80" w:type="dxa"/>
              <w:left w:w="120" w:type="dxa"/>
              <w:bottom w:w="80" w:type="dxa"/>
              <w:right w:w="120" w:type="dxa"/>
            </w:tcMar>
            <w:vAlign w:val="center"/>
          </w:tcPr>
          <w:p w14:paraId="141543DA" w14:textId="77777777" w:rsidR="009A23AE" w:rsidRDefault="00000000">
            <w:pPr>
              <w:spacing w:line="260" w:lineRule="auto"/>
            </w:pPr>
            <w:r>
              <w:rPr>
                <w:sz w:val="19"/>
                <w:szCs w:val="19"/>
              </w:rPr>
              <w:t>1,5</w:t>
            </w:r>
          </w:p>
        </w:tc>
        <w:tc>
          <w:tcPr>
            <w:tcW w:w="900" w:type="dxa"/>
            <w:tcMar>
              <w:top w:w="80" w:type="dxa"/>
              <w:left w:w="120" w:type="dxa"/>
              <w:bottom w:w="80" w:type="dxa"/>
              <w:right w:w="120" w:type="dxa"/>
            </w:tcMar>
            <w:vAlign w:val="center"/>
          </w:tcPr>
          <w:p w14:paraId="0ED8AEB5" w14:textId="77777777" w:rsidR="009A23AE" w:rsidRDefault="00000000">
            <w:pPr>
              <w:spacing w:line="260" w:lineRule="auto"/>
            </w:pPr>
            <w:r>
              <w:rPr>
                <w:sz w:val="19"/>
                <w:szCs w:val="19"/>
              </w:rPr>
              <w:t>4</w:t>
            </w:r>
          </w:p>
        </w:tc>
        <w:tc>
          <w:tcPr>
            <w:tcW w:w="4820" w:type="dxa"/>
            <w:tcMar>
              <w:top w:w="80" w:type="dxa"/>
              <w:left w:w="120" w:type="dxa"/>
              <w:bottom w:w="80" w:type="dxa"/>
              <w:right w:w="120" w:type="dxa"/>
            </w:tcMar>
            <w:vAlign w:val="center"/>
          </w:tcPr>
          <w:p w14:paraId="29B3052F" w14:textId="77777777" w:rsidR="009A23AE" w:rsidRDefault="00000000">
            <w:pPr>
              <w:spacing w:line="260" w:lineRule="auto"/>
            </w:pPr>
            <w:r>
              <w:rPr>
                <w:sz w:val="19"/>
                <w:szCs w:val="19"/>
              </w:rPr>
              <w:t>Le sujet qui te fait gagner des contrats : savoir diviser une facture par 2</w:t>
            </w:r>
          </w:p>
        </w:tc>
      </w:tr>
    </w:tbl>
    <w:p w14:paraId="0862051B" w14:textId="77777777" w:rsidR="009A23AE" w:rsidRDefault="00000000">
      <w:r>
        <w:br w:type="page"/>
      </w:r>
    </w:p>
    <w:p w14:paraId="336A96CE" w14:textId="77777777" w:rsidR="009A23AE" w:rsidRDefault="00000000">
      <w:pPr>
        <w:pStyle w:val="Titre1"/>
        <w:pBdr>
          <w:bottom w:val="single" w:sz="8" w:space="6" w:color="B45309"/>
        </w:pBdr>
        <w:spacing w:before="360" w:after="160"/>
      </w:pPr>
      <w:r>
        <w:rPr>
          <w:b/>
          <w:bCs/>
          <w:caps/>
          <w:color w:val="B45309"/>
        </w:rPr>
        <w:lastRenderedPageBreak/>
        <w:t>2. La cible : ce que « expert » veut dire concrètement</w:t>
      </w:r>
    </w:p>
    <w:p w14:paraId="1B2826F1" w14:textId="77777777" w:rsidR="009A23AE" w:rsidRDefault="00000000">
      <w:pPr>
        <w:spacing w:after="120"/>
      </w:pPr>
      <w:r>
        <w:t>« Expert DevOps et expert AWS » est un objectif trop flou pour être atteint. Voici la définition opérationnelle que cette roadmap vise. Dans 12 mois, tu dois pouvoir faire ces neuf choses sans aide :</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600"/>
        <w:gridCol w:w="8420"/>
      </w:tblGrid>
      <w:tr w:rsidR="009A23AE" w14:paraId="40AAAA79" w14:textId="77777777">
        <w:tblPrEx>
          <w:tblCellMar>
            <w:top w:w="0" w:type="dxa"/>
            <w:bottom w:w="0" w:type="dxa"/>
          </w:tblCellMar>
        </w:tblPrEx>
        <w:trPr>
          <w:tblHeader/>
        </w:trPr>
        <w:tc>
          <w:tcPr>
            <w:tcW w:w="600" w:type="dxa"/>
            <w:shd w:val="clear" w:color="auto" w:fill="B45309"/>
            <w:tcMar>
              <w:top w:w="80" w:type="dxa"/>
              <w:left w:w="120" w:type="dxa"/>
              <w:bottom w:w="80" w:type="dxa"/>
              <w:right w:w="120" w:type="dxa"/>
            </w:tcMar>
            <w:vAlign w:val="center"/>
          </w:tcPr>
          <w:p w14:paraId="6E6AB7AD" w14:textId="77777777" w:rsidR="009A23AE" w:rsidRDefault="00000000">
            <w:pPr>
              <w:spacing w:line="260" w:lineRule="auto"/>
            </w:pPr>
            <w:r>
              <w:rPr>
                <w:b/>
                <w:bCs/>
                <w:color w:val="FFFFFF"/>
                <w:sz w:val="19"/>
                <w:szCs w:val="19"/>
              </w:rPr>
              <w:t>#</w:t>
            </w:r>
          </w:p>
        </w:tc>
        <w:tc>
          <w:tcPr>
            <w:tcW w:w="8420" w:type="dxa"/>
            <w:shd w:val="clear" w:color="auto" w:fill="B45309"/>
            <w:tcMar>
              <w:top w:w="80" w:type="dxa"/>
              <w:left w:w="120" w:type="dxa"/>
              <w:bottom w:w="80" w:type="dxa"/>
              <w:right w:w="120" w:type="dxa"/>
            </w:tcMar>
            <w:vAlign w:val="center"/>
          </w:tcPr>
          <w:p w14:paraId="0F1556AB" w14:textId="77777777" w:rsidR="009A23AE" w:rsidRDefault="00000000">
            <w:pPr>
              <w:spacing w:line="260" w:lineRule="auto"/>
            </w:pPr>
            <w:r>
              <w:rPr>
                <w:b/>
                <w:bCs/>
                <w:color w:val="FFFFFF"/>
                <w:sz w:val="19"/>
                <w:szCs w:val="19"/>
              </w:rPr>
              <w:t>Capacité mesurable à 12 mois</w:t>
            </w:r>
          </w:p>
        </w:tc>
      </w:tr>
      <w:tr w:rsidR="009A23AE" w14:paraId="4F549EFB" w14:textId="77777777">
        <w:tblPrEx>
          <w:tblCellMar>
            <w:top w:w="0" w:type="dxa"/>
            <w:bottom w:w="0" w:type="dxa"/>
          </w:tblCellMar>
        </w:tblPrEx>
        <w:tc>
          <w:tcPr>
            <w:tcW w:w="600" w:type="dxa"/>
            <w:tcMar>
              <w:top w:w="80" w:type="dxa"/>
              <w:left w:w="120" w:type="dxa"/>
              <w:bottom w:w="80" w:type="dxa"/>
              <w:right w:w="120" w:type="dxa"/>
            </w:tcMar>
            <w:vAlign w:val="center"/>
          </w:tcPr>
          <w:p w14:paraId="6E5AC151" w14:textId="77777777" w:rsidR="009A23AE" w:rsidRDefault="00000000">
            <w:pPr>
              <w:spacing w:line="260" w:lineRule="auto"/>
            </w:pPr>
            <w:r>
              <w:rPr>
                <w:sz w:val="19"/>
                <w:szCs w:val="19"/>
              </w:rPr>
              <w:t>1</w:t>
            </w:r>
          </w:p>
        </w:tc>
        <w:tc>
          <w:tcPr>
            <w:tcW w:w="8420" w:type="dxa"/>
            <w:tcMar>
              <w:top w:w="80" w:type="dxa"/>
              <w:left w:w="120" w:type="dxa"/>
              <w:bottom w:w="80" w:type="dxa"/>
              <w:right w:w="120" w:type="dxa"/>
            </w:tcMar>
            <w:vAlign w:val="center"/>
          </w:tcPr>
          <w:p w14:paraId="2AB726B4" w14:textId="77777777" w:rsidR="009A23AE" w:rsidRDefault="00000000">
            <w:pPr>
              <w:spacing w:line="260" w:lineRule="auto"/>
            </w:pPr>
            <w:r>
              <w:rPr>
                <w:sz w:val="19"/>
                <w:szCs w:val="19"/>
              </w:rPr>
              <w:t>Prendre un cahier des charges vierge et produire une architecture AWS chiffrée (schéma + coût mensuel estimé + justification des arbitrages) en moins de 3 heures.</w:t>
            </w:r>
          </w:p>
        </w:tc>
      </w:tr>
      <w:tr w:rsidR="009A23AE" w14:paraId="457A13BF" w14:textId="77777777">
        <w:tblPrEx>
          <w:tblCellMar>
            <w:top w:w="0" w:type="dxa"/>
            <w:bottom w:w="0" w:type="dxa"/>
          </w:tblCellMar>
        </w:tblPrEx>
        <w:tc>
          <w:tcPr>
            <w:tcW w:w="600" w:type="dxa"/>
            <w:shd w:val="clear" w:color="auto" w:fill="FAFAF9"/>
            <w:tcMar>
              <w:top w:w="80" w:type="dxa"/>
              <w:left w:w="120" w:type="dxa"/>
              <w:bottom w:w="80" w:type="dxa"/>
              <w:right w:w="120" w:type="dxa"/>
            </w:tcMar>
            <w:vAlign w:val="center"/>
          </w:tcPr>
          <w:p w14:paraId="7C63E9FB" w14:textId="77777777" w:rsidR="009A23AE" w:rsidRDefault="00000000">
            <w:pPr>
              <w:spacing w:line="260" w:lineRule="auto"/>
            </w:pPr>
            <w:r>
              <w:rPr>
                <w:sz w:val="19"/>
                <w:szCs w:val="19"/>
              </w:rPr>
              <w:t>2</w:t>
            </w:r>
          </w:p>
        </w:tc>
        <w:tc>
          <w:tcPr>
            <w:tcW w:w="8420" w:type="dxa"/>
            <w:shd w:val="clear" w:color="auto" w:fill="FAFAF9"/>
            <w:tcMar>
              <w:top w:w="80" w:type="dxa"/>
              <w:left w:w="120" w:type="dxa"/>
              <w:bottom w:w="80" w:type="dxa"/>
              <w:right w:w="120" w:type="dxa"/>
            </w:tcMar>
            <w:vAlign w:val="center"/>
          </w:tcPr>
          <w:p w14:paraId="20144A7B" w14:textId="77777777" w:rsidR="009A23AE" w:rsidRDefault="00000000">
            <w:pPr>
              <w:spacing w:line="260" w:lineRule="auto"/>
            </w:pPr>
            <w:r>
              <w:rPr>
                <w:sz w:val="19"/>
                <w:szCs w:val="19"/>
              </w:rPr>
              <w:t xml:space="preserve">Reconstruire intégralement l'infrastructure d'un client depuis zéro avec un seul « </w:t>
            </w:r>
            <w:proofErr w:type="spellStart"/>
            <w:r>
              <w:rPr>
                <w:sz w:val="19"/>
                <w:szCs w:val="19"/>
              </w:rPr>
              <w:t>terraform</w:t>
            </w:r>
            <w:proofErr w:type="spellEnd"/>
            <w:r>
              <w:rPr>
                <w:sz w:val="19"/>
                <w:szCs w:val="19"/>
              </w:rPr>
              <w:t xml:space="preserve"> </w:t>
            </w:r>
            <w:proofErr w:type="spellStart"/>
            <w:r>
              <w:rPr>
                <w:sz w:val="19"/>
                <w:szCs w:val="19"/>
              </w:rPr>
              <w:t>apply</w:t>
            </w:r>
            <w:proofErr w:type="spellEnd"/>
            <w:r>
              <w:rPr>
                <w:sz w:val="19"/>
                <w:szCs w:val="19"/>
              </w:rPr>
              <w:t xml:space="preserve"> », sans aucun clic dans la console.</w:t>
            </w:r>
          </w:p>
        </w:tc>
      </w:tr>
      <w:tr w:rsidR="009A23AE" w14:paraId="0C9B82A8" w14:textId="77777777">
        <w:tblPrEx>
          <w:tblCellMar>
            <w:top w:w="0" w:type="dxa"/>
            <w:bottom w:w="0" w:type="dxa"/>
          </w:tblCellMar>
        </w:tblPrEx>
        <w:tc>
          <w:tcPr>
            <w:tcW w:w="600" w:type="dxa"/>
            <w:tcMar>
              <w:top w:w="80" w:type="dxa"/>
              <w:left w:w="120" w:type="dxa"/>
              <w:bottom w:w="80" w:type="dxa"/>
              <w:right w:w="120" w:type="dxa"/>
            </w:tcMar>
            <w:vAlign w:val="center"/>
          </w:tcPr>
          <w:p w14:paraId="77544FAA" w14:textId="77777777" w:rsidR="009A23AE" w:rsidRDefault="00000000">
            <w:pPr>
              <w:spacing w:line="260" w:lineRule="auto"/>
            </w:pPr>
            <w:r>
              <w:rPr>
                <w:sz w:val="19"/>
                <w:szCs w:val="19"/>
              </w:rPr>
              <w:t>3</w:t>
            </w:r>
          </w:p>
        </w:tc>
        <w:tc>
          <w:tcPr>
            <w:tcW w:w="8420" w:type="dxa"/>
            <w:tcMar>
              <w:top w:w="80" w:type="dxa"/>
              <w:left w:w="120" w:type="dxa"/>
              <w:bottom w:w="80" w:type="dxa"/>
              <w:right w:w="120" w:type="dxa"/>
            </w:tcMar>
            <w:vAlign w:val="center"/>
          </w:tcPr>
          <w:p w14:paraId="78811F52" w14:textId="77777777" w:rsidR="009A23AE" w:rsidRDefault="00000000">
            <w:pPr>
              <w:spacing w:line="260" w:lineRule="auto"/>
            </w:pPr>
            <w:r>
              <w:rPr>
                <w:sz w:val="19"/>
                <w:szCs w:val="19"/>
              </w:rPr>
              <w:t>Diagnostiquer une panne de production que tu n'as jamais vue, sur un système que tu n'as pas construit, en partant des logs et des métriques.</w:t>
            </w:r>
          </w:p>
        </w:tc>
      </w:tr>
      <w:tr w:rsidR="009A23AE" w14:paraId="5FDA9A78" w14:textId="77777777">
        <w:tblPrEx>
          <w:tblCellMar>
            <w:top w:w="0" w:type="dxa"/>
            <w:bottom w:w="0" w:type="dxa"/>
          </w:tblCellMar>
        </w:tblPrEx>
        <w:tc>
          <w:tcPr>
            <w:tcW w:w="600" w:type="dxa"/>
            <w:shd w:val="clear" w:color="auto" w:fill="FAFAF9"/>
            <w:tcMar>
              <w:top w:w="80" w:type="dxa"/>
              <w:left w:w="120" w:type="dxa"/>
              <w:bottom w:w="80" w:type="dxa"/>
              <w:right w:w="120" w:type="dxa"/>
            </w:tcMar>
            <w:vAlign w:val="center"/>
          </w:tcPr>
          <w:p w14:paraId="44F00FDE" w14:textId="77777777" w:rsidR="009A23AE" w:rsidRDefault="00000000">
            <w:pPr>
              <w:spacing w:line="260" w:lineRule="auto"/>
            </w:pPr>
            <w:r>
              <w:rPr>
                <w:sz w:val="19"/>
                <w:szCs w:val="19"/>
              </w:rPr>
              <w:t>4</w:t>
            </w:r>
          </w:p>
        </w:tc>
        <w:tc>
          <w:tcPr>
            <w:tcW w:w="8420" w:type="dxa"/>
            <w:shd w:val="clear" w:color="auto" w:fill="FAFAF9"/>
            <w:tcMar>
              <w:top w:w="80" w:type="dxa"/>
              <w:left w:w="120" w:type="dxa"/>
              <w:bottom w:w="80" w:type="dxa"/>
              <w:right w:w="120" w:type="dxa"/>
            </w:tcMar>
            <w:vAlign w:val="center"/>
          </w:tcPr>
          <w:p w14:paraId="489D9143" w14:textId="77777777" w:rsidR="009A23AE" w:rsidRDefault="00000000">
            <w:pPr>
              <w:spacing w:line="260" w:lineRule="auto"/>
            </w:pPr>
            <w:r>
              <w:rPr>
                <w:sz w:val="19"/>
                <w:szCs w:val="19"/>
              </w:rPr>
              <w:t>Livrer un pipeline CI/CD sans aucune clé d'accès statique (OIDC), avec rollback testé et chronométré en moins de 5 minutes.</w:t>
            </w:r>
          </w:p>
        </w:tc>
      </w:tr>
      <w:tr w:rsidR="009A23AE" w14:paraId="60BEDAA4" w14:textId="77777777">
        <w:tblPrEx>
          <w:tblCellMar>
            <w:top w:w="0" w:type="dxa"/>
            <w:bottom w:w="0" w:type="dxa"/>
          </w:tblCellMar>
        </w:tblPrEx>
        <w:tc>
          <w:tcPr>
            <w:tcW w:w="600" w:type="dxa"/>
            <w:tcMar>
              <w:top w:w="80" w:type="dxa"/>
              <w:left w:w="120" w:type="dxa"/>
              <w:bottom w:w="80" w:type="dxa"/>
              <w:right w:w="120" w:type="dxa"/>
            </w:tcMar>
            <w:vAlign w:val="center"/>
          </w:tcPr>
          <w:p w14:paraId="6064D358" w14:textId="77777777" w:rsidR="009A23AE" w:rsidRDefault="00000000">
            <w:pPr>
              <w:spacing w:line="260" w:lineRule="auto"/>
            </w:pPr>
            <w:r>
              <w:rPr>
                <w:sz w:val="19"/>
                <w:szCs w:val="19"/>
              </w:rPr>
              <w:t>5</w:t>
            </w:r>
          </w:p>
        </w:tc>
        <w:tc>
          <w:tcPr>
            <w:tcW w:w="8420" w:type="dxa"/>
            <w:tcMar>
              <w:top w:w="80" w:type="dxa"/>
              <w:left w:w="120" w:type="dxa"/>
              <w:bottom w:w="80" w:type="dxa"/>
              <w:right w:w="120" w:type="dxa"/>
            </w:tcMar>
            <w:vAlign w:val="center"/>
          </w:tcPr>
          <w:p w14:paraId="170CCA70" w14:textId="77777777" w:rsidR="009A23AE" w:rsidRDefault="00000000">
            <w:pPr>
              <w:spacing w:line="260" w:lineRule="auto"/>
            </w:pPr>
            <w:r>
              <w:rPr>
                <w:sz w:val="19"/>
                <w:szCs w:val="19"/>
              </w:rPr>
              <w:t>Exploiter un cluster EKS en production : mise à l'échelle, mises à jour, RBAC, gestion des secrets, budget maîtrisé.</w:t>
            </w:r>
          </w:p>
        </w:tc>
      </w:tr>
      <w:tr w:rsidR="009A23AE" w14:paraId="5113A8E4" w14:textId="77777777">
        <w:tblPrEx>
          <w:tblCellMar>
            <w:top w:w="0" w:type="dxa"/>
            <w:bottom w:w="0" w:type="dxa"/>
          </w:tblCellMar>
        </w:tblPrEx>
        <w:tc>
          <w:tcPr>
            <w:tcW w:w="600" w:type="dxa"/>
            <w:shd w:val="clear" w:color="auto" w:fill="FAFAF9"/>
            <w:tcMar>
              <w:top w:w="80" w:type="dxa"/>
              <w:left w:w="120" w:type="dxa"/>
              <w:bottom w:w="80" w:type="dxa"/>
              <w:right w:w="120" w:type="dxa"/>
            </w:tcMar>
            <w:vAlign w:val="center"/>
          </w:tcPr>
          <w:p w14:paraId="14D6A903" w14:textId="77777777" w:rsidR="009A23AE" w:rsidRDefault="00000000">
            <w:pPr>
              <w:spacing w:line="260" w:lineRule="auto"/>
            </w:pPr>
            <w:r>
              <w:rPr>
                <w:sz w:val="19"/>
                <w:szCs w:val="19"/>
              </w:rPr>
              <w:t>6</w:t>
            </w:r>
          </w:p>
        </w:tc>
        <w:tc>
          <w:tcPr>
            <w:tcW w:w="8420" w:type="dxa"/>
            <w:shd w:val="clear" w:color="auto" w:fill="FAFAF9"/>
            <w:tcMar>
              <w:top w:w="80" w:type="dxa"/>
              <w:left w:w="120" w:type="dxa"/>
              <w:bottom w:w="80" w:type="dxa"/>
              <w:right w:w="120" w:type="dxa"/>
            </w:tcMar>
            <w:vAlign w:val="center"/>
          </w:tcPr>
          <w:p w14:paraId="0A1E8CFE" w14:textId="77777777" w:rsidR="009A23AE" w:rsidRDefault="00000000">
            <w:pPr>
              <w:spacing w:line="260" w:lineRule="auto"/>
            </w:pPr>
            <w:r>
              <w:rPr>
                <w:sz w:val="19"/>
                <w:szCs w:val="19"/>
              </w:rPr>
              <w:t>Définir des SLO sur un service, poser des alertes qui ne réveillent personne pour rien, et rédiger un post-mortem sans chercher de coupable.</w:t>
            </w:r>
          </w:p>
        </w:tc>
      </w:tr>
      <w:tr w:rsidR="009A23AE" w14:paraId="7DFB9329" w14:textId="77777777">
        <w:tblPrEx>
          <w:tblCellMar>
            <w:top w:w="0" w:type="dxa"/>
            <w:bottom w:w="0" w:type="dxa"/>
          </w:tblCellMar>
        </w:tblPrEx>
        <w:tc>
          <w:tcPr>
            <w:tcW w:w="600" w:type="dxa"/>
            <w:tcMar>
              <w:top w:w="80" w:type="dxa"/>
              <w:left w:w="120" w:type="dxa"/>
              <w:bottom w:w="80" w:type="dxa"/>
              <w:right w:w="120" w:type="dxa"/>
            </w:tcMar>
            <w:vAlign w:val="center"/>
          </w:tcPr>
          <w:p w14:paraId="7A430AA4" w14:textId="77777777" w:rsidR="009A23AE" w:rsidRDefault="00000000">
            <w:pPr>
              <w:spacing w:line="260" w:lineRule="auto"/>
            </w:pPr>
            <w:r>
              <w:rPr>
                <w:sz w:val="19"/>
                <w:szCs w:val="19"/>
              </w:rPr>
              <w:t>7</w:t>
            </w:r>
          </w:p>
        </w:tc>
        <w:tc>
          <w:tcPr>
            <w:tcW w:w="8420" w:type="dxa"/>
            <w:tcMar>
              <w:top w:w="80" w:type="dxa"/>
              <w:left w:w="120" w:type="dxa"/>
              <w:bottom w:w="80" w:type="dxa"/>
              <w:right w:w="120" w:type="dxa"/>
            </w:tcMar>
            <w:vAlign w:val="center"/>
          </w:tcPr>
          <w:p w14:paraId="78FC3148" w14:textId="77777777" w:rsidR="009A23AE" w:rsidRDefault="00000000">
            <w:pPr>
              <w:spacing w:line="260" w:lineRule="auto"/>
            </w:pPr>
            <w:r>
              <w:rPr>
                <w:sz w:val="19"/>
                <w:szCs w:val="19"/>
              </w:rPr>
              <w:t>Auditer une facture AWS et proposer un plan de réduction de 30 à 50 % sans dégrader le service.</w:t>
            </w:r>
          </w:p>
        </w:tc>
      </w:tr>
      <w:tr w:rsidR="009A23AE" w14:paraId="20C2CECE" w14:textId="77777777">
        <w:tblPrEx>
          <w:tblCellMar>
            <w:top w:w="0" w:type="dxa"/>
            <w:bottom w:w="0" w:type="dxa"/>
          </w:tblCellMar>
        </w:tblPrEx>
        <w:tc>
          <w:tcPr>
            <w:tcW w:w="600" w:type="dxa"/>
            <w:shd w:val="clear" w:color="auto" w:fill="FAFAF9"/>
            <w:tcMar>
              <w:top w:w="80" w:type="dxa"/>
              <w:left w:w="120" w:type="dxa"/>
              <w:bottom w:w="80" w:type="dxa"/>
              <w:right w:w="120" w:type="dxa"/>
            </w:tcMar>
            <w:vAlign w:val="center"/>
          </w:tcPr>
          <w:p w14:paraId="37497D69" w14:textId="77777777" w:rsidR="009A23AE" w:rsidRDefault="00000000">
            <w:pPr>
              <w:spacing w:line="260" w:lineRule="auto"/>
            </w:pPr>
            <w:r>
              <w:rPr>
                <w:sz w:val="19"/>
                <w:szCs w:val="19"/>
              </w:rPr>
              <w:t>8</w:t>
            </w:r>
          </w:p>
        </w:tc>
        <w:tc>
          <w:tcPr>
            <w:tcW w:w="8420" w:type="dxa"/>
            <w:shd w:val="clear" w:color="auto" w:fill="FAFAF9"/>
            <w:tcMar>
              <w:top w:w="80" w:type="dxa"/>
              <w:left w:w="120" w:type="dxa"/>
              <w:bottom w:w="80" w:type="dxa"/>
              <w:right w:w="120" w:type="dxa"/>
            </w:tcMar>
            <w:vAlign w:val="center"/>
          </w:tcPr>
          <w:p w14:paraId="195D062E" w14:textId="77777777" w:rsidR="009A23AE" w:rsidRDefault="00000000">
            <w:pPr>
              <w:spacing w:line="260" w:lineRule="auto"/>
            </w:pPr>
            <w:r>
              <w:rPr>
                <w:sz w:val="19"/>
                <w:szCs w:val="19"/>
              </w:rPr>
              <w:t>Défendre chacun de tes choix face à un architecte plus expérimenté, en connaissant les limites de ta solution.</w:t>
            </w:r>
          </w:p>
        </w:tc>
      </w:tr>
      <w:tr w:rsidR="009A23AE" w14:paraId="39A8A1DB" w14:textId="77777777">
        <w:tblPrEx>
          <w:tblCellMar>
            <w:top w:w="0" w:type="dxa"/>
            <w:bottom w:w="0" w:type="dxa"/>
          </w:tblCellMar>
        </w:tblPrEx>
        <w:tc>
          <w:tcPr>
            <w:tcW w:w="600" w:type="dxa"/>
            <w:tcMar>
              <w:top w:w="80" w:type="dxa"/>
              <w:left w:w="120" w:type="dxa"/>
              <w:bottom w:w="80" w:type="dxa"/>
              <w:right w:w="120" w:type="dxa"/>
            </w:tcMar>
            <w:vAlign w:val="center"/>
          </w:tcPr>
          <w:p w14:paraId="6C84823C" w14:textId="77777777" w:rsidR="009A23AE" w:rsidRDefault="00000000">
            <w:pPr>
              <w:spacing w:line="260" w:lineRule="auto"/>
            </w:pPr>
            <w:r>
              <w:rPr>
                <w:sz w:val="19"/>
                <w:szCs w:val="19"/>
              </w:rPr>
              <w:t>9</w:t>
            </w:r>
          </w:p>
        </w:tc>
        <w:tc>
          <w:tcPr>
            <w:tcW w:w="8420" w:type="dxa"/>
            <w:tcMar>
              <w:top w:w="80" w:type="dxa"/>
              <w:left w:w="120" w:type="dxa"/>
              <w:bottom w:w="80" w:type="dxa"/>
              <w:right w:w="120" w:type="dxa"/>
            </w:tcMar>
            <w:vAlign w:val="center"/>
          </w:tcPr>
          <w:p w14:paraId="328529FD" w14:textId="77777777" w:rsidR="009A23AE" w:rsidRDefault="00000000">
            <w:pPr>
              <w:spacing w:line="260" w:lineRule="auto"/>
            </w:pPr>
            <w:r>
              <w:rPr>
                <w:sz w:val="19"/>
                <w:szCs w:val="19"/>
              </w:rPr>
              <w:t xml:space="preserve">Détenir AWS Solutions Architect Associate + AWS DevOps </w:t>
            </w:r>
            <w:proofErr w:type="spellStart"/>
            <w:r>
              <w:rPr>
                <w:sz w:val="19"/>
                <w:szCs w:val="19"/>
              </w:rPr>
              <w:t>Engineer</w:t>
            </w:r>
            <w:proofErr w:type="spellEnd"/>
            <w:r>
              <w:rPr>
                <w:sz w:val="19"/>
                <w:szCs w:val="19"/>
              </w:rPr>
              <w:t xml:space="preserve"> Professional, avec un portfolio public qui les rend crédibles.</w:t>
            </w:r>
          </w:p>
        </w:tc>
      </w:tr>
    </w:tbl>
    <w:p w14:paraId="15562B53"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251DED81"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25C8BDAF" w14:textId="77777777" w:rsidR="009A23AE" w:rsidRDefault="00000000">
            <w:pPr>
              <w:spacing w:after="60"/>
            </w:pPr>
            <w:r>
              <w:rPr>
                <w:b/>
                <w:bCs/>
                <w:color w:val="78350F"/>
                <w:sz w:val="20"/>
                <w:szCs w:val="20"/>
              </w:rPr>
              <w:t>La règle qui compte plus que tout le reste</w:t>
            </w:r>
          </w:p>
          <w:p w14:paraId="2121B4B3" w14:textId="77777777" w:rsidR="009A23AE" w:rsidRDefault="00000000">
            <w:pPr>
              <w:spacing w:line="264" w:lineRule="auto"/>
            </w:pPr>
            <w:r>
              <w:rPr>
                <w:color w:val="78350F"/>
                <w:sz w:val="19"/>
                <w:szCs w:val="19"/>
              </w:rPr>
              <w:t xml:space="preserve">Une certification sans projet public = un papier. Un projet public sans certification = un doute sur ta rigueur. </w:t>
            </w:r>
            <w:proofErr w:type="gramStart"/>
            <w:r>
              <w:rPr>
                <w:color w:val="78350F"/>
                <w:sz w:val="19"/>
                <w:szCs w:val="19"/>
              </w:rPr>
              <w:t>Les deux ensemble</w:t>
            </w:r>
            <w:proofErr w:type="gramEnd"/>
            <w:r>
              <w:rPr>
                <w:color w:val="78350F"/>
                <w:sz w:val="19"/>
                <w:szCs w:val="19"/>
              </w:rPr>
              <w:t xml:space="preserve"> = un tarif journalier multiplié. Chaque phase de cette roadmap produit un livrable visible sur GitHub, pas seulement des connaissances dans ta tête.</w:t>
            </w:r>
          </w:p>
        </w:tc>
      </w:tr>
    </w:tbl>
    <w:p w14:paraId="082D235E" w14:textId="77777777" w:rsidR="009A23AE" w:rsidRDefault="00000000">
      <w:r>
        <w:br w:type="page"/>
      </w:r>
    </w:p>
    <w:p w14:paraId="46B274C9" w14:textId="77777777" w:rsidR="009A23AE" w:rsidRDefault="00000000">
      <w:pPr>
        <w:pStyle w:val="Titre1"/>
        <w:pBdr>
          <w:bottom w:val="single" w:sz="8" w:space="6" w:color="B45309"/>
        </w:pBdr>
        <w:spacing w:before="360" w:after="160"/>
      </w:pPr>
      <w:r>
        <w:rPr>
          <w:b/>
          <w:bCs/>
          <w:caps/>
          <w:color w:val="B45309"/>
        </w:rPr>
        <w:lastRenderedPageBreak/>
        <w:t>3. Les cinq règles de fonctionnement</w:t>
      </w:r>
    </w:p>
    <w:p w14:paraId="4737203B" w14:textId="77777777" w:rsidR="009A23AE" w:rsidRDefault="00000000">
      <w:pPr>
        <w:pStyle w:val="Titre3"/>
        <w:spacing w:before="200" w:after="80"/>
      </w:pPr>
      <w:r>
        <w:rPr>
          <w:b/>
          <w:bCs/>
          <w:color w:val="B45309"/>
          <w:sz w:val="22"/>
          <w:szCs w:val="22"/>
        </w:rPr>
        <w:t>Règle 1 — 70 % de pratique, 30 % de théorie</w:t>
      </w:r>
    </w:p>
    <w:p w14:paraId="28DC4FC7" w14:textId="77777777" w:rsidR="009A23AE" w:rsidRDefault="00000000">
      <w:pPr>
        <w:spacing w:after="120"/>
      </w:pPr>
      <w:r>
        <w:t>Tu n'apprends pas le DevOps en regardant des vidéos. Tu l'apprends en cassant des choses et en les réparant. Sur 2 heures d'étude, 35 minutes de cours maximum, puis 1h25 les mains dans le terminal.</w:t>
      </w:r>
    </w:p>
    <w:p w14:paraId="26ED3EB1" w14:textId="77777777" w:rsidR="009A23AE" w:rsidRDefault="00000000">
      <w:pPr>
        <w:pStyle w:val="Titre3"/>
        <w:spacing w:before="200" w:after="80"/>
      </w:pPr>
      <w:r>
        <w:rPr>
          <w:b/>
          <w:bCs/>
          <w:color w:val="B45309"/>
          <w:sz w:val="22"/>
          <w:szCs w:val="22"/>
        </w:rPr>
        <w:t>Règle 2 — Tes propres projets sont ton laboratoire</w:t>
      </w:r>
    </w:p>
    <w:p w14:paraId="768AC505" w14:textId="77777777" w:rsidR="009A23AE" w:rsidRDefault="00000000">
      <w:pPr>
        <w:spacing w:after="120"/>
      </w:pPr>
      <w:r>
        <w:t xml:space="preserve">Tu as un avantage énorme sur 90 % des gens qui apprennent le DevOps : tu as de vraies applications en production (risklessapp.com, FDK Signal, Kora, tes projets clients </w:t>
      </w:r>
      <w:proofErr w:type="spellStart"/>
      <w:r>
        <w:t>Laravel</w:t>
      </w:r>
      <w:proofErr w:type="spellEnd"/>
      <w:r>
        <w:t xml:space="preserve">). Ne fais pas les </w:t>
      </w:r>
      <w:proofErr w:type="spellStart"/>
      <w:r>
        <w:t>labs</w:t>
      </w:r>
      <w:proofErr w:type="spellEnd"/>
      <w:r>
        <w:t xml:space="preserve"> génériques du cours quand tu peux appliquer la même notion à ton propre code. Un module </w:t>
      </w:r>
      <w:proofErr w:type="spellStart"/>
      <w:r>
        <w:t>Terraform</w:t>
      </w:r>
      <w:proofErr w:type="spellEnd"/>
      <w:r>
        <w:t xml:space="preserve"> qui déploie ton vrai projet vaut dix </w:t>
      </w:r>
      <w:proofErr w:type="spellStart"/>
      <w:r>
        <w:t>labs</w:t>
      </w:r>
      <w:proofErr w:type="spellEnd"/>
      <w:r>
        <w:t xml:space="preserve"> jetables.</w:t>
      </w:r>
    </w:p>
    <w:p w14:paraId="44B53DE9" w14:textId="77777777" w:rsidR="009A23AE" w:rsidRDefault="00000000">
      <w:pPr>
        <w:pStyle w:val="Titre3"/>
        <w:spacing w:before="200" w:after="80"/>
      </w:pPr>
      <w:r>
        <w:rPr>
          <w:b/>
          <w:bCs/>
          <w:color w:val="B45309"/>
          <w:sz w:val="22"/>
          <w:szCs w:val="22"/>
        </w:rPr>
        <w:t>Règle 3 — Tout ce que tu construis devient public</w:t>
      </w:r>
    </w:p>
    <w:p w14:paraId="7814FF77" w14:textId="77777777" w:rsidR="009A23AE" w:rsidRDefault="00000000">
      <w:pPr>
        <w:spacing w:after="120"/>
      </w:pPr>
      <w:r>
        <w:t>Un dépôt GitHub par phase, avec un README sérieux : le problème, la structure, les arbitrages, ce que tu ferais différemment. C'est ce README qui te fait gagner des contrats, pas ton CV — un client ou un recruteur lit un dépôt en 90 secondes et se fait un avis sur ton niveau à partir de ce seul texte. Les modèles à remplir sont en annexe B. La communication publique (LinkedIn, articles) est facultative et vient plus tard si tu en as envie : le dépôt, lui, est obligatoire.</w:t>
      </w:r>
    </w:p>
    <w:p w14:paraId="589960AE" w14:textId="77777777" w:rsidR="009A23AE" w:rsidRDefault="00000000">
      <w:pPr>
        <w:pStyle w:val="Titre3"/>
        <w:spacing w:before="200" w:after="80"/>
      </w:pPr>
      <w:r>
        <w:rPr>
          <w:b/>
          <w:bCs/>
          <w:color w:val="B45309"/>
          <w:sz w:val="22"/>
          <w:szCs w:val="22"/>
        </w:rPr>
        <w:t>Règle 4 — La facture AWS est ta discipline</w:t>
      </w:r>
    </w:p>
    <w:p w14:paraId="0F1ED525" w14:textId="77777777" w:rsidR="009A23AE" w:rsidRDefault="00000000">
      <w:pPr>
        <w:spacing w:after="120"/>
      </w:pPr>
      <w:r>
        <w:t>Tu apprends sur ton propre compte, donc chaque euro compte. Règles non négociables : budget AWS à 10 $ avec alerte e-mail dès le premier jour, `</w:t>
      </w:r>
      <w:proofErr w:type="spellStart"/>
      <w:r>
        <w:t>terraform</w:t>
      </w:r>
      <w:proofErr w:type="spellEnd"/>
      <w:r>
        <w:t xml:space="preserve"> destroy` systématique en fin de session, instances t4g (ARM Graviton, moins chères) et Spot pour les </w:t>
      </w:r>
      <w:proofErr w:type="spellStart"/>
      <w:r>
        <w:t>labs</w:t>
      </w:r>
      <w:proofErr w:type="spellEnd"/>
      <w:r>
        <w:t xml:space="preserve">, </w:t>
      </w:r>
      <w:proofErr w:type="spellStart"/>
      <w:r>
        <w:t>LocalStack</w:t>
      </w:r>
      <w:proofErr w:type="spellEnd"/>
      <w:r>
        <w:t xml:space="preserve"> pour tout ce qui peut être simulé en local. Un tag `Projet=</w:t>
      </w:r>
      <w:proofErr w:type="spellStart"/>
      <w:r>
        <w:t>labs</w:t>
      </w:r>
      <w:proofErr w:type="spellEnd"/>
      <w:r>
        <w:t>` sur toute ressource de formation pour les retrouver et les tuer.</w:t>
      </w:r>
    </w:p>
    <w:p w14:paraId="2CE3AF6E" w14:textId="77777777" w:rsidR="009A23AE" w:rsidRDefault="00000000">
      <w:pPr>
        <w:pStyle w:val="Titre3"/>
        <w:spacing w:before="200" w:after="80"/>
      </w:pPr>
      <w:r>
        <w:rPr>
          <w:b/>
          <w:bCs/>
          <w:color w:val="B45309"/>
          <w:sz w:val="22"/>
          <w:szCs w:val="22"/>
        </w:rPr>
        <w:t>Règle 5 — Le rythme bat l'intensité</w:t>
      </w:r>
    </w:p>
    <w:p w14:paraId="35CDD146" w14:textId="77777777" w:rsidR="009A23AE" w:rsidRDefault="00000000">
      <w:pPr>
        <w:spacing w:after="120"/>
      </w:pPr>
      <w:r>
        <w:t>14 heures par semaine pendant 52 semaines (≈ 730 heures) battent trois semaines à 40 heures suivies d'un abandon. Si tu rates une semaine, tu ne rattrapes pas : tu reprends au point où tu en étais. La seule chose qui casse cette roadmap, c'est l'arrêt, jamais le retard.</w:t>
      </w:r>
    </w:p>
    <w:p w14:paraId="33E23AC1" w14:textId="77777777" w:rsidR="009A23AE" w:rsidRDefault="00000000">
      <w:r>
        <w:br w:type="page"/>
      </w:r>
    </w:p>
    <w:p w14:paraId="08F4CD2B" w14:textId="77777777" w:rsidR="009A23AE" w:rsidRDefault="00000000">
      <w:pPr>
        <w:pStyle w:val="Titre1"/>
        <w:pBdr>
          <w:bottom w:val="single" w:sz="8" w:space="6" w:color="B45309"/>
        </w:pBdr>
        <w:spacing w:before="360" w:after="160"/>
      </w:pPr>
      <w:r>
        <w:rPr>
          <w:b/>
          <w:bCs/>
          <w:caps/>
          <w:color w:val="B45309"/>
        </w:rPr>
        <w:lastRenderedPageBreak/>
        <w:t>4. Rythme hebdomadaire et horaires</w:t>
      </w:r>
    </w:p>
    <w:p w14:paraId="326F8FF0" w14:textId="4C1A917E" w:rsidR="009A23AE" w:rsidRDefault="00000000">
      <w:pPr>
        <w:spacing w:after="120"/>
      </w:pPr>
      <w:r>
        <w:t>Tu te lèves à 05h00 et ta routine se termine à 06h30. Le créneau de formation démarre donc à 06h3</w:t>
      </w:r>
      <w:r w:rsidR="00BC3046">
        <w:t>5</w:t>
      </w:r>
      <w:r>
        <w:t>, juste après — c'est le meilleur emplacement possible : ton cerveau est frais, ta routine sert de rampe de lancement, et rien n'a encore pu déraper côté client. Planning de référence : 14 h/semaine, soit ≈ 60 h/mois.</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1500"/>
        <w:gridCol w:w="1700"/>
        <w:gridCol w:w="900"/>
        <w:gridCol w:w="4920"/>
      </w:tblGrid>
      <w:tr w:rsidR="009A23AE" w14:paraId="614A48D5" w14:textId="77777777">
        <w:tblPrEx>
          <w:tblCellMar>
            <w:top w:w="0" w:type="dxa"/>
            <w:bottom w:w="0" w:type="dxa"/>
          </w:tblCellMar>
        </w:tblPrEx>
        <w:trPr>
          <w:tblHeader/>
        </w:trPr>
        <w:tc>
          <w:tcPr>
            <w:tcW w:w="1500" w:type="dxa"/>
            <w:shd w:val="clear" w:color="auto" w:fill="B45309"/>
            <w:tcMar>
              <w:top w:w="80" w:type="dxa"/>
              <w:left w:w="120" w:type="dxa"/>
              <w:bottom w:w="80" w:type="dxa"/>
              <w:right w:w="120" w:type="dxa"/>
            </w:tcMar>
            <w:vAlign w:val="center"/>
          </w:tcPr>
          <w:p w14:paraId="7CF1AF31" w14:textId="77777777" w:rsidR="009A23AE" w:rsidRDefault="00000000">
            <w:pPr>
              <w:spacing w:line="260" w:lineRule="auto"/>
            </w:pPr>
            <w:r>
              <w:rPr>
                <w:b/>
                <w:bCs/>
                <w:color w:val="FFFFFF"/>
                <w:sz w:val="19"/>
                <w:szCs w:val="19"/>
              </w:rPr>
              <w:t>Jour</w:t>
            </w:r>
          </w:p>
        </w:tc>
        <w:tc>
          <w:tcPr>
            <w:tcW w:w="1700" w:type="dxa"/>
            <w:shd w:val="clear" w:color="auto" w:fill="B45309"/>
            <w:tcMar>
              <w:top w:w="80" w:type="dxa"/>
              <w:left w:w="120" w:type="dxa"/>
              <w:bottom w:w="80" w:type="dxa"/>
              <w:right w:w="120" w:type="dxa"/>
            </w:tcMar>
            <w:vAlign w:val="center"/>
          </w:tcPr>
          <w:p w14:paraId="5EDAF62A" w14:textId="77777777" w:rsidR="009A23AE" w:rsidRDefault="00000000">
            <w:pPr>
              <w:spacing w:line="260" w:lineRule="auto"/>
            </w:pPr>
            <w:r>
              <w:rPr>
                <w:b/>
                <w:bCs/>
                <w:color w:val="FFFFFF"/>
                <w:sz w:val="19"/>
                <w:szCs w:val="19"/>
              </w:rPr>
              <w:t>Créneau</w:t>
            </w:r>
          </w:p>
        </w:tc>
        <w:tc>
          <w:tcPr>
            <w:tcW w:w="900" w:type="dxa"/>
            <w:shd w:val="clear" w:color="auto" w:fill="B45309"/>
            <w:tcMar>
              <w:top w:w="80" w:type="dxa"/>
              <w:left w:w="120" w:type="dxa"/>
              <w:bottom w:w="80" w:type="dxa"/>
              <w:right w:w="120" w:type="dxa"/>
            </w:tcMar>
            <w:vAlign w:val="center"/>
          </w:tcPr>
          <w:p w14:paraId="1122A3C5" w14:textId="77777777" w:rsidR="009A23AE" w:rsidRDefault="00000000">
            <w:pPr>
              <w:spacing w:line="260" w:lineRule="auto"/>
            </w:pPr>
            <w:r>
              <w:rPr>
                <w:b/>
                <w:bCs/>
                <w:color w:val="FFFFFF"/>
                <w:sz w:val="19"/>
                <w:szCs w:val="19"/>
              </w:rPr>
              <w:t>Durée</w:t>
            </w:r>
          </w:p>
        </w:tc>
        <w:tc>
          <w:tcPr>
            <w:tcW w:w="4920" w:type="dxa"/>
            <w:shd w:val="clear" w:color="auto" w:fill="B45309"/>
            <w:tcMar>
              <w:top w:w="80" w:type="dxa"/>
              <w:left w:w="120" w:type="dxa"/>
              <w:bottom w:w="80" w:type="dxa"/>
              <w:right w:w="120" w:type="dxa"/>
            </w:tcMar>
            <w:vAlign w:val="center"/>
          </w:tcPr>
          <w:p w14:paraId="78F16F5D" w14:textId="77777777" w:rsidR="009A23AE" w:rsidRDefault="00000000">
            <w:pPr>
              <w:spacing w:line="260" w:lineRule="auto"/>
            </w:pPr>
            <w:r>
              <w:rPr>
                <w:b/>
                <w:bCs/>
                <w:color w:val="FFFFFF"/>
                <w:sz w:val="19"/>
                <w:szCs w:val="19"/>
              </w:rPr>
              <w:t>Contenu</w:t>
            </w:r>
          </w:p>
        </w:tc>
      </w:tr>
      <w:tr w:rsidR="009A23AE" w14:paraId="530CFF4C" w14:textId="77777777">
        <w:tblPrEx>
          <w:tblCellMar>
            <w:top w:w="0" w:type="dxa"/>
            <w:bottom w:w="0" w:type="dxa"/>
          </w:tblCellMar>
        </w:tblPrEx>
        <w:tc>
          <w:tcPr>
            <w:tcW w:w="1500" w:type="dxa"/>
            <w:tcMar>
              <w:top w:w="80" w:type="dxa"/>
              <w:left w:w="120" w:type="dxa"/>
              <w:bottom w:w="80" w:type="dxa"/>
              <w:right w:w="120" w:type="dxa"/>
            </w:tcMar>
            <w:vAlign w:val="center"/>
          </w:tcPr>
          <w:p w14:paraId="79D8EB91" w14:textId="77777777" w:rsidR="009A23AE" w:rsidRDefault="00000000">
            <w:pPr>
              <w:spacing w:line="260" w:lineRule="auto"/>
            </w:pPr>
            <w:r>
              <w:rPr>
                <w:sz w:val="19"/>
                <w:szCs w:val="19"/>
              </w:rPr>
              <w:t>Lundi</w:t>
            </w:r>
          </w:p>
        </w:tc>
        <w:tc>
          <w:tcPr>
            <w:tcW w:w="1700" w:type="dxa"/>
            <w:tcMar>
              <w:top w:w="80" w:type="dxa"/>
              <w:left w:w="120" w:type="dxa"/>
              <w:bottom w:w="80" w:type="dxa"/>
              <w:right w:w="120" w:type="dxa"/>
            </w:tcMar>
            <w:vAlign w:val="center"/>
          </w:tcPr>
          <w:p w14:paraId="11D211DD" w14:textId="0B749104" w:rsidR="009A23AE" w:rsidRDefault="00000000">
            <w:pPr>
              <w:spacing w:line="260" w:lineRule="auto"/>
            </w:pPr>
            <w:r>
              <w:rPr>
                <w:sz w:val="19"/>
                <w:szCs w:val="19"/>
              </w:rPr>
              <w:t>06h3</w:t>
            </w:r>
            <w:r w:rsidR="00BC3046">
              <w:rPr>
                <w:sz w:val="19"/>
                <w:szCs w:val="19"/>
              </w:rPr>
              <w:t>5</w:t>
            </w:r>
            <w:r>
              <w:rPr>
                <w:sz w:val="19"/>
                <w:szCs w:val="19"/>
              </w:rPr>
              <w:t xml:space="preserve"> – 08h3</w:t>
            </w:r>
            <w:r w:rsidR="00BC3046">
              <w:rPr>
                <w:sz w:val="19"/>
                <w:szCs w:val="19"/>
              </w:rPr>
              <w:t>5</w:t>
            </w:r>
          </w:p>
        </w:tc>
        <w:tc>
          <w:tcPr>
            <w:tcW w:w="900" w:type="dxa"/>
            <w:tcMar>
              <w:top w:w="80" w:type="dxa"/>
              <w:left w:w="120" w:type="dxa"/>
              <w:bottom w:w="80" w:type="dxa"/>
              <w:right w:w="120" w:type="dxa"/>
            </w:tcMar>
            <w:vAlign w:val="center"/>
          </w:tcPr>
          <w:p w14:paraId="43040C40" w14:textId="77777777" w:rsidR="009A23AE" w:rsidRDefault="00000000">
            <w:pPr>
              <w:spacing w:line="260" w:lineRule="auto"/>
            </w:pPr>
            <w:r>
              <w:rPr>
                <w:sz w:val="19"/>
                <w:szCs w:val="19"/>
              </w:rPr>
              <w:t>2 h</w:t>
            </w:r>
          </w:p>
        </w:tc>
        <w:tc>
          <w:tcPr>
            <w:tcW w:w="4920" w:type="dxa"/>
            <w:tcMar>
              <w:top w:w="80" w:type="dxa"/>
              <w:left w:w="120" w:type="dxa"/>
              <w:bottom w:w="80" w:type="dxa"/>
              <w:right w:w="120" w:type="dxa"/>
            </w:tcMar>
            <w:vAlign w:val="center"/>
          </w:tcPr>
          <w:p w14:paraId="0D56B93D" w14:textId="77777777" w:rsidR="009A23AE" w:rsidRDefault="00000000">
            <w:pPr>
              <w:spacing w:line="260" w:lineRule="auto"/>
            </w:pPr>
            <w:r>
              <w:rPr>
                <w:sz w:val="19"/>
                <w:szCs w:val="19"/>
              </w:rPr>
              <w:t xml:space="preserve">Théorie de la phase (35 min) + </w:t>
            </w:r>
            <w:proofErr w:type="spellStart"/>
            <w:r>
              <w:rPr>
                <w:sz w:val="19"/>
                <w:szCs w:val="19"/>
              </w:rPr>
              <w:t>lab</w:t>
            </w:r>
            <w:proofErr w:type="spellEnd"/>
            <w:r>
              <w:rPr>
                <w:sz w:val="19"/>
                <w:szCs w:val="19"/>
              </w:rPr>
              <w:t xml:space="preserve"> guidé (1h25)</w:t>
            </w:r>
          </w:p>
        </w:tc>
      </w:tr>
      <w:tr w:rsidR="009A23AE" w14:paraId="7867D68F"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34AAF1E8" w14:textId="77777777" w:rsidR="009A23AE" w:rsidRDefault="00000000">
            <w:pPr>
              <w:spacing w:line="260" w:lineRule="auto"/>
            </w:pPr>
            <w:r>
              <w:rPr>
                <w:sz w:val="19"/>
                <w:szCs w:val="19"/>
              </w:rPr>
              <w:t>Mardi</w:t>
            </w:r>
          </w:p>
        </w:tc>
        <w:tc>
          <w:tcPr>
            <w:tcW w:w="1700" w:type="dxa"/>
            <w:shd w:val="clear" w:color="auto" w:fill="FAFAF9"/>
            <w:tcMar>
              <w:top w:w="80" w:type="dxa"/>
              <w:left w:w="120" w:type="dxa"/>
              <w:bottom w:w="80" w:type="dxa"/>
              <w:right w:w="120" w:type="dxa"/>
            </w:tcMar>
            <w:vAlign w:val="center"/>
          </w:tcPr>
          <w:p w14:paraId="1D0F2F52" w14:textId="0F02D22D" w:rsidR="009A23AE" w:rsidRDefault="00000000">
            <w:pPr>
              <w:spacing w:line="260" w:lineRule="auto"/>
            </w:pPr>
            <w:r>
              <w:rPr>
                <w:sz w:val="19"/>
                <w:szCs w:val="19"/>
              </w:rPr>
              <w:t>06h3</w:t>
            </w:r>
            <w:r w:rsidR="00BC3046">
              <w:rPr>
                <w:sz w:val="19"/>
                <w:szCs w:val="19"/>
              </w:rPr>
              <w:t>5</w:t>
            </w:r>
            <w:r>
              <w:rPr>
                <w:sz w:val="19"/>
                <w:szCs w:val="19"/>
              </w:rPr>
              <w:t xml:space="preserve"> – 08h3</w:t>
            </w:r>
            <w:r w:rsidR="00BC3046">
              <w:rPr>
                <w:sz w:val="19"/>
                <w:szCs w:val="19"/>
              </w:rPr>
              <w:t>5</w:t>
            </w:r>
          </w:p>
        </w:tc>
        <w:tc>
          <w:tcPr>
            <w:tcW w:w="900" w:type="dxa"/>
            <w:shd w:val="clear" w:color="auto" w:fill="FAFAF9"/>
            <w:tcMar>
              <w:top w:w="80" w:type="dxa"/>
              <w:left w:w="120" w:type="dxa"/>
              <w:bottom w:w="80" w:type="dxa"/>
              <w:right w:w="120" w:type="dxa"/>
            </w:tcMar>
            <w:vAlign w:val="center"/>
          </w:tcPr>
          <w:p w14:paraId="6A970EB0" w14:textId="77777777" w:rsidR="009A23AE" w:rsidRDefault="00000000">
            <w:pPr>
              <w:spacing w:line="260" w:lineRule="auto"/>
            </w:pPr>
            <w:r>
              <w:rPr>
                <w:sz w:val="19"/>
                <w:szCs w:val="19"/>
              </w:rPr>
              <w:t>2 h</w:t>
            </w:r>
          </w:p>
        </w:tc>
        <w:tc>
          <w:tcPr>
            <w:tcW w:w="4920" w:type="dxa"/>
            <w:shd w:val="clear" w:color="auto" w:fill="FAFAF9"/>
            <w:tcMar>
              <w:top w:w="80" w:type="dxa"/>
              <w:left w:w="120" w:type="dxa"/>
              <w:bottom w:w="80" w:type="dxa"/>
              <w:right w:w="120" w:type="dxa"/>
            </w:tcMar>
            <w:vAlign w:val="center"/>
          </w:tcPr>
          <w:p w14:paraId="401B7517" w14:textId="77777777" w:rsidR="009A23AE" w:rsidRDefault="00000000">
            <w:pPr>
              <w:spacing w:line="260" w:lineRule="auto"/>
            </w:pPr>
            <w:r>
              <w:rPr>
                <w:sz w:val="19"/>
                <w:szCs w:val="19"/>
              </w:rPr>
              <w:t xml:space="preserve">Théorie + </w:t>
            </w:r>
            <w:proofErr w:type="spellStart"/>
            <w:r>
              <w:rPr>
                <w:sz w:val="19"/>
                <w:szCs w:val="19"/>
              </w:rPr>
              <w:t>lab</w:t>
            </w:r>
            <w:proofErr w:type="spellEnd"/>
            <w:r>
              <w:rPr>
                <w:sz w:val="19"/>
                <w:szCs w:val="19"/>
              </w:rPr>
              <w:t xml:space="preserve"> guidé</w:t>
            </w:r>
          </w:p>
        </w:tc>
      </w:tr>
      <w:tr w:rsidR="009A23AE" w14:paraId="17625F8C" w14:textId="77777777">
        <w:tblPrEx>
          <w:tblCellMar>
            <w:top w:w="0" w:type="dxa"/>
            <w:bottom w:w="0" w:type="dxa"/>
          </w:tblCellMar>
        </w:tblPrEx>
        <w:tc>
          <w:tcPr>
            <w:tcW w:w="1500" w:type="dxa"/>
            <w:tcMar>
              <w:top w:w="80" w:type="dxa"/>
              <w:left w:w="120" w:type="dxa"/>
              <w:bottom w:w="80" w:type="dxa"/>
              <w:right w:w="120" w:type="dxa"/>
            </w:tcMar>
            <w:vAlign w:val="center"/>
          </w:tcPr>
          <w:p w14:paraId="429F18AC" w14:textId="77777777" w:rsidR="009A23AE" w:rsidRDefault="00000000">
            <w:pPr>
              <w:spacing w:line="260" w:lineRule="auto"/>
            </w:pPr>
            <w:r>
              <w:rPr>
                <w:sz w:val="19"/>
                <w:szCs w:val="19"/>
              </w:rPr>
              <w:t>Mercredi</w:t>
            </w:r>
          </w:p>
        </w:tc>
        <w:tc>
          <w:tcPr>
            <w:tcW w:w="1700" w:type="dxa"/>
            <w:tcMar>
              <w:top w:w="80" w:type="dxa"/>
              <w:left w:w="120" w:type="dxa"/>
              <w:bottom w:w="80" w:type="dxa"/>
              <w:right w:w="120" w:type="dxa"/>
            </w:tcMar>
            <w:vAlign w:val="center"/>
          </w:tcPr>
          <w:p w14:paraId="6C824789" w14:textId="406A4CBB" w:rsidR="009A23AE" w:rsidRDefault="00000000">
            <w:pPr>
              <w:spacing w:line="260" w:lineRule="auto"/>
            </w:pPr>
            <w:r>
              <w:rPr>
                <w:sz w:val="19"/>
                <w:szCs w:val="19"/>
              </w:rPr>
              <w:t>06h3</w:t>
            </w:r>
            <w:r w:rsidR="00BC3046">
              <w:rPr>
                <w:sz w:val="19"/>
                <w:szCs w:val="19"/>
              </w:rPr>
              <w:t>5</w:t>
            </w:r>
            <w:r>
              <w:rPr>
                <w:sz w:val="19"/>
                <w:szCs w:val="19"/>
              </w:rPr>
              <w:t xml:space="preserve"> – 08h3</w:t>
            </w:r>
            <w:r w:rsidR="00BC3046">
              <w:rPr>
                <w:sz w:val="19"/>
                <w:szCs w:val="19"/>
              </w:rPr>
              <w:t>5</w:t>
            </w:r>
          </w:p>
        </w:tc>
        <w:tc>
          <w:tcPr>
            <w:tcW w:w="900" w:type="dxa"/>
            <w:tcMar>
              <w:top w:w="80" w:type="dxa"/>
              <w:left w:w="120" w:type="dxa"/>
              <w:bottom w:w="80" w:type="dxa"/>
              <w:right w:w="120" w:type="dxa"/>
            </w:tcMar>
            <w:vAlign w:val="center"/>
          </w:tcPr>
          <w:p w14:paraId="5CFF56CB" w14:textId="77777777" w:rsidR="009A23AE" w:rsidRDefault="00000000">
            <w:pPr>
              <w:spacing w:line="260" w:lineRule="auto"/>
            </w:pPr>
            <w:r>
              <w:rPr>
                <w:sz w:val="19"/>
                <w:szCs w:val="19"/>
              </w:rPr>
              <w:t>2 h</w:t>
            </w:r>
          </w:p>
        </w:tc>
        <w:tc>
          <w:tcPr>
            <w:tcW w:w="4920" w:type="dxa"/>
            <w:tcMar>
              <w:top w:w="80" w:type="dxa"/>
              <w:left w:w="120" w:type="dxa"/>
              <w:bottom w:w="80" w:type="dxa"/>
              <w:right w:w="120" w:type="dxa"/>
            </w:tcMar>
            <w:vAlign w:val="center"/>
          </w:tcPr>
          <w:p w14:paraId="4AB185AF" w14:textId="77777777" w:rsidR="009A23AE" w:rsidRDefault="00000000">
            <w:pPr>
              <w:spacing w:line="260" w:lineRule="auto"/>
            </w:pPr>
            <w:r>
              <w:rPr>
                <w:sz w:val="19"/>
                <w:szCs w:val="19"/>
              </w:rPr>
              <w:t xml:space="preserve">Théorie + </w:t>
            </w:r>
            <w:proofErr w:type="spellStart"/>
            <w:r>
              <w:rPr>
                <w:sz w:val="19"/>
                <w:szCs w:val="19"/>
              </w:rPr>
              <w:t>lab</w:t>
            </w:r>
            <w:proofErr w:type="spellEnd"/>
            <w:r>
              <w:rPr>
                <w:sz w:val="19"/>
                <w:szCs w:val="19"/>
              </w:rPr>
              <w:t xml:space="preserve"> guidé</w:t>
            </w:r>
          </w:p>
        </w:tc>
      </w:tr>
      <w:tr w:rsidR="009A23AE" w14:paraId="0D45C639"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33F83096" w14:textId="77777777" w:rsidR="009A23AE" w:rsidRDefault="00000000">
            <w:pPr>
              <w:spacing w:line="260" w:lineRule="auto"/>
            </w:pPr>
            <w:r>
              <w:rPr>
                <w:sz w:val="19"/>
                <w:szCs w:val="19"/>
              </w:rPr>
              <w:t>Jeudi</w:t>
            </w:r>
          </w:p>
        </w:tc>
        <w:tc>
          <w:tcPr>
            <w:tcW w:w="1700" w:type="dxa"/>
            <w:shd w:val="clear" w:color="auto" w:fill="FAFAF9"/>
            <w:tcMar>
              <w:top w:w="80" w:type="dxa"/>
              <w:left w:w="120" w:type="dxa"/>
              <w:bottom w:w="80" w:type="dxa"/>
              <w:right w:w="120" w:type="dxa"/>
            </w:tcMar>
            <w:vAlign w:val="center"/>
          </w:tcPr>
          <w:p w14:paraId="536CC335" w14:textId="6C4B2776" w:rsidR="009A23AE" w:rsidRDefault="00000000">
            <w:pPr>
              <w:spacing w:line="260" w:lineRule="auto"/>
            </w:pPr>
            <w:r>
              <w:rPr>
                <w:sz w:val="19"/>
                <w:szCs w:val="19"/>
              </w:rPr>
              <w:t>06h3</w:t>
            </w:r>
            <w:r w:rsidR="00BC3046">
              <w:rPr>
                <w:sz w:val="19"/>
                <w:szCs w:val="19"/>
              </w:rPr>
              <w:t>5</w:t>
            </w:r>
            <w:r>
              <w:rPr>
                <w:sz w:val="19"/>
                <w:szCs w:val="19"/>
              </w:rPr>
              <w:t xml:space="preserve"> – 08h3</w:t>
            </w:r>
            <w:r w:rsidR="00BC3046">
              <w:rPr>
                <w:sz w:val="19"/>
                <w:szCs w:val="19"/>
              </w:rPr>
              <w:t>5</w:t>
            </w:r>
          </w:p>
        </w:tc>
        <w:tc>
          <w:tcPr>
            <w:tcW w:w="900" w:type="dxa"/>
            <w:shd w:val="clear" w:color="auto" w:fill="FAFAF9"/>
            <w:tcMar>
              <w:top w:w="80" w:type="dxa"/>
              <w:left w:w="120" w:type="dxa"/>
              <w:bottom w:w="80" w:type="dxa"/>
              <w:right w:w="120" w:type="dxa"/>
            </w:tcMar>
            <w:vAlign w:val="center"/>
          </w:tcPr>
          <w:p w14:paraId="0E89A47E" w14:textId="77777777" w:rsidR="009A23AE" w:rsidRDefault="00000000">
            <w:pPr>
              <w:spacing w:line="260" w:lineRule="auto"/>
            </w:pPr>
            <w:r>
              <w:rPr>
                <w:sz w:val="19"/>
                <w:szCs w:val="19"/>
              </w:rPr>
              <w:t>2 h</w:t>
            </w:r>
          </w:p>
        </w:tc>
        <w:tc>
          <w:tcPr>
            <w:tcW w:w="4920" w:type="dxa"/>
            <w:shd w:val="clear" w:color="auto" w:fill="FAFAF9"/>
            <w:tcMar>
              <w:top w:w="80" w:type="dxa"/>
              <w:left w:w="120" w:type="dxa"/>
              <w:bottom w:w="80" w:type="dxa"/>
              <w:right w:w="120" w:type="dxa"/>
            </w:tcMar>
            <w:vAlign w:val="center"/>
          </w:tcPr>
          <w:p w14:paraId="51784040" w14:textId="77777777" w:rsidR="009A23AE" w:rsidRDefault="00000000">
            <w:pPr>
              <w:spacing w:line="260" w:lineRule="auto"/>
            </w:pPr>
            <w:proofErr w:type="spellStart"/>
            <w:r>
              <w:rPr>
                <w:sz w:val="19"/>
                <w:szCs w:val="19"/>
              </w:rPr>
              <w:t>Lab</w:t>
            </w:r>
            <w:proofErr w:type="spellEnd"/>
            <w:r>
              <w:rPr>
                <w:sz w:val="19"/>
                <w:szCs w:val="19"/>
              </w:rPr>
              <w:t xml:space="preserve"> libre : reproduire sans le tuto, de mémoire</w:t>
            </w:r>
          </w:p>
        </w:tc>
      </w:tr>
      <w:tr w:rsidR="009A23AE" w14:paraId="4A357EEA" w14:textId="77777777">
        <w:tblPrEx>
          <w:tblCellMar>
            <w:top w:w="0" w:type="dxa"/>
            <w:bottom w:w="0" w:type="dxa"/>
          </w:tblCellMar>
        </w:tblPrEx>
        <w:tc>
          <w:tcPr>
            <w:tcW w:w="1500" w:type="dxa"/>
            <w:tcMar>
              <w:top w:w="80" w:type="dxa"/>
              <w:left w:w="120" w:type="dxa"/>
              <w:bottom w:w="80" w:type="dxa"/>
              <w:right w:w="120" w:type="dxa"/>
            </w:tcMar>
            <w:vAlign w:val="center"/>
          </w:tcPr>
          <w:p w14:paraId="48D22C8F" w14:textId="77777777" w:rsidR="009A23AE" w:rsidRDefault="00000000">
            <w:pPr>
              <w:spacing w:line="260" w:lineRule="auto"/>
            </w:pPr>
            <w:r>
              <w:rPr>
                <w:sz w:val="19"/>
                <w:szCs w:val="19"/>
              </w:rPr>
              <w:t>Vendredi</w:t>
            </w:r>
          </w:p>
        </w:tc>
        <w:tc>
          <w:tcPr>
            <w:tcW w:w="1700" w:type="dxa"/>
            <w:tcMar>
              <w:top w:w="80" w:type="dxa"/>
              <w:left w:w="120" w:type="dxa"/>
              <w:bottom w:w="80" w:type="dxa"/>
              <w:right w:w="120" w:type="dxa"/>
            </w:tcMar>
            <w:vAlign w:val="center"/>
          </w:tcPr>
          <w:p w14:paraId="4204381A" w14:textId="2510DC3B" w:rsidR="009A23AE" w:rsidRDefault="00000000">
            <w:pPr>
              <w:spacing w:line="260" w:lineRule="auto"/>
            </w:pPr>
            <w:r>
              <w:rPr>
                <w:sz w:val="19"/>
                <w:szCs w:val="19"/>
              </w:rPr>
              <w:t>06h3</w:t>
            </w:r>
            <w:r w:rsidR="00BC3046">
              <w:rPr>
                <w:sz w:val="19"/>
                <w:szCs w:val="19"/>
              </w:rPr>
              <w:t>5</w:t>
            </w:r>
            <w:r>
              <w:rPr>
                <w:sz w:val="19"/>
                <w:szCs w:val="19"/>
              </w:rPr>
              <w:t xml:space="preserve"> – 08h3</w:t>
            </w:r>
            <w:r w:rsidR="00BC3046">
              <w:rPr>
                <w:sz w:val="19"/>
                <w:szCs w:val="19"/>
              </w:rPr>
              <w:t>5</w:t>
            </w:r>
          </w:p>
        </w:tc>
        <w:tc>
          <w:tcPr>
            <w:tcW w:w="900" w:type="dxa"/>
            <w:tcMar>
              <w:top w:w="80" w:type="dxa"/>
              <w:left w:w="120" w:type="dxa"/>
              <w:bottom w:w="80" w:type="dxa"/>
              <w:right w:w="120" w:type="dxa"/>
            </w:tcMar>
            <w:vAlign w:val="center"/>
          </w:tcPr>
          <w:p w14:paraId="36E9023B" w14:textId="77777777" w:rsidR="009A23AE" w:rsidRDefault="00000000">
            <w:pPr>
              <w:spacing w:line="260" w:lineRule="auto"/>
            </w:pPr>
            <w:r>
              <w:rPr>
                <w:sz w:val="19"/>
                <w:szCs w:val="19"/>
              </w:rPr>
              <w:t>2 h</w:t>
            </w:r>
          </w:p>
        </w:tc>
        <w:tc>
          <w:tcPr>
            <w:tcW w:w="4920" w:type="dxa"/>
            <w:tcMar>
              <w:top w:w="80" w:type="dxa"/>
              <w:left w:w="120" w:type="dxa"/>
              <w:bottom w:w="80" w:type="dxa"/>
              <w:right w:w="120" w:type="dxa"/>
            </w:tcMar>
            <w:vAlign w:val="center"/>
          </w:tcPr>
          <w:p w14:paraId="24076189" w14:textId="77777777" w:rsidR="009A23AE" w:rsidRDefault="00000000">
            <w:pPr>
              <w:spacing w:line="260" w:lineRule="auto"/>
            </w:pPr>
            <w:r>
              <w:rPr>
                <w:sz w:val="19"/>
                <w:szCs w:val="19"/>
              </w:rPr>
              <w:t>Débogage volontaire : casser, diagnostiquer, réparer, documenter</w:t>
            </w:r>
          </w:p>
        </w:tc>
      </w:tr>
      <w:tr w:rsidR="009A23AE" w14:paraId="3C419A37" w14:textId="77777777">
        <w:tblPrEx>
          <w:tblCellMar>
            <w:top w:w="0" w:type="dxa"/>
            <w:bottom w:w="0" w:type="dxa"/>
          </w:tblCellMar>
        </w:tblPrEx>
        <w:tc>
          <w:tcPr>
            <w:tcW w:w="1500" w:type="dxa"/>
            <w:shd w:val="clear" w:color="auto" w:fill="FAFAF9"/>
            <w:tcMar>
              <w:top w:w="80" w:type="dxa"/>
              <w:left w:w="120" w:type="dxa"/>
              <w:bottom w:w="80" w:type="dxa"/>
              <w:right w:w="120" w:type="dxa"/>
            </w:tcMar>
            <w:vAlign w:val="center"/>
          </w:tcPr>
          <w:p w14:paraId="0152AF0D" w14:textId="77777777" w:rsidR="009A23AE" w:rsidRDefault="00000000">
            <w:pPr>
              <w:spacing w:line="260" w:lineRule="auto"/>
            </w:pPr>
            <w:r>
              <w:rPr>
                <w:sz w:val="19"/>
                <w:szCs w:val="19"/>
              </w:rPr>
              <w:t>Samedi</w:t>
            </w:r>
          </w:p>
        </w:tc>
        <w:tc>
          <w:tcPr>
            <w:tcW w:w="1700" w:type="dxa"/>
            <w:shd w:val="clear" w:color="auto" w:fill="FAFAF9"/>
            <w:tcMar>
              <w:top w:w="80" w:type="dxa"/>
              <w:left w:w="120" w:type="dxa"/>
              <w:bottom w:w="80" w:type="dxa"/>
              <w:right w:w="120" w:type="dxa"/>
            </w:tcMar>
            <w:vAlign w:val="center"/>
          </w:tcPr>
          <w:p w14:paraId="5C12499B" w14:textId="50BAC7A5" w:rsidR="009A23AE" w:rsidRDefault="00000000">
            <w:pPr>
              <w:spacing w:line="260" w:lineRule="auto"/>
            </w:pPr>
            <w:r>
              <w:rPr>
                <w:sz w:val="19"/>
                <w:szCs w:val="19"/>
              </w:rPr>
              <w:t>06h3</w:t>
            </w:r>
            <w:r w:rsidR="00BC3046">
              <w:rPr>
                <w:sz w:val="19"/>
                <w:szCs w:val="19"/>
              </w:rPr>
              <w:t>5</w:t>
            </w:r>
            <w:r>
              <w:rPr>
                <w:sz w:val="19"/>
                <w:szCs w:val="19"/>
              </w:rPr>
              <w:t xml:space="preserve"> – 10h3</w:t>
            </w:r>
            <w:r w:rsidR="00BC3046">
              <w:rPr>
                <w:sz w:val="19"/>
                <w:szCs w:val="19"/>
              </w:rPr>
              <w:t>5</w:t>
            </w:r>
          </w:p>
        </w:tc>
        <w:tc>
          <w:tcPr>
            <w:tcW w:w="900" w:type="dxa"/>
            <w:shd w:val="clear" w:color="auto" w:fill="FAFAF9"/>
            <w:tcMar>
              <w:top w:w="80" w:type="dxa"/>
              <w:left w:w="120" w:type="dxa"/>
              <w:bottom w:w="80" w:type="dxa"/>
              <w:right w:w="120" w:type="dxa"/>
            </w:tcMar>
            <w:vAlign w:val="center"/>
          </w:tcPr>
          <w:p w14:paraId="449EAEE1" w14:textId="77777777" w:rsidR="009A23AE" w:rsidRDefault="00000000">
            <w:pPr>
              <w:spacing w:line="260" w:lineRule="auto"/>
            </w:pPr>
            <w:r>
              <w:rPr>
                <w:sz w:val="19"/>
                <w:szCs w:val="19"/>
              </w:rPr>
              <w:t>4 h</w:t>
            </w:r>
          </w:p>
        </w:tc>
        <w:tc>
          <w:tcPr>
            <w:tcW w:w="4920" w:type="dxa"/>
            <w:shd w:val="clear" w:color="auto" w:fill="FAFAF9"/>
            <w:tcMar>
              <w:top w:w="80" w:type="dxa"/>
              <w:left w:w="120" w:type="dxa"/>
              <w:bottom w:w="80" w:type="dxa"/>
              <w:right w:w="120" w:type="dxa"/>
            </w:tcMar>
            <w:vAlign w:val="center"/>
          </w:tcPr>
          <w:p w14:paraId="16A7BE70" w14:textId="77777777" w:rsidR="009A23AE" w:rsidRDefault="00000000">
            <w:pPr>
              <w:spacing w:line="260" w:lineRule="auto"/>
            </w:pPr>
            <w:r>
              <w:rPr>
                <w:sz w:val="19"/>
                <w:szCs w:val="19"/>
              </w:rPr>
              <w:t>Bloc profond : avancement du livrable de la phase (le vrai projet)</w:t>
            </w:r>
          </w:p>
        </w:tc>
      </w:tr>
      <w:tr w:rsidR="009A23AE" w14:paraId="2C5E32DB" w14:textId="77777777">
        <w:tblPrEx>
          <w:tblCellMar>
            <w:top w:w="0" w:type="dxa"/>
            <w:bottom w:w="0" w:type="dxa"/>
          </w:tblCellMar>
        </w:tblPrEx>
        <w:tc>
          <w:tcPr>
            <w:tcW w:w="1500" w:type="dxa"/>
            <w:tcMar>
              <w:top w:w="80" w:type="dxa"/>
              <w:left w:w="120" w:type="dxa"/>
              <w:bottom w:w="80" w:type="dxa"/>
              <w:right w:w="120" w:type="dxa"/>
            </w:tcMar>
            <w:vAlign w:val="center"/>
          </w:tcPr>
          <w:p w14:paraId="3BC60D6B" w14:textId="77777777" w:rsidR="009A23AE" w:rsidRDefault="00000000">
            <w:pPr>
              <w:spacing w:line="260" w:lineRule="auto"/>
            </w:pPr>
            <w:r>
              <w:rPr>
                <w:sz w:val="19"/>
                <w:szCs w:val="19"/>
              </w:rPr>
              <w:t>Dimanche</w:t>
            </w:r>
          </w:p>
        </w:tc>
        <w:tc>
          <w:tcPr>
            <w:tcW w:w="1700" w:type="dxa"/>
            <w:tcMar>
              <w:top w:w="80" w:type="dxa"/>
              <w:left w:w="120" w:type="dxa"/>
              <w:bottom w:w="80" w:type="dxa"/>
              <w:right w:w="120" w:type="dxa"/>
            </w:tcMar>
            <w:vAlign w:val="center"/>
          </w:tcPr>
          <w:p w14:paraId="37FD88C1" w14:textId="77777777" w:rsidR="009A23AE" w:rsidRDefault="00000000">
            <w:pPr>
              <w:spacing w:line="260" w:lineRule="auto"/>
            </w:pPr>
            <w:r>
              <w:rPr>
                <w:sz w:val="19"/>
                <w:szCs w:val="19"/>
              </w:rPr>
              <w:t>30 min libre</w:t>
            </w:r>
          </w:p>
        </w:tc>
        <w:tc>
          <w:tcPr>
            <w:tcW w:w="900" w:type="dxa"/>
            <w:tcMar>
              <w:top w:w="80" w:type="dxa"/>
              <w:left w:w="120" w:type="dxa"/>
              <w:bottom w:w="80" w:type="dxa"/>
              <w:right w:w="120" w:type="dxa"/>
            </w:tcMar>
            <w:vAlign w:val="center"/>
          </w:tcPr>
          <w:p w14:paraId="14742783" w14:textId="77777777" w:rsidR="009A23AE" w:rsidRDefault="00000000">
            <w:pPr>
              <w:spacing w:line="260" w:lineRule="auto"/>
            </w:pPr>
            <w:r>
              <w:rPr>
                <w:sz w:val="19"/>
                <w:szCs w:val="19"/>
              </w:rPr>
              <w:t>0,5 h</w:t>
            </w:r>
          </w:p>
        </w:tc>
        <w:tc>
          <w:tcPr>
            <w:tcW w:w="4920" w:type="dxa"/>
            <w:tcMar>
              <w:top w:w="80" w:type="dxa"/>
              <w:left w:w="120" w:type="dxa"/>
              <w:bottom w:w="80" w:type="dxa"/>
              <w:right w:w="120" w:type="dxa"/>
            </w:tcMar>
            <w:vAlign w:val="center"/>
          </w:tcPr>
          <w:p w14:paraId="471C866F" w14:textId="77777777" w:rsidR="009A23AE" w:rsidRDefault="00000000">
            <w:pPr>
              <w:spacing w:line="260" w:lineRule="auto"/>
            </w:pPr>
            <w:r>
              <w:rPr>
                <w:sz w:val="19"/>
                <w:szCs w:val="19"/>
              </w:rPr>
              <w:t>Veille + bilan hebdomadaire dans le journal + révision des points flous</w:t>
            </w:r>
          </w:p>
        </w:tc>
      </w:tr>
    </w:tbl>
    <w:p w14:paraId="34D1CFEE" w14:textId="77777777" w:rsidR="009A23AE" w:rsidRDefault="009A23AE">
      <w:pPr>
        <w:spacing w:after="160"/>
      </w:pPr>
    </w:p>
    <w:p w14:paraId="7022A52A" w14:textId="77777777" w:rsidR="009A23AE" w:rsidRDefault="00000000">
      <w:pPr>
        <w:pStyle w:val="Titre2"/>
        <w:spacing w:before="280" w:after="120"/>
      </w:pPr>
      <w:r>
        <w:rPr>
          <w:b/>
          <w:bCs/>
          <w:color w:val="1C1917"/>
        </w:rPr>
        <w:t>Structure d'une session de 2 heures</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1600"/>
        <w:gridCol w:w="7420"/>
      </w:tblGrid>
      <w:tr w:rsidR="009A23AE" w14:paraId="3862271C" w14:textId="77777777">
        <w:tblPrEx>
          <w:tblCellMar>
            <w:top w:w="0" w:type="dxa"/>
            <w:bottom w:w="0" w:type="dxa"/>
          </w:tblCellMar>
        </w:tblPrEx>
        <w:trPr>
          <w:tblHeader/>
        </w:trPr>
        <w:tc>
          <w:tcPr>
            <w:tcW w:w="1600" w:type="dxa"/>
            <w:shd w:val="clear" w:color="auto" w:fill="B45309"/>
            <w:tcMar>
              <w:top w:w="80" w:type="dxa"/>
              <w:left w:w="120" w:type="dxa"/>
              <w:bottom w:w="80" w:type="dxa"/>
              <w:right w:w="120" w:type="dxa"/>
            </w:tcMar>
            <w:vAlign w:val="center"/>
          </w:tcPr>
          <w:p w14:paraId="7C2735F0" w14:textId="77777777" w:rsidR="009A23AE" w:rsidRDefault="00000000">
            <w:pPr>
              <w:spacing w:line="260" w:lineRule="auto"/>
            </w:pPr>
            <w:r>
              <w:rPr>
                <w:b/>
                <w:bCs/>
                <w:color w:val="FFFFFF"/>
                <w:sz w:val="19"/>
                <w:szCs w:val="19"/>
              </w:rPr>
              <w:t>Minutes</w:t>
            </w:r>
          </w:p>
        </w:tc>
        <w:tc>
          <w:tcPr>
            <w:tcW w:w="7420" w:type="dxa"/>
            <w:shd w:val="clear" w:color="auto" w:fill="B45309"/>
            <w:tcMar>
              <w:top w:w="80" w:type="dxa"/>
              <w:left w:w="120" w:type="dxa"/>
              <w:bottom w:w="80" w:type="dxa"/>
              <w:right w:w="120" w:type="dxa"/>
            </w:tcMar>
            <w:vAlign w:val="center"/>
          </w:tcPr>
          <w:p w14:paraId="074D37CB" w14:textId="77777777" w:rsidR="009A23AE" w:rsidRDefault="00000000">
            <w:pPr>
              <w:spacing w:line="260" w:lineRule="auto"/>
            </w:pPr>
            <w:r>
              <w:rPr>
                <w:b/>
                <w:bCs/>
                <w:color w:val="FFFFFF"/>
                <w:sz w:val="19"/>
                <w:szCs w:val="19"/>
              </w:rPr>
              <w:t>Activité</w:t>
            </w:r>
          </w:p>
        </w:tc>
      </w:tr>
      <w:tr w:rsidR="009A23AE" w14:paraId="14D52998" w14:textId="77777777">
        <w:tblPrEx>
          <w:tblCellMar>
            <w:top w:w="0" w:type="dxa"/>
            <w:bottom w:w="0" w:type="dxa"/>
          </w:tblCellMar>
        </w:tblPrEx>
        <w:tc>
          <w:tcPr>
            <w:tcW w:w="1600" w:type="dxa"/>
            <w:tcMar>
              <w:top w:w="80" w:type="dxa"/>
              <w:left w:w="120" w:type="dxa"/>
              <w:bottom w:w="80" w:type="dxa"/>
              <w:right w:w="120" w:type="dxa"/>
            </w:tcMar>
            <w:vAlign w:val="center"/>
          </w:tcPr>
          <w:p w14:paraId="28833823" w14:textId="77777777" w:rsidR="009A23AE" w:rsidRDefault="00000000">
            <w:pPr>
              <w:spacing w:line="260" w:lineRule="auto"/>
            </w:pPr>
            <w:r>
              <w:rPr>
                <w:sz w:val="19"/>
                <w:szCs w:val="19"/>
              </w:rPr>
              <w:t>0 – 10</w:t>
            </w:r>
          </w:p>
        </w:tc>
        <w:tc>
          <w:tcPr>
            <w:tcW w:w="7420" w:type="dxa"/>
            <w:tcMar>
              <w:top w:w="80" w:type="dxa"/>
              <w:left w:w="120" w:type="dxa"/>
              <w:bottom w:w="80" w:type="dxa"/>
              <w:right w:w="120" w:type="dxa"/>
            </w:tcMar>
            <w:vAlign w:val="center"/>
          </w:tcPr>
          <w:p w14:paraId="4D0D5DD2" w14:textId="77777777" w:rsidR="009A23AE" w:rsidRDefault="00000000">
            <w:pPr>
              <w:spacing w:line="260" w:lineRule="auto"/>
            </w:pPr>
            <w:r>
              <w:rPr>
                <w:sz w:val="19"/>
                <w:szCs w:val="19"/>
              </w:rPr>
              <w:t>Révision active : reprendre les notes de la veille et se réexpliquer à voix haute, sans les relire. C'est ici que la mémorisation se joue.</w:t>
            </w:r>
          </w:p>
        </w:tc>
      </w:tr>
      <w:tr w:rsidR="009A23AE" w14:paraId="20440261" w14:textId="77777777">
        <w:tblPrEx>
          <w:tblCellMar>
            <w:top w:w="0" w:type="dxa"/>
            <w:bottom w:w="0" w:type="dxa"/>
          </w:tblCellMar>
        </w:tblPrEx>
        <w:tc>
          <w:tcPr>
            <w:tcW w:w="1600" w:type="dxa"/>
            <w:shd w:val="clear" w:color="auto" w:fill="FAFAF9"/>
            <w:tcMar>
              <w:top w:w="80" w:type="dxa"/>
              <w:left w:w="120" w:type="dxa"/>
              <w:bottom w:w="80" w:type="dxa"/>
              <w:right w:w="120" w:type="dxa"/>
            </w:tcMar>
            <w:vAlign w:val="center"/>
          </w:tcPr>
          <w:p w14:paraId="50A959B3" w14:textId="77777777" w:rsidR="009A23AE" w:rsidRDefault="00000000">
            <w:pPr>
              <w:spacing w:line="260" w:lineRule="auto"/>
            </w:pPr>
            <w:r>
              <w:rPr>
                <w:sz w:val="19"/>
                <w:szCs w:val="19"/>
              </w:rPr>
              <w:t>10 – 45</w:t>
            </w:r>
          </w:p>
        </w:tc>
        <w:tc>
          <w:tcPr>
            <w:tcW w:w="7420" w:type="dxa"/>
            <w:shd w:val="clear" w:color="auto" w:fill="FAFAF9"/>
            <w:tcMar>
              <w:top w:w="80" w:type="dxa"/>
              <w:left w:w="120" w:type="dxa"/>
              <w:bottom w:w="80" w:type="dxa"/>
              <w:right w:w="120" w:type="dxa"/>
            </w:tcMar>
            <w:vAlign w:val="center"/>
          </w:tcPr>
          <w:p w14:paraId="0BE30BAF" w14:textId="77777777" w:rsidR="009A23AE" w:rsidRDefault="00000000">
            <w:pPr>
              <w:spacing w:line="260" w:lineRule="auto"/>
            </w:pPr>
            <w:r>
              <w:rPr>
                <w:sz w:val="19"/>
                <w:szCs w:val="19"/>
              </w:rPr>
              <w:t xml:space="preserve">Cours / documentation. Notes manuscrites ou </w:t>
            </w:r>
            <w:proofErr w:type="spellStart"/>
            <w:r>
              <w:rPr>
                <w:sz w:val="19"/>
                <w:szCs w:val="19"/>
              </w:rPr>
              <w:t>Markdown</w:t>
            </w:r>
            <w:proofErr w:type="spellEnd"/>
            <w:r>
              <w:rPr>
                <w:sz w:val="19"/>
                <w:szCs w:val="19"/>
              </w:rPr>
              <w:t>, jamais de copier-coller.</w:t>
            </w:r>
          </w:p>
        </w:tc>
      </w:tr>
      <w:tr w:rsidR="009A23AE" w14:paraId="09775C5B" w14:textId="77777777">
        <w:tblPrEx>
          <w:tblCellMar>
            <w:top w:w="0" w:type="dxa"/>
            <w:bottom w:w="0" w:type="dxa"/>
          </w:tblCellMar>
        </w:tblPrEx>
        <w:tc>
          <w:tcPr>
            <w:tcW w:w="1600" w:type="dxa"/>
            <w:tcMar>
              <w:top w:w="80" w:type="dxa"/>
              <w:left w:w="120" w:type="dxa"/>
              <w:bottom w:w="80" w:type="dxa"/>
              <w:right w:w="120" w:type="dxa"/>
            </w:tcMar>
            <w:vAlign w:val="center"/>
          </w:tcPr>
          <w:p w14:paraId="6C1C19DA" w14:textId="77777777" w:rsidR="009A23AE" w:rsidRDefault="00000000">
            <w:pPr>
              <w:spacing w:line="260" w:lineRule="auto"/>
            </w:pPr>
            <w:r>
              <w:rPr>
                <w:sz w:val="19"/>
                <w:szCs w:val="19"/>
              </w:rPr>
              <w:t>45 – 110</w:t>
            </w:r>
          </w:p>
        </w:tc>
        <w:tc>
          <w:tcPr>
            <w:tcW w:w="7420" w:type="dxa"/>
            <w:tcMar>
              <w:top w:w="80" w:type="dxa"/>
              <w:left w:w="120" w:type="dxa"/>
              <w:bottom w:w="80" w:type="dxa"/>
              <w:right w:w="120" w:type="dxa"/>
            </w:tcMar>
            <w:vAlign w:val="center"/>
          </w:tcPr>
          <w:p w14:paraId="0D18BF80" w14:textId="77777777" w:rsidR="009A23AE" w:rsidRDefault="00000000">
            <w:pPr>
              <w:spacing w:line="260" w:lineRule="auto"/>
            </w:pPr>
            <w:r>
              <w:rPr>
                <w:sz w:val="19"/>
                <w:szCs w:val="19"/>
              </w:rPr>
              <w:t>Terminal. Construction, casse, réparation. Aucune vidéo pendant ce bloc.</w:t>
            </w:r>
          </w:p>
        </w:tc>
      </w:tr>
      <w:tr w:rsidR="009A23AE" w14:paraId="4A74A3BF" w14:textId="77777777">
        <w:tblPrEx>
          <w:tblCellMar>
            <w:top w:w="0" w:type="dxa"/>
            <w:bottom w:w="0" w:type="dxa"/>
          </w:tblCellMar>
        </w:tblPrEx>
        <w:tc>
          <w:tcPr>
            <w:tcW w:w="1600" w:type="dxa"/>
            <w:shd w:val="clear" w:color="auto" w:fill="FAFAF9"/>
            <w:tcMar>
              <w:top w:w="80" w:type="dxa"/>
              <w:left w:w="120" w:type="dxa"/>
              <w:bottom w:w="80" w:type="dxa"/>
              <w:right w:w="120" w:type="dxa"/>
            </w:tcMar>
            <w:vAlign w:val="center"/>
          </w:tcPr>
          <w:p w14:paraId="431ED425" w14:textId="77777777" w:rsidR="009A23AE" w:rsidRDefault="00000000">
            <w:pPr>
              <w:spacing w:line="260" w:lineRule="auto"/>
            </w:pPr>
            <w:r>
              <w:rPr>
                <w:sz w:val="19"/>
                <w:szCs w:val="19"/>
              </w:rPr>
              <w:t>110 – 120</w:t>
            </w:r>
          </w:p>
        </w:tc>
        <w:tc>
          <w:tcPr>
            <w:tcW w:w="7420" w:type="dxa"/>
            <w:shd w:val="clear" w:color="auto" w:fill="FAFAF9"/>
            <w:tcMar>
              <w:top w:w="80" w:type="dxa"/>
              <w:left w:w="120" w:type="dxa"/>
              <w:bottom w:w="80" w:type="dxa"/>
              <w:right w:w="120" w:type="dxa"/>
            </w:tcMar>
            <w:vAlign w:val="center"/>
          </w:tcPr>
          <w:p w14:paraId="10BD550E" w14:textId="77777777" w:rsidR="009A23AE" w:rsidRDefault="00000000">
            <w:pPr>
              <w:spacing w:line="260" w:lineRule="auto"/>
            </w:pPr>
            <w:r>
              <w:rPr>
                <w:sz w:val="19"/>
                <w:szCs w:val="19"/>
              </w:rPr>
              <w:t>Journal : trois lignes dans un fichier `journal.md` — ce qui a marché, ce qui a bloqué, la question ouverte de demain.</w:t>
            </w:r>
          </w:p>
        </w:tc>
      </w:tr>
    </w:tbl>
    <w:p w14:paraId="77BAAFEC"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71227BA9"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4FFBF342" w14:textId="381403AF" w:rsidR="009A23AE" w:rsidRDefault="00000000">
            <w:pPr>
              <w:spacing w:after="60"/>
            </w:pPr>
            <w:r>
              <w:rPr>
                <w:b/>
                <w:bCs/>
                <w:color w:val="78350F"/>
                <w:sz w:val="20"/>
                <w:szCs w:val="20"/>
              </w:rPr>
              <w:t>Pourquoi 06h3</w:t>
            </w:r>
            <w:r w:rsidR="00BC3046">
              <w:rPr>
                <w:b/>
                <w:bCs/>
                <w:color w:val="78350F"/>
                <w:sz w:val="20"/>
                <w:szCs w:val="20"/>
              </w:rPr>
              <w:t>5</w:t>
            </w:r>
            <w:r>
              <w:rPr>
                <w:b/>
                <w:bCs/>
                <w:color w:val="78350F"/>
                <w:sz w:val="20"/>
                <w:szCs w:val="20"/>
              </w:rPr>
              <w:t xml:space="preserve"> et pas plus tard</w:t>
            </w:r>
          </w:p>
          <w:p w14:paraId="0FB01501" w14:textId="4CF1BA01" w:rsidR="009A23AE" w:rsidRDefault="00000000">
            <w:pPr>
              <w:spacing w:line="264" w:lineRule="auto"/>
            </w:pPr>
            <w:r>
              <w:rPr>
                <w:color w:val="78350F"/>
                <w:sz w:val="19"/>
                <w:szCs w:val="19"/>
              </w:rPr>
              <w:t>Ne décale jamais ce créneau vers le soir, même une seule fois. Un créneau matinal accolé à une routine existante tient parce qu'il n'a aucune décision à prendre : la routine se termine, tu ouvres le terminal. Un créneau du soir demande de choisir chaque jour entre la formation et la fatigue — et la fatigue gagne. À 08h3</w:t>
            </w:r>
            <w:r w:rsidR="00BC3046">
              <w:rPr>
                <w:color w:val="78350F"/>
                <w:sz w:val="19"/>
                <w:szCs w:val="19"/>
              </w:rPr>
              <w:t>5</w:t>
            </w:r>
            <w:r>
              <w:rPr>
                <w:color w:val="78350F"/>
                <w:sz w:val="19"/>
                <w:szCs w:val="19"/>
              </w:rPr>
              <w:t xml:space="preserve"> tu es disponible pour tes clients, avec deux heures déjà capitalisées.</w:t>
            </w:r>
          </w:p>
        </w:tc>
      </w:tr>
    </w:tbl>
    <w:p w14:paraId="52EEFA5B"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0276C42E"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3507478E" w14:textId="77777777" w:rsidR="009A23AE" w:rsidRDefault="00000000">
            <w:pPr>
              <w:spacing w:after="60"/>
            </w:pPr>
            <w:r>
              <w:rPr>
                <w:b/>
                <w:bCs/>
                <w:color w:val="78350F"/>
                <w:sz w:val="20"/>
                <w:szCs w:val="20"/>
              </w:rPr>
              <w:t>Le journal de bord est non négociable</w:t>
            </w:r>
          </w:p>
          <w:p w14:paraId="7350EBE6" w14:textId="77777777" w:rsidR="009A23AE" w:rsidRDefault="00000000">
            <w:pPr>
              <w:spacing w:line="264" w:lineRule="auto"/>
            </w:pPr>
            <w:r>
              <w:rPr>
                <w:color w:val="78350F"/>
                <w:sz w:val="19"/>
                <w:szCs w:val="19"/>
              </w:rPr>
              <w:t xml:space="preserve">Un fichier journal.md versionné sur GitHub, trois lignes par jour. Il sert à trois choses : il te force à formuler ce que tu ne comprends pas, il devient la matière première de tes </w:t>
            </w:r>
            <w:proofErr w:type="spellStart"/>
            <w:r>
              <w:rPr>
                <w:color w:val="78350F"/>
                <w:sz w:val="19"/>
                <w:szCs w:val="19"/>
              </w:rPr>
              <w:t>posts</w:t>
            </w:r>
            <w:proofErr w:type="spellEnd"/>
            <w:r>
              <w:rPr>
                <w:color w:val="78350F"/>
                <w:sz w:val="19"/>
                <w:szCs w:val="19"/>
              </w:rPr>
              <w:t xml:space="preserve"> LinkedIn, et dans six mois il te prouvera concrètement que tu as progressé — le jour où tu douteras à nouveau.</w:t>
            </w:r>
          </w:p>
        </w:tc>
      </w:tr>
    </w:tbl>
    <w:p w14:paraId="2150C24C" w14:textId="77777777" w:rsidR="009A23AE" w:rsidRDefault="009A23AE">
      <w:pPr>
        <w:spacing w:after="160"/>
      </w:pPr>
    </w:p>
    <w:p w14:paraId="323AB02F" w14:textId="77777777" w:rsidR="009A23AE" w:rsidRDefault="00000000">
      <w:pPr>
        <w:pStyle w:val="Titre2"/>
        <w:spacing w:before="280" w:after="120"/>
      </w:pPr>
      <w:r>
        <w:rPr>
          <w:b/>
          <w:bCs/>
          <w:color w:val="1C1917"/>
        </w:rPr>
        <w:t>Ajustements possibles</w:t>
      </w:r>
    </w:p>
    <w:p w14:paraId="1085CC00" w14:textId="77777777" w:rsidR="009A23AE" w:rsidRDefault="00000000">
      <w:pPr>
        <w:pStyle w:val="Paragraphedeliste"/>
        <w:numPr>
          <w:ilvl w:val="0"/>
          <w:numId w:val="2"/>
        </w:numPr>
        <w:spacing w:after="60" w:line="264" w:lineRule="auto"/>
      </w:pPr>
      <w:r>
        <w:lastRenderedPageBreak/>
        <w:t>Semaine chargée en client : descends à 8 h (lundi, mercredi, vendredi + samedi 2 h). Ne descends jamais à zéro.</w:t>
      </w:r>
    </w:p>
    <w:p w14:paraId="77EFD611" w14:textId="77777777" w:rsidR="009A23AE" w:rsidRDefault="00000000">
      <w:pPr>
        <w:pStyle w:val="Paragraphedeliste"/>
        <w:numPr>
          <w:ilvl w:val="0"/>
          <w:numId w:val="2"/>
        </w:numPr>
        <w:spacing w:after="60" w:line="264" w:lineRule="auto"/>
      </w:pPr>
      <w:r>
        <w:t>Semaine creuse : monte à 20 h en ajoutant le dimanche matin. N'accélère pas au-delà : le cerveau consolide pendant les jours off.</w:t>
      </w:r>
    </w:p>
    <w:p w14:paraId="46F4419D" w14:textId="77777777" w:rsidR="009A23AE" w:rsidRDefault="00000000">
      <w:pPr>
        <w:pStyle w:val="Paragraphedeliste"/>
        <w:numPr>
          <w:ilvl w:val="0"/>
          <w:numId w:val="2"/>
        </w:numPr>
        <w:spacing w:after="60" w:line="264" w:lineRule="auto"/>
      </w:pPr>
      <w:r>
        <w:t>Une semaine de pause totale tous les trois mois, prévue à l'avance. Sinon c'est ton corps qui la prendra au pire moment.</w:t>
      </w:r>
    </w:p>
    <w:p w14:paraId="2385EC31" w14:textId="77777777" w:rsidR="009A23AE" w:rsidRDefault="00000000">
      <w:r>
        <w:br w:type="page"/>
      </w:r>
    </w:p>
    <w:p w14:paraId="63C2EA91" w14:textId="77777777" w:rsidR="009A23AE" w:rsidRDefault="00000000">
      <w:pPr>
        <w:pStyle w:val="Titre1"/>
        <w:pBdr>
          <w:bottom w:val="single" w:sz="8" w:space="6" w:color="B45309"/>
        </w:pBdr>
        <w:spacing w:before="360" w:after="160"/>
      </w:pPr>
      <w:r>
        <w:rPr>
          <w:b/>
          <w:bCs/>
          <w:caps/>
          <w:color w:val="B45309"/>
        </w:rPr>
        <w:lastRenderedPageBreak/>
        <w:t>5. Vue d'ensemble des 12 mois</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1200"/>
        <w:gridCol w:w="2300"/>
        <w:gridCol w:w="2200"/>
        <w:gridCol w:w="3320"/>
      </w:tblGrid>
      <w:tr w:rsidR="009A23AE" w14:paraId="70708E89" w14:textId="77777777">
        <w:tblPrEx>
          <w:tblCellMar>
            <w:top w:w="0" w:type="dxa"/>
            <w:bottom w:w="0" w:type="dxa"/>
          </w:tblCellMar>
        </w:tblPrEx>
        <w:trPr>
          <w:tblHeader/>
        </w:trPr>
        <w:tc>
          <w:tcPr>
            <w:tcW w:w="1200" w:type="dxa"/>
            <w:shd w:val="clear" w:color="auto" w:fill="B45309"/>
            <w:tcMar>
              <w:top w:w="80" w:type="dxa"/>
              <w:left w:w="120" w:type="dxa"/>
              <w:bottom w:w="80" w:type="dxa"/>
              <w:right w:w="120" w:type="dxa"/>
            </w:tcMar>
            <w:vAlign w:val="center"/>
          </w:tcPr>
          <w:p w14:paraId="47ADA38D" w14:textId="77777777" w:rsidR="009A23AE" w:rsidRDefault="00000000">
            <w:pPr>
              <w:spacing w:line="260" w:lineRule="auto"/>
            </w:pPr>
            <w:r>
              <w:rPr>
                <w:b/>
                <w:bCs/>
                <w:color w:val="FFFFFF"/>
                <w:sz w:val="19"/>
                <w:szCs w:val="19"/>
              </w:rPr>
              <w:t>Mois</w:t>
            </w:r>
          </w:p>
        </w:tc>
        <w:tc>
          <w:tcPr>
            <w:tcW w:w="2300" w:type="dxa"/>
            <w:shd w:val="clear" w:color="auto" w:fill="B45309"/>
            <w:tcMar>
              <w:top w:w="80" w:type="dxa"/>
              <w:left w:w="120" w:type="dxa"/>
              <w:bottom w:w="80" w:type="dxa"/>
              <w:right w:w="120" w:type="dxa"/>
            </w:tcMar>
            <w:vAlign w:val="center"/>
          </w:tcPr>
          <w:p w14:paraId="6B68411F" w14:textId="77777777" w:rsidR="009A23AE" w:rsidRDefault="00000000">
            <w:pPr>
              <w:spacing w:line="260" w:lineRule="auto"/>
            </w:pPr>
            <w:r>
              <w:rPr>
                <w:b/>
                <w:bCs/>
                <w:color w:val="FFFFFF"/>
                <w:sz w:val="19"/>
                <w:szCs w:val="19"/>
              </w:rPr>
              <w:t>Phase</w:t>
            </w:r>
          </w:p>
        </w:tc>
        <w:tc>
          <w:tcPr>
            <w:tcW w:w="2200" w:type="dxa"/>
            <w:shd w:val="clear" w:color="auto" w:fill="B45309"/>
            <w:tcMar>
              <w:top w:w="80" w:type="dxa"/>
              <w:left w:w="120" w:type="dxa"/>
              <w:bottom w:w="80" w:type="dxa"/>
              <w:right w:w="120" w:type="dxa"/>
            </w:tcMar>
            <w:vAlign w:val="center"/>
          </w:tcPr>
          <w:p w14:paraId="1997277E" w14:textId="77777777" w:rsidR="009A23AE" w:rsidRDefault="00000000">
            <w:pPr>
              <w:spacing w:line="260" w:lineRule="auto"/>
            </w:pPr>
            <w:r>
              <w:rPr>
                <w:b/>
                <w:bCs/>
                <w:color w:val="FFFFFF"/>
                <w:sz w:val="19"/>
                <w:szCs w:val="19"/>
              </w:rPr>
              <w:t>Focus</w:t>
            </w:r>
          </w:p>
        </w:tc>
        <w:tc>
          <w:tcPr>
            <w:tcW w:w="3320" w:type="dxa"/>
            <w:shd w:val="clear" w:color="auto" w:fill="B45309"/>
            <w:tcMar>
              <w:top w:w="80" w:type="dxa"/>
              <w:left w:w="120" w:type="dxa"/>
              <w:bottom w:w="80" w:type="dxa"/>
              <w:right w:w="120" w:type="dxa"/>
            </w:tcMar>
            <w:vAlign w:val="center"/>
          </w:tcPr>
          <w:p w14:paraId="56D2CF89" w14:textId="77777777" w:rsidR="009A23AE" w:rsidRDefault="00000000">
            <w:pPr>
              <w:spacing w:line="260" w:lineRule="auto"/>
            </w:pPr>
            <w:r>
              <w:rPr>
                <w:b/>
                <w:bCs/>
                <w:color w:val="FFFFFF"/>
                <w:sz w:val="19"/>
                <w:szCs w:val="19"/>
              </w:rPr>
              <w:t>Livrable public</w:t>
            </w:r>
          </w:p>
        </w:tc>
      </w:tr>
      <w:tr w:rsidR="009A23AE" w14:paraId="5BB13E35" w14:textId="77777777">
        <w:tblPrEx>
          <w:tblCellMar>
            <w:top w:w="0" w:type="dxa"/>
            <w:bottom w:w="0" w:type="dxa"/>
          </w:tblCellMar>
        </w:tblPrEx>
        <w:tc>
          <w:tcPr>
            <w:tcW w:w="1200" w:type="dxa"/>
            <w:tcMar>
              <w:top w:w="80" w:type="dxa"/>
              <w:left w:w="120" w:type="dxa"/>
              <w:bottom w:w="80" w:type="dxa"/>
              <w:right w:w="120" w:type="dxa"/>
            </w:tcMar>
            <w:vAlign w:val="center"/>
          </w:tcPr>
          <w:p w14:paraId="291920D2" w14:textId="77777777" w:rsidR="009A23AE" w:rsidRDefault="00000000">
            <w:pPr>
              <w:spacing w:line="260" w:lineRule="auto"/>
            </w:pPr>
            <w:r>
              <w:rPr>
                <w:sz w:val="19"/>
                <w:szCs w:val="19"/>
              </w:rPr>
              <w:t>1 – 2</w:t>
            </w:r>
          </w:p>
        </w:tc>
        <w:tc>
          <w:tcPr>
            <w:tcW w:w="2300" w:type="dxa"/>
            <w:tcMar>
              <w:top w:w="80" w:type="dxa"/>
              <w:left w:w="120" w:type="dxa"/>
              <w:bottom w:w="80" w:type="dxa"/>
              <w:right w:w="120" w:type="dxa"/>
            </w:tcMar>
            <w:vAlign w:val="center"/>
          </w:tcPr>
          <w:p w14:paraId="440CE64A" w14:textId="77777777" w:rsidR="009A23AE" w:rsidRDefault="00000000">
            <w:pPr>
              <w:spacing w:line="260" w:lineRule="auto"/>
            </w:pPr>
            <w:r>
              <w:rPr>
                <w:sz w:val="19"/>
                <w:szCs w:val="19"/>
              </w:rPr>
              <w:t>Phase 1 — Fondations</w:t>
            </w:r>
          </w:p>
        </w:tc>
        <w:tc>
          <w:tcPr>
            <w:tcW w:w="2200" w:type="dxa"/>
            <w:tcMar>
              <w:top w:w="80" w:type="dxa"/>
              <w:left w:w="120" w:type="dxa"/>
              <w:bottom w:w="80" w:type="dxa"/>
              <w:right w:w="120" w:type="dxa"/>
            </w:tcMar>
            <w:vAlign w:val="center"/>
          </w:tcPr>
          <w:p w14:paraId="3DEB8218" w14:textId="77777777" w:rsidR="009A23AE" w:rsidRDefault="00000000">
            <w:pPr>
              <w:spacing w:line="260" w:lineRule="auto"/>
            </w:pPr>
            <w:r>
              <w:rPr>
                <w:sz w:val="19"/>
                <w:szCs w:val="19"/>
              </w:rPr>
              <w:t>Linux, réseau, TLS, Bash</w:t>
            </w:r>
          </w:p>
        </w:tc>
        <w:tc>
          <w:tcPr>
            <w:tcW w:w="3320" w:type="dxa"/>
            <w:tcMar>
              <w:top w:w="80" w:type="dxa"/>
              <w:left w:w="120" w:type="dxa"/>
              <w:bottom w:w="80" w:type="dxa"/>
              <w:right w:w="120" w:type="dxa"/>
            </w:tcMar>
            <w:vAlign w:val="center"/>
          </w:tcPr>
          <w:p w14:paraId="0EEAAB10" w14:textId="77777777" w:rsidR="009A23AE" w:rsidRDefault="00000000">
            <w:pPr>
              <w:spacing w:line="260" w:lineRule="auto"/>
            </w:pPr>
            <w:r>
              <w:rPr>
                <w:sz w:val="19"/>
                <w:szCs w:val="19"/>
              </w:rPr>
              <w:t xml:space="preserve">Script de provisioning et durcissement d'un serveur </w:t>
            </w:r>
            <w:proofErr w:type="spellStart"/>
            <w:r>
              <w:rPr>
                <w:sz w:val="19"/>
                <w:szCs w:val="19"/>
              </w:rPr>
              <w:t>Laravel</w:t>
            </w:r>
            <w:proofErr w:type="spellEnd"/>
          </w:p>
        </w:tc>
      </w:tr>
      <w:tr w:rsidR="009A23AE" w14:paraId="499E0F45" w14:textId="77777777">
        <w:tblPrEx>
          <w:tblCellMar>
            <w:top w:w="0" w:type="dxa"/>
            <w:bottom w:w="0" w:type="dxa"/>
          </w:tblCellMar>
        </w:tblPrEx>
        <w:tc>
          <w:tcPr>
            <w:tcW w:w="1200" w:type="dxa"/>
            <w:shd w:val="clear" w:color="auto" w:fill="FAFAF9"/>
            <w:tcMar>
              <w:top w:w="80" w:type="dxa"/>
              <w:left w:w="120" w:type="dxa"/>
              <w:bottom w:w="80" w:type="dxa"/>
              <w:right w:w="120" w:type="dxa"/>
            </w:tcMar>
            <w:vAlign w:val="center"/>
          </w:tcPr>
          <w:p w14:paraId="39AC5657" w14:textId="77777777" w:rsidR="009A23AE" w:rsidRDefault="00000000">
            <w:pPr>
              <w:spacing w:line="260" w:lineRule="auto"/>
            </w:pPr>
            <w:r>
              <w:rPr>
                <w:sz w:val="19"/>
                <w:szCs w:val="19"/>
              </w:rPr>
              <w:t>2 – 3</w:t>
            </w:r>
          </w:p>
        </w:tc>
        <w:tc>
          <w:tcPr>
            <w:tcW w:w="2300" w:type="dxa"/>
            <w:shd w:val="clear" w:color="auto" w:fill="FAFAF9"/>
            <w:tcMar>
              <w:top w:w="80" w:type="dxa"/>
              <w:left w:w="120" w:type="dxa"/>
              <w:bottom w:w="80" w:type="dxa"/>
              <w:right w:w="120" w:type="dxa"/>
            </w:tcMar>
            <w:vAlign w:val="center"/>
          </w:tcPr>
          <w:p w14:paraId="23790E57" w14:textId="77777777" w:rsidR="009A23AE" w:rsidRDefault="00000000">
            <w:pPr>
              <w:spacing w:line="260" w:lineRule="auto"/>
            </w:pPr>
            <w:r>
              <w:rPr>
                <w:sz w:val="19"/>
                <w:szCs w:val="19"/>
              </w:rPr>
              <w:t>Phase 2 — Conteneurs</w:t>
            </w:r>
          </w:p>
        </w:tc>
        <w:tc>
          <w:tcPr>
            <w:tcW w:w="2200" w:type="dxa"/>
            <w:shd w:val="clear" w:color="auto" w:fill="FAFAF9"/>
            <w:tcMar>
              <w:top w:w="80" w:type="dxa"/>
              <w:left w:w="120" w:type="dxa"/>
              <w:bottom w:w="80" w:type="dxa"/>
              <w:right w:w="120" w:type="dxa"/>
            </w:tcMar>
            <w:vAlign w:val="center"/>
          </w:tcPr>
          <w:p w14:paraId="7627E510" w14:textId="77777777" w:rsidR="009A23AE" w:rsidRDefault="00000000">
            <w:pPr>
              <w:spacing w:line="260" w:lineRule="auto"/>
            </w:pPr>
            <w:r>
              <w:rPr>
                <w:sz w:val="19"/>
                <w:szCs w:val="19"/>
              </w:rPr>
              <w:t>Docker, Compose, images</w:t>
            </w:r>
          </w:p>
        </w:tc>
        <w:tc>
          <w:tcPr>
            <w:tcW w:w="3320" w:type="dxa"/>
            <w:shd w:val="clear" w:color="auto" w:fill="FAFAF9"/>
            <w:tcMar>
              <w:top w:w="80" w:type="dxa"/>
              <w:left w:w="120" w:type="dxa"/>
              <w:bottom w:w="80" w:type="dxa"/>
              <w:right w:w="120" w:type="dxa"/>
            </w:tcMar>
            <w:vAlign w:val="center"/>
          </w:tcPr>
          <w:p w14:paraId="738B7F42" w14:textId="77777777" w:rsidR="009A23AE" w:rsidRDefault="00000000">
            <w:pPr>
              <w:spacing w:line="260" w:lineRule="auto"/>
            </w:pPr>
            <w:r>
              <w:rPr>
                <w:sz w:val="19"/>
                <w:szCs w:val="19"/>
              </w:rPr>
              <w:t xml:space="preserve">Stack </w:t>
            </w:r>
            <w:proofErr w:type="spellStart"/>
            <w:r>
              <w:rPr>
                <w:sz w:val="19"/>
                <w:szCs w:val="19"/>
              </w:rPr>
              <w:t>Laravel</w:t>
            </w:r>
            <w:proofErr w:type="spellEnd"/>
            <w:r>
              <w:rPr>
                <w:sz w:val="19"/>
                <w:szCs w:val="19"/>
              </w:rPr>
              <w:t xml:space="preserve"> </w:t>
            </w:r>
            <w:proofErr w:type="spellStart"/>
            <w:r>
              <w:rPr>
                <w:sz w:val="19"/>
                <w:szCs w:val="19"/>
              </w:rPr>
              <w:t>dockerisée</w:t>
            </w:r>
            <w:proofErr w:type="spellEnd"/>
            <w:r>
              <w:rPr>
                <w:sz w:val="19"/>
                <w:szCs w:val="19"/>
              </w:rPr>
              <w:t>, image &lt; 200 Mo, non-root</w:t>
            </w:r>
          </w:p>
        </w:tc>
      </w:tr>
      <w:tr w:rsidR="009A23AE" w14:paraId="32F773DB" w14:textId="77777777">
        <w:tblPrEx>
          <w:tblCellMar>
            <w:top w:w="0" w:type="dxa"/>
            <w:bottom w:w="0" w:type="dxa"/>
          </w:tblCellMar>
        </w:tblPrEx>
        <w:tc>
          <w:tcPr>
            <w:tcW w:w="1200" w:type="dxa"/>
            <w:tcMar>
              <w:top w:w="80" w:type="dxa"/>
              <w:left w:w="120" w:type="dxa"/>
              <w:bottom w:w="80" w:type="dxa"/>
              <w:right w:w="120" w:type="dxa"/>
            </w:tcMar>
            <w:vAlign w:val="center"/>
          </w:tcPr>
          <w:p w14:paraId="4FBCB37D" w14:textId="77777777" w:rsidR="009A23AE" w:rsidRDefault="00000000">
            <w:pPr>
              <w:spacing w:line="260" w:lineRule="auto"/>
            </w:pPr>
            <w:r>
              <w:rPr>
                <w:sz w:val="19"/>
                <w:szCs w:val="19"/>
              </w:rPr>
              <w:t>3 – 6</w:t>
            </w:r>
          </w:p>
        </w:tc>
        <w:tc>
          <w:tcPr>
            <w:tcW w:w="2300" w:type="dxa"/>
            <w:tcMar>
              <w:top w:w="80" w:type="dxa"/>
              <w:left w:w="120" w:type="dxa"/>
              <w:bottom w:w="80" w:type="dxa"/>
              <w:right w:w="120" w:type="dxa"/>
            </w:tcMar>
            <w:vAlign w:val="center"/>
          </w:tcPr>
          <w:p w14:paraId="153EB20E" w14:textId="77777777" w:rsidR="009A23AE" w:rsidRDefault="00000000">
            <w:pPr>
              <w:spacing w:line="260" w:lineRule="auto"/>
            </w:pPr>
            <w:r>
              <w:rPr>
                <w:sz w:val="19"/>
                <w:szCs w:val="19"/>
              </w:rPr>
              <w:t>Phase 3 — AWS profond</w:t>
            </w:r>
          </w:p>
        </w:tc>
        <w:tc>
          <w:tcPr>
            <w:tcW w:w="2200" w:type="dxa"/>
            <w:tcMar>
              <w:top w:w="80" w:type="dxa"/>
              <w:left w:w="120" w:type="dxa"/>
              <w:bottom w:w="80" w:type="dxa"/>
              <w:right w:w="120" w:type="dxa"/>
            </w:tcMar>
            <w:vAlign w:val="center"/>
          </w:tcPr>
          <w:p w14:paraId="21418F4A" w14:textId="77777777" w:rsidR="009A23AE" w:rsidRDefault="00000000">
            <w:pPr>
              <w:spacing w:line="260" w:lineRule="auto"/>
            </w:pPr>
            <w:r>
              <w:rPr>
                <w:sz w:val="19"/>
                <w:szCs w:val="19"/>
              </w:rPr>
              <w:t>IAM, VPC, calcul, données, certification SAA</w:t>
            </w:r>
          </w:p>
        </w:tc>
        <w:tc>
          <w:tcPr>
            <w:tcW w:w="3320" w:type="dxa"/>
            <w:tcMar>
              <w:top w:w="80" w:type="dxa"/>
              <w:left w:w="120" w:type="dxa"/>
              <w:bottom w:w="80" w:type="dxa"/>
              <w:right w:w="120" w:type="dxa"/>
            </w:tcMar>
            <w:vAlign w:val="center"/>
          </w:tcPr>
          <w:p w14:paraId="6B22D94E" w14:textId="77777777" w:rsidR="009A23AE" w:rsidRDefault="00000000">
            <w:pPr>
              <w:spacing w:line="260" w:lineRule="auto"/>
            </w:pPr>
            <w:r>
              <w:rPr>
                <w:sz w:val="19"/>
                <w:szCs w:val="19"/>
              </w:rPr>
              <w:t>Architecture 3-tiers HA + certification SAA-C03</w:t>
            </w:r>
          </w:p>
        </w:tc>
      </w:tr>
      <w:tr w:rsidR="009A23AE" w14:paraId="68BB1736" w14:textId="77777777">
        <w:tblPrEx>
          <w:tblCellMar>
            <w:top w:w="0" w:type="dxa"/>
            <w:bottom w:w="0" w:type="dxa"/>
          </w:tblCellMar>
        </w:tblPrEx>
        <w:tc>
          <w:tcPr>
            <w:tcW w:w="1200" w:type="dxa"/>
            <w:shd w:val="clear" w:color="auto" w:fill="FAFAF9"/>
            <w:tcMar>
              <w:top w:w="80" w:type="dxa"/>
              <w:left w:w="120" w:type="dxa"/>
              <w:bottom w:w="80" w:type="dxa"/>
              <w:right w:w="120" w:type="dxa"/>
            </w:tcMar>
            <w:vAlign w:val="center"/>
          </w:tcPr>
          <w:p w14:paraId="5A246F66" w14:textId="77777777" w:rsidR="009A23AE" w:rsidRDefault="00000000">
            <w:pPr>
              <w:spacing w:line="260" w:lineRule="auto"/>
            </w:pPr>
            <w:r>
              <w:rPr>
                <w:sz w:val="19"/>
                <w:szCs w:val="19"/>
              </w:rPr>
              <w:t>5 – 7</w:t>
            </w:r>
          </w:p>
        </w:tc>
        <w:tc>
          <w:tcPr>
            <w:tcW w:w="2300" w:type="dxa"/>
            <w:shd w:val="clear" w:color="auto" w:fill="FAFAF9"/>
            <w:tcMar>
              <w:top w:w="80" w:type="dxa"/>
              <w:left w:w="120" w:type="dxa"/>
              <w:bottom w:w="80" w:type="dxa"/>
              <w:right w:w="120" w:type="dxa"/>
            </w:tcMar>
            <w:vAlign w:val="center"/>
          </w:tcPr>
          <w:p w14:paraId="42D289E6" w14:textId="77777777" w:rsidR="009A23AE" w:rsidRDefault="00000000">
            <w:pPr>
              <w:spacing w:line="260" w:lineRule="auto"/>
            </w:pPr>
            <w:r>
              <w:rPr>
                <w:sz w:val="19"/>
                <w:szCs w:val="19"/>
              </w:rPr>
              <w:t xml:space="preserve">Phase 4 — </w:t>
            </w:r>
            <w:proofErr w:type="spellStart"/>
            <w:r>
              <w:rPr>
                <w:sz w:val="19"/>
                <w:szCs w:val="19"/>
              </w:rPr>
              <w:t>IaC</w:t>
            </w:r>
            <w:proofErr w:type="spellEnd"/>
          </w:p>
        </w:tc>
        <w:tc>
          <w:tcPr>
            <w:tcW w:w="2200" w:type="dxa"/>
            <w:shd w:val="clear" w:color="auto" w:fill="FAFAF9"/>
            <w:tcMar>
              <w:top w:w="80" w:type="dxa"/>
              <w:left w:w="120" w:type="dxa"/>
              <w:bottom w:w="80" w:type="dxa"/>
              <w:right w:w="120" w:type="dxa"/>
            </w:tcMar>
            <w:vAlign w:val="center"/>
          </w:tcPr>
          <w:p w14:paraId="22012156" w14:textId="77777777" w:rsidR="009A23AE" w:rsidRDefault="00000000">
            <w:pPr>
              <w:spacing w:line="260" w:lineRule="auto"/>
            </w:pPr>
            <w:proofErr w:type="spellStart"/>
            <w:r>
              <w:rPr>
                <w:sz w:val="19"/>
                <w:szCs w:val="19"/>
              </w:rPr>
              <w:t>Terraform</w:t>
            </w:r>
            <w:proofErr w:type="spellEnd"/>
            <w:r>
              <w:rPr>
                <w:sz w:val="19"/>
                <w:szCs w:val="19"/>
              </w:rPr>
              <w:t xml:space="preserve"> sérieux, Ansible</w:t>
            </w:r>
          </w:p>
        </w:tc>
        <w:tc>
          <w:tcPr>
            <w:tcW w:w="3320" w:type="dxa"/>
            <w:shd w:val="clear" w:color="auto" w:fill="FAFAF9"/>
            <w:tcMar>
              <w:top w:w="80" w:type="dxa"/>
              <w:left w:w="120" w:type="dxa"/>
              <w:bottom w:w="80" w:type="dxa"/>
              <w:right w:w="120" w:type="dxa"/>
            </w:tcMar>
            <w:vAlign w:val="center"/>
          </w:tcPr>
          <w:p w14:paraId="20689F7C" w14:textId="77777777" w:rsidR="009A23AE" w:rsidRDefault="00000000">
            <w:pPr>
              <w:spacing w:line="260" w:lineRule="auto"/>
            </w:pPr>
            <w:r>
              <w:rPr>
                <w:sz w:val="19"/>
                <w:szCs w:val="19"/>
              </w:rPr>
              <w:t xml:space="preserve">Infra complète </w:t>
            </w:r>
            <w:proofErr w:type="gramStart"/>
            <w:r>
              <w:rPr>
                <w:sz w:val="19"/>
                <w:szCs w:val="19"/>
              </w:rPr>
              <w:t>d'un client reconstruite</w:t>
            </w:r>
            <w:proofErr w:type="gramEnd"/>
            <w:r>
              <w:rPr>
                <w:sz w:val="19"/>
                <w:szCs w:val="19"/>
              </w:rPr>
              <w:t xml:space="preserve"> en un </w:t>
            </w:r>
            <w:proofErr w:type="spellStart"/>
            <w:r>
              <w:rPr>
                <w:sz w:val="19"/>
                <w:szCs w:val="19"/>
              </w:rPr>
              <w:t>apply</w:t>
            </w:r>
            <w:proofErr w:type="spellEnd"/>
          </w:p>
        </w:tc>
      </w:tr>
      <w:tr w:rsidR="009A23AE" w14:paraId="16A7375C" w14:textId="77777777">
        <w:tblPrEx>
          <w:tblCellMar>
            <w:top w:w="0" w:type="dxa"/>
            <w:bottom w:w="0" w:type="dxa"/>
          </w:tblCellMar>
        </w:tblPrEx>
        <w:tc>
          <w:tcPr>
            <w:tcW w:w="1200" w:type="dxa"/>
            <w:tcMar>
              <w:top w:w="80" w:type="dxa"/>
              <w:left w:w="120" w:type="dxa"/>
              <w:bottom w:w="80" w:type="dxa"/>
              <w:right w:w="120" w:type="dxa"/>
            </w:tcMar>
            <w:vAlign w:val="center"/>
          </w:tcPr>
          <w:p w14:paraId="6C76512D" w14:textId="77777777" w:rsidR="009A23AE" w:rsidRDefault="00000000">
            <w:pPr>
              <w:spacing w:line="260" w:lineRule="auto"/>
            </w:pPr>
            <w:r>
              <w:rPr>
                <w:sz w:val="19"/>
                <w:szCs w:val="19"/>
              </w:rPr>
              <w:t>7 – 9</w:t>
            </w:r>
          </w:p>
        </w:tc>
        <w:tc>
          <w:tcPr>
            <w:tcW w:w="2300" w:type="dxa"/>
            <w:tcMar>
              <w:top w:w="80" w:type="dxa"/>
              <w:left w:w="120" w:type="dxa"/>
              <w:bottom w:w="80" w:type="dxa"/>
              <w:right w:w="120" w:type="dxa"/>
            </w:tcMar>
            <w:vAlign w:val="center"/>
          </w:tcPr>
          <w:p w14:paraId="12150E08" w14:textId="77777777" w:rsidR="009A23AE" w:rsidRDefault="00000000">
            <w:pPr>
              <w:spacing w:line="260" w:lineRule="auto"/>
            </w:pPr>
            <w:r>
              <w:rPr>
                <w:sz w:val="19"/>
                <w:szCs w:val="19"/>
              </w:rPr>
              <w:t>Phase 5 — CI/CD</w:t>
            </w:r>
          </w:p>
        </w:tc>
        <w:tc>
          <w:tcPr>
            <w:tcW w:w="2200" w:type="dxa"/>
            <w:tcMar>
              <w:top w:w="80" w:type="dxa"/>
              <w:left w:w="120" w:type="dxa"/>
              <w:bottom w:w="80" w:type="dxa"/>
              <w:right w:w="120" w:type="dxa"/>
            </w:tcMar>
            <w:vAlign w:val="center"/>
          </w:tcPr>
          <w:p w14:paraId="4CC804EC" w14:textId="77777777" w:rsidR="009A23AE" w:rsidRDefault="00000000">
            <w:pPr>
              <w:spacing w:line="260" w:lineRule="auto"/>
            </w:pPr>
            <w:r>
              <w:rPr>
                <w:sz w:val="19"/>
                <w:szCs w:val="19"/>
              </w:rPr>
              <w:t xml:space="preserve">GitHub Actions, OIDC, </w:t>
            </w:r>
            <w:proofErr w:type="spellStart"/>
            <w:r>
              <w:rPr>
                <w:sz w:val="19"/>
                <w:szCs w:val="19"/>
              </w:rPr>
              <w:t>GitOps</w:t>
            </w:r>
            <w:proofErr w:type="spellEnd"/>
          </w:p>
        </w:tc>
        <w:tc>
          <w:tcPr>
            <w:tcW w:w="3320" w:type="dxa"/>
            <w:tcMar>
              <w:top w:w="80" w:type="dxa"/>
              <w:left w:w="120" w:type="dxa"/>
              <w:bottom w:w="80" w:type="dxa"/>
              <w:right w:w="120" w:type="dxa"/>
            </w:tcMar>
            <w:vAlign w:val="center"/>
          </w:tcPr>
          <w:p w14:paraId="3071BE88" w14:textId="77777777" w:rsidR="009A23AE" w:rsidRDefault="00000000">
            <w:pPr>
              <w:spacing w:line="260" w:lineRule="auto"/>
            </w:pPr>
            <w:r>
              <w:rPr>
                <w:sz w:val="19"/>
                <w:szCs w:val="19"/>
              </w:rPr>
              <w:t xml:space="preserve">Pipeline zéro-clé avec </w:t>
            </w:r>
            <w:proofErr w:type="spellStart"/>
            <w:r>
              <w:rPr>
                <w:sz w:val="19"/>
                <w:szCs w:val="19"/>
              </w:rPr>
              <w:t>blue</w:t>
            </w:r>
            <w:proofErr w:type="spellEnd"/>
            <w:r>
              <w:rPr>
                <w:sz w:val="19"/>
                <w:szCs w:val="19"/>
              </w:rPr>
              <w:t>/green et rollback chronométré</w:t>
            </w:r>
          </w:p>
        </w:tc>
      </w:tr>
      <w:tr w:rsidR="009A23AE" w14:paraId="2D3520C1" w14:textId="77777777">
        <w:tblPrEx>
          <w:tblCellMar>
            <w:top w:w="0" w:type="dxa"/>
            <w:bottom w:w="0" w:type="dxa"/>
          </w:tblCellMar>
        </w:tblPrEx>
        <w:tc>
          <w:tcPr>
            <w:tcW w:w="1200" w:type="dxa"/>
            <w:shd w:val="clear" w:color="auto" w:fill="FAFAF9"/>
            <w:tcMar>
              <w:top w:w="80" w:type="dxa"/>
              <w:left w:w="120" w:type="dxa"/>
              <w:bottom w:w="80" w:type="dxa"/>
              <w:right w:w="120" w:type="dxa"/>
            </w:tcMar>
            <w:vAlign w:val="center"/>
          </w:tcPr>
          <w:p w14:paraId="280370A2" w14:textId="77777777" w:rsidR="009A23AE" w:rsidRDefault="00000000">
            <w:pPr>
              <w:spacing w:line="260" w:lineRule="auto"/>
            </w:pPr>
            <w:r>
              <w:rPr>
                <w:sz w:val="19"/>
                <w:szCs w:val="19"/>
              </w:rPr>
              <w:t>8 – 11</w:t>
            </w:r>
          </w:p>
        </w:tc>
        <w:tc>
          <w:tcPr>
            <w:tcW w:w="2300" w:type="dxa"/>
            <w:shd w:val="clear" w:color="auto" w:fill="FAFAF9"/>
            <w:tcMar>
              <w:top w:w="80" w:type="dxa"/>
              <w:left w:w="120" w:type="dxa"/>
              <w:bottom w:w="80" w:type="dxa"/>
              <w:right w:w="120" w:type="dxa"/>
            </w:tcMar>
            <w:vAlign w:val="center"/>
          </w:tcPr>
          <w:p w14:paraId="2704B0C6" w14:textId="77777777" w:rsidR="009A23AE" w:rsidRDefault="00000000">
            <w:pPr>
              <w:spacing w:line="260" w:lineRule="auto"/>
            </w:pPr>
            <w:r>
              <w:rPr>
                <w:sz w:val="19"/>
                <w:szCs w:val="19"/>
              </w:rPr>
              <w:t xml:space="preserve">Phase 6 — </w:t>
            </w:r>
            <w:proofErr w:type="spellStart"/>
            <w:r>
              <w:rPr>
                <w:sz w:val="19"/>
                <w:szCs w:val="19"/>
              </w:rPr>
              <w:t>Kubernetes</w:t>
            </w:r>
            <w:proofErr w:type="spellEnd"/>
          </w:p>
        </w:tc>
        <w:tc>
          <w:tcPr>
            <w:tcW w:w="2200" w:type="dxa"/>
            <w:shd w:val="clear" w:color="auto" w:fill="FAFAF9"/>
            <w:tcMar>
              <w:top w:w="80" w:type="dxa"/>
              <w:left w:w="120" w:type="dxa"/>
              <w:bottom w:w="80" w:type="dxa"/>
              <w:right w:w="120" w:type="dxa"/>
            </w:tcMar>
            <w:vAlign w:val="center"/>
          </w:tcPr>
          <w:p w14:paraId="79FE5F10" w14:textId="77777777" w:rsidR="009A23AE" w:rsidRDefault="00000000">
            <w:pPr>
              <w:spacing w:line="260" w:lineRule="auto"/>
            </w:pPr>
            <w:r>
              <w:rPr>
                <w:sz w:val="19"/>
                <w:szCs w:val="19"/>
              </w:rPr>
              <w:t xml:space="preserve">K8s, </w:t>
            </w:r>
            <w:proofErr w:type="spellStart"/>
            <w:r>
              <w:rPr>
                <w:sz w:val="19"/>
                <w:szCs w:val="19"/>
              </w:rPr>
              <w:t>Helm</w:t>
            </w:r>
            <w:proofErr w:type="spellEnd"/>
            <w:r>
              <w:rPr>
                <w:sz w:val="19"/>
                <w:szCs w:val="19"/>
              </w:rPr>
              <w:t>, EKS</w:t>
            </w:r>
          </w:p>
        </w:tc>
        <w:tc>
          <w:tcPr>
            <w:tcW w:w="3320" w:type="dxa"/>
            <w:shd w:val="clear" w:color="auto" w:fill="FAFAF9"/>
            <w:tcMar>
              <w:top w:w="80" w:type="dxa"/>
              <w:left w:w="120" w:type="dxa"/>
              <w:bottom w:w="80" w:type="dxa"/>
              <w:right w:w="120" w:type="dxa"/>
            </w:tcMar>
            <w:vAlign w:val="center"/>
          </w:tcPr>
          <w:p w14:paraId="2E91DF6D" w14:textId="77777777" w:rsidR="009A23AE" w:rsidRDefault="00000000">
            <w:pPr>
              <w:spacing w:line="260" w:lineRule="auto"/>
            </w:pPr>
            <w:r>
              <w:rPr>
                <w:sz w:val="19"/>
                <w:szCs w:val="19"/>
              </w:rPr>
              <w:t xml:space="preserve">Application en production sur EKS avec IRSA et </w:t>
            </w:r>
            <w:proofErr w:type="spellStart"/>
            <w:r>
              <w:rPr>
                <w:sz w:val="19"/>
                <w:szCs w:val="19"/>
              </w:rPr>
              <w:t>autoscaling</w:t>
            </w:r>
            <w:proofErr w:type="spellEnd"/>
          </w:p>
        </w:tc>
      </w:tr>
      <w:tr w:rsidR="009A23AE" w14:paraId="428038C6" w14:textId="77777777">
        <w:tblPrEx>
          <w:tblCellMar>
            <w:top w:w="0" w:type="dxa"/>
            <w:bottom w:w="0" w:type="dxa"/>
          </w:tblCellMar>
        </w:tblPrEx>
        <w:tc>
          <w:tcPr>
            <w:tcW w:w="1200" w:type="dxa"/>
            <w:tcMar>
              <w:top w:w="80" w:type="dxa"/>
              <w:left w:w="120" w:type="dxa"/>
              <w:bottom w:w="80" w:type="dxa"/>
              <w:right w:w="120" w:type="dxa"/>
            </w:tcMar>
            <w:vAlign w:val="center"/>
          </w:tcPr>
          <w:p w14:paraId="6A3662E1" w14:textId="77777777" w:rsidR="009A23AE" w:rsidRDefault="00000000">
            <w:pPr>
              <w:spacing w:line="260" w:lineRule="auto"/>
            </w:pPr>
            <w:r>
              <w:rPr>
                <w:sz w:val="19"/>
                <w:szCs w:val="19"/>
              </w:rPr>
              <w:t>10 – 12</w:t>
            </w:r>
          </w:p>
        </w:tc>
        <w:tc>
          <w:tcPr>
            <w:tcW w:w="2300" w:type="dxa"/>
            <w:tcMar>
              <w:top w:w="80" w:type="dxa"/>
              <w:left w:w="120" w:type="dxa"/>
              <w:bottom w:w="80" w:type="dxa"/>
              <w:right w:w="120" w:type="dxa"/>
            </w:tcMar>
            <w:vAlign w:val="center"/>
          </w:tcPr>
          <w:p w14:paraId="437C389D" w14:textId="77777777" w:rsidR="009A23AE" w:rsidRDefault="00000000">
            <w:pPr>
              <w:spacing w:line="260" w:lineRule="auto"/>
            </w:pPr>
            <w:r>
              <w:rPr>
                <w:sz w:val="19"/>
                <w:szCs w:val="19"/>
              </w:rPr>
              <w:t>Phase 7 — Exploitation</w:t>
            </w:r>
          </w:p>
        </w:tc>
        <w:tc>
          <w:tcPr>
            <w:tcW w:w="2200" w:type="dxa"/>
            <w:tcMar>
              <w:top w:w="80" w:type="dxa"/>
              <w:left w:w="120" w:type="dxa"/>
              <w:bottom w:w="80" w:type="dxa"/>
              <w:right w:w="120" w:type="dxa"/>
            </w:tcMar>
            <w:vAlign w:val="center"/>
          </w:tcPr>
          <w:p w14:paraId="0F94C7F0" w14:textId="77777777" w:rsidR="009A23AE" w:rsidRDefault="00000000">
            <w:pPr>
              <w:spacing w:line="260" w:lineRule="auto"/>
            </w:pPr>
            <w:r>
              <w:rPr>
                <w:sz w:val="19"/>
                <w:szCs w:val="19"/>
              </w:rPr>
              <w:t xml:space="preserve">Observabilité, sécurité, </w:t>
            </w:r>
            <w:proofErr w:type="spellStart"/>
            <w:r>
              <w:rPr>
                <w:sz w:val="19"/>
                <w:szCs w:val="19"/>
              </w:rPr>
              <w:t>FinOps</w:t>
            </w:r>
            <w:proofErr w:type="spellEnd"/>
          </w:p>
        </w:tc>
        <w:tc>
          <w:tcPr>
            <w:tcW w:w="3320" w:type="dxa"/>
            <w:tcMar>
              <w:top w:w="80" w:type="dxa"/>
              <w:left w:w="120" w:type="dxa"/>
              <w:bottom w:w="80" w:type="dxa"/>
              <w:right w:w="120" w:type="dxa"/>
            </w:tcMar>
            <w:vAlign w:val="center"/>
          </w:tcPr>
          <w:p w14:paraId="59C7010D" w14:textId="77777777" w:rsidR="009A23AE" w:rsidRDefault="00000000">
            <w:pPr>
              <w:spacing w:line="260" w:lineRule="auto"/>
            </w:pPr>
            <w:r>
              <w:rPr>
                <w:sz w:val="19"/>
                <w:szCs w:val="19"/>
              </w:rPr>
              <w:t>Stack de monitoring + SLO + audit de coûts documenté</w:t>
            </w:r>
          </w:p>
        </w:tc>
      </w:tr>
      <w:tr w:rsidR="009A23AE" w14:paraId="45821D32" w14:textId="77777777">
        <w:tblPrEx>
          <w:tblCellMar>
            <w:top w:w="0" w:type="dxa"/>
            <w:bottom w:w="0" w:type="dxa"/>
          </w:tblCellMar>
        </w:tblPrEx>
        <w:tc>
          <w:tcPr>
            <w:tcW w:w="1200" w:type="dxa"/>
            <w:shd w:val="clear" w:color="auto" w:fill="FAFAF9"/>
            <w:tcMar>
              <w:top w:w="80" w:type="dxa"/>
              <w:left w:w="120" w:type="dxa"/>
              <w:bottom w:w="80" w:type="dxa"/>
              <w:right w:w="120" w:type="dxa"/>
            </w:tcMar>
            <w:vAlign w:val="center"/>
          </w:tcPr>
          <w:p w14:paraId="4C0ED0BB" w14:textId="77777777" w:rsidR="009A23AE" w:rsidRDefault="00000000">
            <w:pPr>
              <w:spacing w:line="260" w:lineRule="auto"/>
            </w:pPr>
            <w:r>
              <w:rPr>
                <w:sz w:val="19"/>
                <w:szCs w:val="19"/>
              </w:rPr>
              <w:t>12</w:t>
            </w:r>
          </w:p>
        </w:tc>
        <w:tc>
          <w:tcPr>
            <w:tcW w:w="2300" w:type="dxa"/>
            <w:shd w:val="clear" w:color="auto" w:fill="FAFAF9"/>
            <w:tcMar>
              <w:top w:w="80" w:type="dxa"/>
              <w:left w:w="120" w:type="dxa"/>
              <w:bottom w:w="80" w:type="dxa"/>
              <w:right w:w="120" w:type="dxa"/>
            </w:tcMar>
            <w:vAlign w:val="center"/>
          </w:tcPr>
          <w:p w14:paraId="6F6A76BD" w14:textId="77777777" w:rsidR="009A23AE" w:rsidRDefault="00000000">
            <w:pPr>
              <w:spacing w:line="260" w:lineRule="auto"/>
            </w:pPr>
            <w:r>
              <w:rPr>
                <w:sz w:val="19"/>
                <w:szCs w:val="19"/>
              </w:rPr>
              <w:t>Consolidation</w:t>
            </w:r>
          </w:p>
        </w:tc>
        <w:tc>
          <w:tcPr>
            <w:tcW w:w="2200" w:type="dxa"/>
            <w:shd w:val="clear" w:color="auto" w:fill="FAFAF9"/>
            <w:tcMar>
              <w:top w:w="80" w:type="dxa"/>
              <w:left w:w="120" w:type="dxa"/>
              <w:bottom w:w="80" w:type="dxa"/>
              <w:right w:w="120" w:type="dxa"/>
            </w:tcMar>
            <w:vAlign w:val="center"/>
          </w:tcPr>
          <w:p w14:paraId="625A2493" w14:textId="77777777" w:rsidR="009A23AE" w:rsidRDefault="00000000">
            <w:pPr>
              <w:spacing w:line="260" w:lineRule="auto"/>
            </w:pPr>
            <w:r>
              <w:rPr>
                <w:sz w:val="19"/>
                <w:szCs w:val="19"/>
              </w:rPr>
              <w:t>Certification DOP-C02</w:t>
            </w:r>
          </w:p>
        </w:tc>
        <w:tc>
          <w:tcPr>
            <w:tcW w:w="3320" w:type="dxa"/>
            <w:shd w:val="clear" w:color="auto" w:fill="FAFAF9"/>
            <w:tcMar>
              <w:top w:w="80" w:type="dxa"/>
              <w:left w:w="120" w:type="dxa"/>
              <w:bottom w:w="80" w:type="dxa"/>
              <w:right w:w="120" w:type="dxa"/>
            </w:tcMar>
            <w:vAlign w:val="center"/>
          </w:tcPr>
          <w:p w14:paraId="3739F53E" w14:textId="77777777" w:rsidR="009A23AE" w:rsidRDefault="00000000">
            <w:pPr>
              <w:spacing w:line="260" w:lineRule="auto"/>
            </w:pPr>
            <w:r>
              <w:rPr>
                <w:sz w:val="19"/>
                <w:szCs w:val="19"/>
              </w:rPr>
              <w:t xml:space="preserve">AWS DevOps </w:t>
            </w:r>
            <w:proofErr w:type="spellStart"/>
            <w:r>
              <w:rPr>
                <w:sz w:val="19"/>
                <w:szCs w:val="19"/>
              </w:rPr>
              <w:t>Engineer</w:t>
            </w:r>
            <w:proofErr w:type="spellEnd"/>
            <w:r>
              <w:rPr>
                <w:sz w:val="19"/>
                <w:szCs w:val="19"/>
              </w:rPr>
              <w:t xml:space="preserve"> Professional + portfolio complet</w:t>
            </w:r>
          </w:p>
        </w:tc>
      </w:tr>
    </w:tbl>
    <w:p w14:paraId="2BA6E08E" w14:textId="77777777" w:rsidR="009A23AE" w:rsidRDefault="009A23AE">
      <w:pPr>
        <w:spacing w:after="160"/>
      </w:pPr>
    </w:p>
    <w:p w14:paraId="3C0175D0" w14:textId="77777777" w:rsidR="009A23AE" w:rsidRDefault="00000000">
      <w:pPr>
        <w:spacing w:after="120"/>
      </w:pPr>
      <w:r>
        <w:rPr>
          <w:i/>
          <w:iCs/>
          <w:color w:val="57534E"/>
        </w:rPr>
        <w:t xml:space="preserve">Les phases se chevauchent volontairement (par exemple </w:t>
      </w:r>
      <w:proofErr w:type="spellStart"/>
      <w:r>
        <w:rPr>
          <w:i/>
          <w:iCs/>
          <w:color w:val="57534E"/>
        </w:rPr>
        <w:t>Terraform</w:t>
      </w:r>
      <w:proofErr w:type="spellEnd"/>
      <w:r>
        <w:rPr>
          <w:i/>
          <w:iCs/>
          <w:color w:val="57534E"/>
        </w:rPr>
        <w:t xml:space="preserve"> commence pendant la préparation AWS) : c'est ce chevauchement qui crée les liens entre les notions au lieu de les empiler en silos.</w:t>
      </w:r>
    </w:p>
    <w:p w14:paraId="1F117851" w14:textId="77777777" w:rsidR="009A23AE" w:rsidRDefault="00000000">
      <w:r>
        <w:br w:type="page"/>
      </w:r>
    </w:p>
    <w:p w14:paraId="7C418766" w14:textId="77777777" w:rsidR="009A23AE" w:rsidRDefault="00000000">
      <w:pPr>
        <w:pStyle w:val="Titre1"/>
        <w:pBdr>
          <w:bottom w:val="single" w:sz="8" w:space="6" w:color="B45309"/>
        </w:pBdr>
        <w:spacing w:before="360" w:after="160"/>
      </w:pPr>
      <w:r>
        <w:rPr>
          <w:b/>
          <w:bCs/>
          <w:caps/>
          <w:color w:val="B45309"/>
        </w:rPr>
        <w:lastRenderedPageBreak/>
        <w:t>Phase 1 — Fondations : Linux, réseau, Bash</w:t>
      </w:r>
    </w:p>
    <w:p w14:paraId="78F45B4C" w14:textId="77777777" w:rsidR="009A23AE" w:rsidRDefault="00000000">
      <w:pPr>
        <w:spacing w:after="120"/>
      </w:pPr>
      <w:r>
        <w:rPr>
          <w:b/>
          <w:bCs/>
          <w:color w:val="B45309"/>
        </w:rPr>
        <w:t>Mois 1 à 2 · ≈ 120 heures</w:t>
      </w:r>
    </w:p>
    <w:p w14:paraId="515F6D91" w14:textId="77777777" w:rsidR="009A23AE" w:rsidRDefault="00000000">
      <w:pPr>
        <w:spacing w:after="120"/>
      </w:pPr>
      <w:r>
        <w:t>Pourquoi cette phase d'abord, alors que tu déploies déjà en production ? Parce que c'est exactement là que se situe la frontière entre un développeur qui sait déployer et un ingénieur DevOps. Le jour où un serveur ne répond plus et qu'il n'y a pas de tuto, ce qui te sauve c'est la compréhension du système et du réseau. Ton point le plus faible, d'après ton parcours, est le réseau : c'est aussi le socle de tout AWS (VPC, sous-réseaux, tables de routage, groupes de sécurité ne sont que du réseau habillé).</w:t>
      </w:r>
    </w:p>
    <w:p w14:paraId="54FB305C" w14:textId="77777777" w:rsidR="009A23AE" w:rsidRDefault="00000000">
      <w:pPr>
        <w:pStyle w:val="Titre3"/>
        <w:spacing w:before="200" w:after="80"/>
      </w:pPr>
      <w:r>
        <w:rPr>
          <w:b/>
          <w:bCs/>
          <w:color w:val="B45309"/>
          <w:sz w:val="22"/>
          <w:szCs w:val="22"/>
        </w:rPr>
        <w:t>Contenu à couvrir</w:t>
      </w:r>
    </w:p>
    <w:p w14:paraId="437B2DB6" w14:textId="77777777" w:rsidR="009A23AE" w:rsidRDefault="00000000">
      <w:pPr>
        <w:pStyle w:val="Paragraphedeliste"/>
        <w:numPr>
          <w:ilvl w:val="0"/>
          <w:numId w:val="2"/>
        </w:numPr>
        <w:spacing w:after="60" w:line="264" w:lineRule="auto"/>
      </w:pPr>
      <w:r>
        <w:t xml:space="preserve">Linux système : processus et signaux, </w:t>
      </w:r>
      <w:proofErr w:type="spellStart"/>
      <w:r>
        <w:t>systemd</w:t>
      </w:r>
      <w:proofErr w:type="spellEnd"/>
      <w:r>
        <w:t xml:space="preserve"> (</w:t>
      </w:r>
      <w:proofErr w:type="spellStart"/>
      <w:r>
        <w:t>units</w:t>
      </w:r>
      <w:proofErr w:type="spellEnd"/>
      <w:r>
        <w:t xml:space="preserve">, </w:t>
      </w:r>
      <w:proofErr w:type="spellStart"/>
      <w:r>
        <w:t>timers</w:t>
      </w:r>
      <w:proofErr w:type="spellEnd"/>
      <w:r>
        <w:t xml:space="preserve">, </w:t>
      </w:r>
      <w:proofErr w:type="spellStart"/>
      <w:r>
        <w:t>journalctl</w:t>
      </w:r>
      <w:proofErr w:type="spellEnd"/>
      <w:r>
        <w:t>), permissions et ACL, utilisateurs et groupes, systèmes de fichiers, gestion mémoire et swap, limites (</w:t>
      </w:r>
      <w:proofErr w:type="spellStart"/>
      <w:r>
        <w:t>ulimit</w:t>
      </w:r>
      <w:proofErr w:type="spellEnd"/>
      <w:r>
        <w:t xml:space="preserve">), </w:t>
      </w:r>
      <w:proofErr w:type="spellStart"/>
      <w:r>
        <w:t>cron</w:t>
      </w:r>
      <w:proofErr w:type="spellEnd"/>
      <w:r>
        <w:t xml:space="preserve"> vs </w:t>
      </w:r>
      <w:proofErr w:type="spellStart"/>
      <w:r>
        <w:t>timers</w:t>
      </w:r>
      <w:proofErr w:type="spellEnd"/>
      <w:r>
        <w:t>.</w:t>
      </w:r>
    </w:p>
    <w:p w14:paraId="6795755C" w14:textId="77777777" w:rsidR="009A23AE" w:rsidRDefault="00000000">
      <w:pPr>
        <w:pStyle w:val="Paragraphedeliste"/>
        <w:numPr>
          <w:ilvl w:val="0"/>
          <w:numId w:val="2"/>
        </w:numPr>
        <w:spacing w:after="60" w:line="264" w:lineRule="auto"/>
      </w:pPr>
      <w:r>
        <w:t xml:space="preserve">Débogage : </w:t>
      </w:r>
      <w:proofErr w:type="spellStart"/>
      <w:r>
        <w:t>lsof</w:t>
      </w:r>
      <w:proofErr w:type="spellEnd"/>
      <w:r>
        <w:t xml:space="preserve">, </w:t>
      </w:r>
      <w:proofErr w:type="spellStart"/>
      <w:r>
        <w:t>strace</w:t>
      </w:r>
      <w:proofErr w:type="spellEnd"/>
      <w:r>
        <w:t xml:space="preserve"> (survol), </w:t>
      </w:r>
      <w:proofErr w:type="spellStart"/>
      <w:r>
        <w:t>ss</w:t>
      </w:r>
      <w:proofErr w:type="spellEnd"/>
      <w:r>
        <w:t>, top/</w:t>
      </w:r>
      <w:proofErr w:type="spellStart"/>
      <w:r>
        <w:t>htop</w:t>
      </w:r>
      <w:proofErr w:type="spellEnd"/>
      <w:r>
        <w:t xml:space="preserve">, </w:t>
      </w:r>
      <w:proofErr w:type="spellStart"/>
      <w:r>
        <w:t>iostat</w:t>
      </w:r>
      <w:proofErr w:type="spellEnd"/>
      <w:r>
        <w:t xml:space="preserve">, </w:t>
      </w:r>
      <w:proofErr w:type="spellStart"/>
      <w:r>
        <w:t>df</w:t>
      </w:r>
      <w:proofErr w:type="spellEnd"/>
      <w:r>
        <w:t xml:space="preserve">/du, </w:t>
      </w:r>
      <w:proofErr w:type="spellStart"/>
      <w:r>
        <w:t>dmesg</w:t>
      </w:r>
      <w:proofErr w:type="spellEnd"/>
      <w:r>
        <w:t>. Savoir répondre à « le disque est plein, où ? » et « qui écoute sur le port 443 ? » en dix secondes.</w:t>
      </w:r>
    </w:p>
    <w:p w14:paraId="6BC426E2" w14:textId="77777777" w:rsidR="009A23AE" w:rsidRDefault="00000000">
      <w:pPr>
        <w:pStyle w:val="Paragraphedeliste"/>
        <w:numPr>
          <w:ilvl w:val="0"/>
          <w:numId w:val="2"/>
        </w:numPr>
        <w:spacing w:after="60" w:line="264" w:lineRule="auto"/>
      </w:pPr>
      <w:r>
        <w:t>Réseau : modèle en couches, adressage IP et CIDR (à maîtriser par cœur — c'est la base du VPC), routage, NAT, DNS (types d'enregistrements, résolution, TTL, propagation), DHCP, ports et sockets.</w:t>
      </w:r>
    </w:p>
    <w:p w14:paraId="5F148B7C" w14:textId="77777777" w:rsidR="009A23AE" w:rsidRDefault="00000000">
      <w:pPr>
        <w:pStyle w:val="Paragraphedeliste"/>
        <w:numPr>
          <w:ilvl w:val="0"/>
          <w:numId w:val="2"/>
        </w:numPr>
        <w:spacing w:after="60" w:line="264" w:lineRule="auto"/>
      </w:pPr>
      <w:r>
        <w:t xml:space="preserve">TLS/HTTPS : chaîne de certificats, handshake, SNI, </w:t>
      </w:r>
      <w:proofErr w:type="spellStart"/>
      <w:r>
        <w:t>Let's</w:t>
      </w:r>
      <w:proofErr w:type="spellEnd"/>
      <w:r>
        <w:t xml:space="preserve"> </w:t>
      </w:r>
      <w:proofErr w:type="spellStart"/>
      <w:r>
        <w:t>Encrypt</w:t>
      </w:r>
      <w:proofErr w:type="spellEnd"/>
      <w:r>
        <w:t xml:space="preserve"> et ACME, renouvellement automatique, erreurs courantes de chaîne incomplète.</w:t>
      </w:r>
    </w:p>
    <w:p w14:paraId="3237F6BB" w14:textId="77777777" w:rsidR="009A23AE" w:rsidRDefault="00000000">
      <w:pPr>
        <w:pStyle w:val="Paragraphedeliste"/>
        <w:numPr>
          <w:ilvl w:val="0"/>
          <w:numId w:val="2"/>
        </w:numPr>
        <w:spacing w:after="60" w:line="264" w:lineRule="auto"/>
      </w:pPr>
      <w:r>
        <w:t>SSH avancé : clés et agent, config ~/.</w:t>
      </w:r>
      <w:proofErr w:type="spellStart"/>
      <w:r>
        <w:t>ssh</w:t>
      </w:r>
      <w:proofErr w:type="spellEnd"/>
      <w:r>
        <w:t>/config, tunnels locaux et distants, rebond via bastion, durcissement du serveur.</w:t>
      </w:r>
    </w:p>
    <w:p w14:paraId="28011FE1" w14:textId="77777777" w:rsidR="009A23AE" w:rsidRDefault="00000000">
      <w:pPr>
        <w:pStyle w:val="Paragraphedeliste"/>
        <w:numPr>
          <w:ilvl w:val="0"/>
          <w:numId w:val="2"/>
        </w:numPr>
        <w:spacing w:after="60" w:line="264" w:lineRule="auto"/>
      </w:pPr>
      <w:r>
        <w:t xml:space="preserve">Nginx en reverse proxy : blocs server, </w:t>
      </w:r>
      <w:proofErr w:type="spellStart"/>
      <w:r>
        <w:t>proxy_pass</w:t>
      </w:r>
      <w:proofErr w:type="spellEnd"/>
      <w:r>
        <w:t xml:space="preserve">, en-têtes transmis, </w:t>
      </w:r>
      <w:proofErr w:type="spellStart"/>
      <w:r>
        <w:t>buffering</w:t>
      </w:r>
      <w:proofErr w:type="spellEnd"/>
      <w:r>
        <w:t xml:space="preserve">, timeouts, TLS, rate </w:t>
      </w:r>
      <w:proofErr w:type="spellStart"/>
      <w:r>
        <w:t>limiting</w:t>
      </w:r>
      <w:proofErr w:type="spellEnd"/>
      <w:r>
        <w:t>.</w:t>
      </w:r>
    </w:p>
    <w:p w14:paraId="4E30BA34" w14:textId="77777777" w:rsidR="009A23AE" w:rsidRDefault="00000000">
      <w:pPr>
        <w:pStyle w:val="Paragraphedeliste"/>
        <w:numPr>
          <w:ilvl w:val="0"/>
          <w:numId w:val="2"/>
        </w:numPr>
        <w:spacing w:after="60" w:line="264" w:lineRule="auto"/>
      </w:pPr>
      <w:r>
        <w:t>Bash robuste : set -</w:t>
      </w:r>
      <w:proofErr w:type="spellStart"/>
      <w:r>
        <w:t>euo</w:t>
      </w:r>
      <w:proofErr w:type="spellEnd"/>
      <w:r>
        <w:t xml:space="preserve"> </w:t>
      </w:r>
      <w:proofErr w:type="spellStart"/>
      <w:r>
        <w:t>pipefail</w:t>
      </w:r>
      <w:proofErr w:type="spellEnd"/>
      <w:r>
        <w:t xml:space="preserve">, traps, gestion des erreurs, </w:t>
      </w:r>
      <w:proofErr w:type="spellStart"/>
      <w:r>
        <w:t>getopts</w:t>
      </w:r>
      <w:proofErr w:type="spellEnd"/>
      <w:r>
        <w:t xml:space="preserve">, fonctions, idempotence, </w:t>
      </w:r>
      <w:proofErr w:type="spellStart"/>
      <w:r>
        <w:t>ShellCheck</w:t>
      </w:r>
      <w:proofErr w:type="spellEnd"/>
      <w:r>
        <w:t xml:space="preserve"> systématique.</w:t>
      </w:r>
    </w:p>
    <w:p w14:paraId="3E6430F6" w14:textId="77777777" w:rsidR="009A23AE" w:rsidRDefault="00000000">
      <w:pPr>
        <w:pStyle w:val="Titre3"/>
        <w:spacing w:before="200" w:after="80"/>
      </w:pPr>
      <w:r>
        <w:rPr>
          <w:b/>
          <w:bCs/>
          <w:color w:val="B45309"/>
          <w:sz w:val="22"/>
          <w:szCs w:val="22"/>
        </w:rPr>
        <w:t>Ressources (gratuites sauf mention contraire)</w:t>
      </w:r>
    </w:p>
    <w:p w14:paraId="24B71F91" w14:textId="77777777" w:rsidR="009A23AE" w:rsidRDefault="00000000">
      <w:pPr>
        <w:pStyle w:val="Paragraphedeliste"/>
        <w:numPr>
          <w:ilvl w:val="0"/>
          <w:numId w:val="2"/>
        </w:numPr>
        <w:spacing w:after="60" w:line="264" w:lineRule="auto"/>
      </w:pPr>
      <w:r>
        <w:rPr>
          <w:b/>
          <w:bCs/>
        </w:rPr>
        <w:t xml:space="preserve">Linux Journey </w:t>
      </w:r>
      <w:r>
        <w:rPr>
          <w:color w:val="57534E"/>
        </w:rPr>
        <w:t xml:space="preserve">— parcours structuré du débutant à l'admin, à faire en entier </w:t>
      </w:r>
      <w:hyperlink r:id="rId7" w:history="1">
        <w:r>
          <w:rPr>
            <w:color w:val="0B57D0"/>
            <w:u w:val="single"/>
          </w:rPr>
          <w:t>https://linuxjo</w:t>
        </w:r>
        <w:r>
          <w:rPr>
            <w:color w:val="0B57D0"/>
            <w:u w:val="single"/>
          </w:rPr>
          <w:t>u</w:t>
        </w:r>
        <w:r>
          <w:rPr>
            <w:color w:val="0B57D0"/>
            <w:u w:val="single"/>
          </w:rPr>
          <w:t>rney.com</w:t>
        </w:r>
      </w:hyperlink>
    </w:p>
    <w:p w14:paraId="2042BB1F" w14:textId="77777777" w:rsidR="009A23AE" w:rsidRDefault="00000000">
      <w:pPr>
        <w:pStyle w:val="Paragraphedeliste"/>
        <w:numPr>
          <w:ilvl w:val="0"/>
          <w:numId w:val="2"/>
        </w:numPr>
        <w:spacing w:after="60" w:line="264" w:lineRule="auto"/>
      </w:pPr>
      <w:r>
        <w:rPr>
          <w:b/>
          <w:bCs/>
        </w:rPr>
        <w:t xml:space="preserve">Linux </w:t>
      </w:r>
      <w:proofErr w:type="spellStart"/>
      <w:r>
        <w:rPr>
          <w:b/>
          <w:bCs/>
        </w:rPr>
        <w:t>Upskill</w:t>
      </w:r>
      <w:proofErr w:type="spellEnd"/>
      <w:r>
        <w:rPr>
          <w:b/>
          <w:bCs/>
        </w:rPr>
        <w:t xml:space="preserve"> Challenge </w:t>
      </w:r>
      <w:r>
        <w:rPr>
          <w:color w:val="57534E"/>
        </w:rPr>
        <w:t xml:space="preserve">— défi de 20 jours, format admin serveur réel </w:t>
      </w:r>
      <w:hyperlink r:id="rId8" w:history="1">
        <w:r>
          <w:rPr>
            <w:color w:val="0B57D0"/>
            <w:u w:val="single"/>
          </w:rPr>
          <w:t>https://linuxupskillchallenge.org</w:t>
        </w:r>
      </w:hyperlink>
    </w:p>
    <w:p w14:paraId="3B1145A4" w14:textId="77777777" w:rsidR="009A23AE" w:rsidRDefault="00000000">
      <w:pPr>
        <w:pStyle w:val="Paragraphedeliste"/>
        <w:numPr>
          <w:ilvl w:val="0"/>
          <w:numId w:val="2"/>
        </w:numPr>
        <w:spacing w:after="60" w:line="264" w:lineRule="auto"/>
      </w:pPr>
      <w:proofErr w:type="spellStart"/>
      <w:r>
        <w:rPr>
          <w:b/>
          <w:bCs/>
        </w:rPr>
        <w:t>SadServers</w:t>
      </w:r>
      <w:proofErr w:type="spellEnd"/>
      <w:r>
        <w:rPr>
          <w:b/>
          <w:bCs/>
        </w:rPr>
        <w:t xml:space="preserve"> </w:t>
      </w:r>
      <w:r>
        <w:rPr>
          <w:color w:val="57534E"/>
        </w:rPr>
        <w:t xml:space="preserve">— serveurs cassés à réparer en conditions réelles — le meilleur entraînement au débogage </w:t>
      </w:r>
      <w:hyperlink r:id="rId9" w:history="1">
        <w:r>
          <w:rPr>
            <w:color w:val="0B57D0"/>
            <w:u w:val="single"/>
          </w:rPr>
          <w:t>https://sadservers.com</w:t>
        </w:r>
      </w:hyperlink>
    </w:p>
    <w:p w14:paraId="20A972F5" w14:textId="77777777" w:rsidR="009A23AE" w:rsidRDefault="00000000">
      <w:pPr>
        <w:pStyle w:val="Paragraphedeliste"/>
        <w:numPr>
          <w:ilvl w:val="0"/>
          <w:numId w:val="2"/>
        </w:numPr>
        <w:spacing w:after="60" w:line="264" w:lineRule="auto"/>
      </w:pPr>
      <w:proofErr w:type="spellStart"/>
      <w:r>
        <w:rPr>
          <w:b/>
          <w:bCs/>
        </w:rPr>
        <w:t>OverTheWire</w:t>
      </w:r>
      <w:proofErr w:type="spellEnd"/>
      <w:r>
        <w:rPr>
          <w:b/>
          <w:bCs/>
        </w:rPr>
        <w:t xml:space="preserve"> — Bandit </w:t>
      </w:r>
      <w:r>
        <w:rPr>
          <w:color w:val="57534E"/>
        </w:rPr>
        <w:t xml:space="preserve">— ligne de commande sous forme de jeu, niveaux 0 à 33 </w:t>
      </w:r>
      <w:hyperlink r:id="rId10" w:history="1">
        <w:r>
          <w:rPr>
            <w:color w:val="0B57D0"/>
            <w:u w:val="single"/>
          </w:rPr>
          <w:t>https://overthewire.org/wargames/bandit/</w:t>
        </w:r>
      </w:hyperlink>
    </w:p>
    <w:p w14:paraId="1FABD455" w14:textId="77777777" w:rsidR="009A23AE" w:rsidRDefault="00000000">
      <w:pPr>
        <w:pStyle w:val="Paragraphedeliste"/>
        <w:numPr>
          <w:ilvl w:val="0"/>
          <w:numId w:val="2"/>
        </w:numPr>
        <w:spacing w:after="60" w:line="264" w:lineRule="auto"/>
      </w:pPr>
      <w:proofErr w:type="spellStart"/>
      <w:r>
        <w:rPr>
          <w:b/>
          <w:bCs/>
        </w:rPr>
        <w:t>ExplainShell</w:t>
      </w:r>
      <w:proofErr w:type="spellEnd"/>
      <w:r>
        <w:rPr>
          <w:b/>
          <w:bCs/>
        </w:rPr>
        <w:t xml:space="preserve"> </w:t>
      </w:r>
      <w:r>
        <w:rPr>
          <w:color w:val="57534E"/>
        </w:rPr>
        <w:t xml:space="preserve">— décompose n'importe quelle commande, à garder ouvert en permanence </w:t>
      </w:r>
      <w:hyperlink r:id="rId11" w:history="1">
        <w:r>
          <w:rPr>
            <w:color w:val="0B57D0"/>
            <w:u w:val="single"/>
          </w:rPr>
          <w:t>https://explainshell.com</w:t>
        </w:r>
      </w:hyperlink>
    </w:p>
    <w:p w14:paraId="1DFD849E" w14:textId="77777777" w:rsidR="009A23AE" w:rsidRDefault="00000000">
      <w:pPr>
        <w:pStyle w:val="Paragraphedeliste"/>
        <w:numPr>
          <w:ilvl w:val="0"/>
          <w:numId w:val="2"/>
        </w:numPr>
        <w:spacing w:after="60" w:line="264" w:lineRule="auto"/>
      </w:pPr>
      <w:proofErr w:type="spellStart"/>
      <w:r>
        <w:rPr>
          <w:b/>
          <w:bCs/>
        </w:rPr>
        <w:t>ShellCheck</w:t>
      </w:r>
      <w:proofErr w:type="spellEnd"/>
      <w:r>
        <w:rPr>
          <w:b/>
          <w:bCs/>
        </w:rPr>
        <w:t xml:space="preserve"> </w:t>
      </w:r>
      <w:r>
        <w:rPr>
          <w:color w:val="57534E"/>
        </w:rPr>
        <w:t xml:space="preserve">— analyse statique de tes scripts Bash — à intégrer dans ton éditeur </w:t>
      </w:r>
      <w:hyperlink r:id="rId12" w:history="1">
        <w:r>
          <w:rPr>
            <w:color w:val="0B57D0"/>
            <w:u w:val="single"/>
          </w:rPr>
          <w:t>https://www.shellcheck.net</w:t>
        </w:r>
      </w:hyperlink>
    </w:p>
    <w:p w14:paraId="21D55CAB" w14:textId="77777777" w:rsidR="009A23AE" w:rsidRDefault="00000000">
      <w:pPr>
        <w:pStyle w:val="Paragraphedeliste"/>
        <w:numPr>
          <w:ilvl w:val="0"/>
          <w:numId w:val="2"/>
        </w:numPr>
        <w:spacing w:after="60" w:line="264" w:lineRule="auto"/>
      </w:pPr>
      <w:proofErr w:type="spellStart"/>
      <w:r>
        <w:rPr>
          <w:b/>
          <w:bCs/>
        </w:rPr>
        <w:t>Practical</w:t>
      </w:r>
      <w:proofErr w:type="spellEnd"/>
      <w:r>
        <w:rPr>
          <w:b/>
          <w:bCs/>
        </w:rPr>
        <w:t xml:space="preserve"> Networking </w:t>
      </w:r>
      <w:r>
        <w:rPr>
          <w:color w:val="57534E"/>
        </w:rPr>
        <w:t xml:space="preserve">— la meilleure explication gratuite du trajet d'un paquet </w:t>
      </w:r>
      <w:hyperlink r:id="rId13" w:history="1">
        <w:r>
          <w:rPr>
            <w:color w:val="0B57D0"/>
            <w:u w:val="single"/>
          </w:rPr>
          <w:t>https://www.practicalnetworking.net/series/packet-traveling/</w:t>
        </w:r>
      </w:hyperlink>
    </w:p>
    <w:p w14:paraId="1150D99A" w14:textId="77777777" w:rsidR="009A23AE" w:rsidRDefault="00000000">
      <w:pPr>
        <w:pStyle w:val="Paragraphedeliste"/>
        <w:numPr>
          <w:ilvl w:val="0"/>
          <w:numId w:val="2"/>
        </w:numPr>
        <w:spacing w:after="60" w:line="264" w:lineRule="auto"/>
      </w:pPr>
      <w:r>
        <w:rPr>
          <w:b/>
          <w:bCs/>
        </w:rPr>
        <w:t xml:space="preserve">Julia Evans — blog et </w:t>
      </w:r>
      <w:proofErr w:type="spellStart"/>
      <w:r>
        <w:rPr>
          <w:b/>
          <w:bCs/>
        </w:rPr>
        <w:t>zines</w:t>
      </w:r>
      <w:proofErr w:type="spellEnd"/>
      <w:r>
        <w:rPr>
          <w:b/>
          <w:bCs/>
        </w:rPr>
        <w:t xml:space="preserve"> </w:t>
      </w:r>
      <w:r>
        <w:rPr>
          <w:color w:val="57534E"/>
        </w:rPr>
        <w:t xml:space="preserve">— articles courts et lumineux sur réseau, DNS, TLS, débogage </w:t>
      </w:r>
      <w:hyperlink r:id="rId14" w:history="1">
        <w:r>
          <w:rPr>
            <w:color w:val="0B57D0"/>
            <w:u w:val="single"/>
          </w:rPr>
          <w:t>https://jvns.ca/</w:t>
        </w:r>
      </w:hyperlink>
    </w:p>
    <w:p w14:paraId="65B89560" w14:textId="77777777" w:rsidR="009A23AE" w:rsidRDefault="00000000">
      <w:pPr>
        <w:pStyle w:val="Paragraphedeliste"/>
        <w:numPr>
          <w:ilvl w:val="0"/>
          <w:numId w:val="2"/>
        </w:numPr>
        <w:spacing w:after="60" w:line="264" w:lineRule="auto"/>
      </w:pPr>
      <w:r>
        <w:rPr>
          <w:b/>
          <w:bCs/>
        </w:rPr>
        <w:t xml:space="preserve">How HTTPS </w:t>
      </w:r>
      <w:proofErr w:type="spellStart"/>
      <w:r>
        <w:rPr>
          <w:b/>
          <w:bCs/>
        </w:rPr>
        <w:t>works</w:t>
      </w:r>
      <w:proofErr w:type="spellEnd"/>
      <w:r>
        <w:rPr>
          <w:b/>
          <w:bCs/>
        </w:rPr>
        <w:t xml:space="preserve"> (bande dessinée) </w:t>
      </w:r>
      <w:r>
        <w:rPr>
          <w:color w:val="57534E"/>
        </w:rPr>
        <w:t xml:space="preserve">— TLS expliqué visuellement en 30 minutes </w:t>
      </w:r>
      <w:hyperlink r:id="rId15" w:history="1">
        <w:r>
          <w:rPr>
            <w:color w:val="0B57D0"/>
            <w:u w:val="single"/>
          </w:rPr>
          <w:t>https://howhttps.works/</w:t>
        </w:r>
      </w:hyperlink>
    </w:p>
    <w:p w14:paraId="7547790F" w14:textId="77777777" w:rsidR="009A23AE" w:rsidRDefault="00000000">
      <w:pPr>
        <w:pStyle w:val="Paragraphedeliste"/>
        <w:numPr>
          <w:ilvl w:val="0"/>
          <w:numId w:val="2"/>
        </w:numPr>
        <w:spacing w:after="60" w:line="264" w:lineRule="auto"/>
      </w:pPr>
      <w:proofErr w:type="spellStart"/>
      <w:r>
        <w:rPr>
          <w:b/>
          <w:bCs/>
        </w:rPr>
        <w:t>Subnetting</w:t>
      </w:r>
      <w:proofErr w:type="spellEnd"/>
      <w:r>
        <w:rPr>
          <w:b/>
          <w:bCs/>
        </w:rPr>
        <w:t xml:space="preserve"> Practice </w:t>
      </w:r>
      <w:r>
        <w:rPr>
          <w:color w:val="57534E"/>
        </w:rPr>
        <w:t xml:space="preserve">— entraînement CIDR chronométré — indispensable avant le VPC </w:t>
      </w:r>
      <w:hyperlink r:id="rId16" w:history="1">
        <w:r>
          <w:rPr>
            <w:color w:val="0B57D0"/>
            <w:u w:val="single"/>
          </w:rPr>
          <w:t>https://subnettingpractice.com/</w:t>
        </w:r>
      </w:hyperlink>
    </w:p>
    <w:p w14:paraId="51FC37F3" w14:textId="77777777" w:rsidR="009A23AE" w:rsidRDefault="00000000">
      <w:pPr>
        <w:pStyle w:val="Paragraphedeliste"/>
        <w:numPr>
          <w:ilvl w:val="0"/>
          <w:numId w:val="2"/>
        </w:numPr>
        <w:spacing w:after="60" w:line="264" w:lineRule="auto"/>
      </w:pPr>
      <w:r>
        <w:rPr>
          <w:b/>
          <w:bCs/>
        </w:rPr>
        <w:t xml:space="preserve">Nginx — documentation officielle </w:t>
      </w:r>
      <w:r>
        <w:rPr>
          <w:color w:val="57534E"/>
        </w:rPr>
        <w:t xml:space="preserve">— guide du débutant puis modules proxy et </w:t>
      </w:r>
      <w:proofErr w:type="spellStart"/>
      <w:r>
        <w:rPr>
          <w:color w:val="57534E"/>
        </w:rPr>
        <w:t>ssl</w:t>
      </w:r>
      <w:proofErr w:type="spellEnd"/>
      <w:r>
        <w:rPr>
          <w:color w:val="57534E"/>
        </w:rPr>
        <w:t xml:space="preserve"> </w:t>
      </w:r>
      <w:hyperlink r:id="rId17" w:history="1">
        <w:r>
          <w:rPr>
            <w:color w:val="0B57D0"/>
            <w:u w:val="single"/>
          </w:rPr>
          <w:t>https://nginx.org/en/docs/beginners_guide.html</w:t>
        </w:r>
      </w:hyperlink>
    </w:p>
    <w:p w14:paraId="53FB36B9" w14:textId="77777777" w:rsidR="009A23AE" w:rsidRDefault="00000000">
      <w:pPr>
        <w:pStyle w:val="Paragraphedeliste"/>
        <w:numPr>
          <w:ilvl w:val="0"/>
          <w:numId w:val="2"/>
        </w:numPr>
        <w:spacing w:after="60" w:line="264" w:lineRule="auto"/>
      </w:pPr>
      <w:r>
        <w:rPr>
          <w:b/>
          <w:bCs/>
        </w:rPr>
        <w:t xml:space="preserve">Bash Guide (mywiki.wooledge.org) </w:t>
      </w:r>
      <w:r>
        <w:rPr>
          <w:color w:val="57534E"/>
        </w:rPr>
        <w:t xml:space="preserve">— la référence sérieuse, loin des tutos approximatifs </w:t>
      </w:r>
      <w:hyperlink r:id="rId18" w:history="1">
        <w:r>
          <w:rPr>
            <w:color w:val="0B57D0"/>
            <w:u w:val="single"/>
          </w:rPr>
          <w:t>https://mywiki.wooledge.org/BashGuide</w:t>
        </w:r>
      </w:hyperlink>
    </w:p>
    <w:p w14:paraId="676F420D" w14:textId="77777777" w:rsidR="009A23AE" w:rsidRDefault="00000000">
      <w:pPr>
        <w:pStyle w:val="Titre3"/>
        <w:spacing w:before="200" w:after="80"/>
      </w:pPr>
      <w:r>
        <w:rPr>
          <w:b/>
          <w:bCs/>
          <w:color w:val="B45309"/>
          <w:sz w:val="22"/>
          <w:szCs w:val="22"/>
        </w:rPr>
        <w:t>Livrable de la phase</w:t>
      </w:r>
    </w:p>
    <w:p w14:paraId="3245EDAD" w14:textId="77777777" w:rsidR="009A23AE" w:rsidRDefault="00000000">
      <w:pPr>
        <w:spacing w:after="120"/>
      </w:pPr>
      <w:r>
        <w:lastRenderedPageBreak/>
        <w:t>Un dépôt GitHub `server-</w:t>
      </w:r>
      <w:proofErr w:type="spellStart"/>
      <w:r>
        <w:t>bootstrap</w:t>
      </w:r>
      <w:proofErr w:type="spellEnd"/>
      <w:r>
        <w:t xml:space="preserve">` : un script Bash idempotent qui prend une instance Ubuntu vierge et la rend prête pour une application </w:t>
      </w:r>
      <w:proofErr w:type="spellStart"/>
      <w:r>
        <w:t>Laravel</w:t>
      </w:r>
      <w:proofErr w:type="spellEnd"/>
      <w:r>
        <w:t xml:space="preserve"> en production — utilisateur non-root, durcissement SSH, pare-feu, PHP-FPM, Nginx avec TLS </w:t>
      </w:r>
      <w:proofErr w:type="spellStart"/>
      <w:r>
        <w:t>Let's</w:t>
      </w:r>
      <w:proofErr w:type="spellEnd"/>
      <w:r>
        <w:t xml:space="preserve"> </w:t>
      </w:r>
      <w:proofErr w:type="spellStart"/>
      <w:r>
        <w:t>Encrypt</w:t>
      </w:r>
      <w:proofErr w:type="spellEnd"/>
      <w:r>
        <w:t xml:space="preserve"> et renouvellement automatique, PostgreSQL, Redis, </w:t>
      </w:r>
      <w:proofErr w:type="spellStart"/>
      <w:r>
        <w:t>supervisord</w:t>
      </w:r>
      <w:proofErr w:type="spellEnd"/>
      <w:r>
        <w:t xml:space="preserve"> pour Horizon, </w:t>
      </w:r>
      <w:proofErr w:type="spellStart"/>
      <w:r>
        <w:t>cron</w:t>
      </w:r>
      <w:proofErr w:type="spellEnd"/>
      <w:r>
        <w:t xml:space="preserve"> pour le </w:t>
      </w:r>
      <w:proofErr w:type="spellStart"/>
      <w:r>
        <w:t>scheduler</w:t>
      </w:r>
      <w:proofErr w:type="spellEnd"/>
      <w:r>
        <w:t xml:space="preserve">, rotation des logs. Passe </w:t>
      </w:r>
      <w:proofErr w:type="spellStart"/>
      <w:r>
        <w:t>ShellCheck</w:t>
      </w:r>
      <w:proofErr w:type="spellEnd"/>
      <w:r>
        <w:t xml:space="preserve"> sans avertissement. README expliquant chaque décision de durcissement.</w:t>
      </w:r>
    </w:p>
    <w:p w14:paraId="3FBBD07A" w14:textId="77777777" w:rsidR="009A23AE" w:rsidRDefault="00000000">
      <w:pPr>
        <w:pStyle w:val="Titre3"/>
        <w:spacing w:before="200" w:after="80"/>
      </w:pPr>
      <w:r>
        <w:rPr>
          <w:b/>
          <w:bCs/>
          <w:color w:val="B45309"/>
          <w:sz w:val="22"/>
          <w:szCs w:val="22"/>
        </w:rPr>
        <w:t>Critères de validation (ne passe pas à la suite avant)</w:t>
      </w:r>
    </w:p>
    <w:p w14:paraId="2339AEDD" w14:textId="77777777" w:rsidR="009A23AE" w:rsidRDefault="00000000">
      <w:pPr>
        <w:pStyle w:val="Paragraphedeliste"/>
        <w:numPr>
          <w:ilvl w:val="0"/>
          <w:numId w:val="2"/>
        </w:numPr>
        <w:spacing w:after="60" w:line="264" w:lineRule="auto"/>
      </w:pPr>
      <w:r>
        <w:t xml:space="preserve">Tu résous 10 scénarios </w:t>
      </w:r>
      <w:proofErr w:type="spellStart"/>
      <w:r>
        <w:t>SadServers</w:t>
      </w:r>
      <w:proofErr w:type="spellEnd"/>
      <w:r>
        <w:t xml:space="preserve"> de niveau moyen sans indice.</w:t>
      </w:r>
    </w:p>
    <w:p w14:paraId="76F62641" w14:textId="77777777" w:rsidR="009A23AE" w:rsidRDefault="00000000">
      <w:pPr>
        <w:pStyle w:val="Paragraphedeliste"/>
        <w:numPr>
          <w:ilvl w:val="0"/>
          <w:numId w:val="2"/>
        </w:numPr>
        <w:spacing w:after="60" w:line="264" w:lineRule="auto"/>
      </w:pPr>
      <w:r>
        <w:t>Tu expliques de mémoire, à voix haute et en 5 minutes, tout ce qui se passe entre le moment où tu tapes une URL https et l'affichage de la page — DNS, TCP, TLS, HTTP, reverse proxy, PHP-FPM.</w:t>
      </w:r>
    </w:p>
    <w:p w14:paraId="5C2680E0" w14:textId="77777777" w:rsidR="009A23AE" w:rsidRDefault="00000000">
      <w:pPr>
        <w:pStyle w:val="Paragraphedeliste"/>
        <w:numPr>
          <w:ilvl w:val="0"/>
          <w:numId w:val="2"/>
        </w:numPr>
        <w:spacing w:after="60" w:line="264" w:lineRule="auto"/>
      </w:pPr>
      <w:r>
        <w:t>On te donne un CIDR /20 et tu le découpes en 6 sous-réseaux de tailles différentes, à la main, en moins de 5 minutes.</w:t>
      </w:r>
    </w:p>
    <w:p w14:paraId="4C2AF58E" w14:textId="77777777" w:rsidR="009A23AE" w:rsidRDefault="00000000">
      <w:pPr>
        <w:pStyle w:val="Paragraphedeliste"/>
        <w:numPr>
          <w:ilvl w:val="0"/>
          <w:numId w:val="2"/>
        </w:numPr>
        <w:spacing w:after="60" w:line="264" w:lineRule="auto"/>
      </w:pPr>
      <w:r>
        <w:t xml:space="preserve">Tu relances ton script de </w:t>
      </w:r>
      <w:proofErr w:type="spellStart"/>
      <w:r>
        <w:t>bootstrap</w:t>
      </w:r>
      <w:proofErr w:type="spellEnd"/>
      <w:r>
        <w:t xml:space="preserve"> trois fois de suite sur la même machine sans rien casser (idempotence réelle).</w:t>
      </w:r>
    </w:p>
    <w:p w14:paraId="271B1CCF" w14:textId="77777777" w:rsidR="009A23AE" w:rsidRDefault="00000000">
      <w:r>
        <w:br w:type="page"/>
      </w:r>
    </w:p>
    <w:p w14:paraId="562CEAF8" w14:textId="77777777" w:rsidR="009A23AE" w:rsidRDefault="00000000">
      <w:pPr>
        <w:pStyle w:val="Titre1"/>
        <w:pBdr>
          <w:bottom w:val="single" w:sz="8" w:space="6" w:color="B45309"/>
        </w:pBdr>
        <w:spacing w:before="360" w:after="160"/>
      </w:pPr>
      <w:r>
        <w:rPr>
          <w:b/>
          <w:bCs/>
          <w:caps/>
          <w:color w:val="B45309"/>
        </w:rPr>
        <w:lastRenderedPageBreak/>
        <w:t>Phase 2 — Conteneurs : Docker pour de vrai</w:t>
      </w:r>
    </w:p>
    <w:p w14:paraId="143F07A9" w14:textId="77777777" w:rsidR="009A23AE" w:rsidRDefault="00000000">
      <w:pPr>
        <w:spacing w:after="120"/>
      </w:pPr>
      <w:r>
        <w:rPr>
          <w:b/>
          <w:bCs/>
          <w:color w:val="B45309"/>
        </w:rPr>
        <w:t>Mois 2 à 3 · ≈ 60 heures (en parallèle de la fin de la phase 1)</w:t>
      </w:r>
    </w:p>
    <w:p w14:paraId="51159085" w14:textId="77777777" w:rsidR="009A23AE" w:rsidRDefault="00000000">
      <w:pPr>
        <w:spacing w:after="120"/>
      </w:pPr>
      <w:r>
        <w:t xml:space="preserve">Tu utilises déjà Docker. L'objectif ici n'est pas de découvrir, c'est de passer de « ça tourne » à « c'est une image que je mettrais en production chez un client bancaire » : petite, non-root, scannée, reproductible, avec une séparation nette entre le temps de </w:t>
      </w:r>
      <w:proofErr w:type="spellStart"/>
      <w:r>
        <w:t>build</w:t>
      </w:r>
      <w:proofErr w:type="spellEnd"/>
      <w:r>
        <w:t xml:space="preserve"> et le temps d'exécution.</w:t>
      </w:r>
    </w:p>
    <w:p w14:paraId="43562C03" w14:textId="77777777" w:rsidR="009A23AE" w:rsidRDefault="00000000">
      <w:pPr>
        <w:pStyle w:val="Titre3"/>
        <w:spacing w:before="200" w:after="80"/>
      </w:pPr>
      <w:r>
        <w:rPr>
          <w:b/>
          <w:bCs/>
          <w:color w:val="B45309"/>
          <w:sz w:val="22"/>
          <w:szCs w:val="22"/>
        </w:rPr>
        <w:t>Contenu à couvrir</w:t>
      </w:r>
    </w:p>
    <w:p w14:paraId="5BE345EE" w14:textId="77777777" w:rsidR="009A23AE" w:rsidRDefault="00000000">
      <w:pPr>
        <w:pStyle w:val="Paragraphedeliste"/>
        <w:numPr>
          <w:ilvl w:val="0"/>
          <w:numId w:val="2"/>
        </w:numPr>
        <w:spacing w:after="60" w:line="264" w:lineRule="auto"/>
      </w:pPr>
      <w:r>
        <w:t xml:space="preserve">Fondamentaux réels : </w:t>
      </w:r>
      <w:proofErr w:type="spellStart"/>
      <w:r>
        <w:t>namespaces</w:t>
      </w:r>
      <w:proofErr w:type="spellEnd"/>
      <w:r>
        <w:t xml:space="preserve">, </w:t>
      </w:r>
      <w:proofErr w:type="spellStart"/>
      <w:r>
        <w:t>cgroups</w:t>
      </w:r>
      <w:proofErr w:type="spellEnd"/>
      <w:r>
        <w:t xml:space="preserve">, couches d'image, cache de </w:t>
      </w:r>
      <w:proofErr w:type="spellStart"/>
      <w:r>
        <w:t>build</w:t>
      </w:r>
      <w:proofErr w:type="spellEnd"/>
      <w:r>
        <w:t xml:space="preserve">, contexte de </w:t>
      </w:r>
      <w:proofErr w:type="spellStart"/>
      <w:r>
        <w:t>build</w:t>
      </w:r>
      <w:proofErr w:type="spellEnd"/>
      <w:r>
        <w:t xml:space="preserve"> </w:t>
      </w:r>
      <w:proofErr w:type="gramStart"/>
      <w:r>
        <w:t>et .</w:t>
      </w:r>
      <w:proofErr w:type="spellStart"/>
      <w:r>
        <w:t>dockerignore</w:t>
      </w:r>
      <w:proofErr w:type="spellEnd"/>
      <w:proofErr w:type="gramEnd"/>
      <w:r>
        <w:t>.</w:t>
      </w:r>
    </w:p>
    <w:p w14:paraId="38FEA94E" w14:textId="77777777" w:rsidR="009A23AE" w:rsidRDefault="00000000">
      <w:pPr>
        <w:pStyle w:val="Paragraphedeliste"/>
        <w:numPr>
          <w:ilvl w:val="0"/>
          <w:numId w:val="2"/>
        </w:numPr>
        <w:spacing w:after="60" w:line="264" w:lineRule="auto"/>
      </w:pPr>
      <w:proofErr w:type="spellStart"/>
      <w:r>
        <w:t>Dockerfile</w:t>
      </w:r>
      <w:proofErr w:type="spellEnd"/>
      <w:r>
        <w:t xml:space="preserve"> de qualité : </w:t>
      </w:r>
      <w:proofErr w:type="spellStart"/>
      <w:r>
        <w:t>builds</w:t>
      </w:r>
      <w:proofErr w:type="spellEnd"/>
      <w:r>
        <w:t xml:space="preserve"> multi-étapes, épinglage des versions, ordre des instructions pour le cache, ENTRYPOINT vs CMD, utilisateur non-root, HEALTHCHECK, arrêt propre (signaux, PID 1).</w:t>
      </w:r>
    </w:p>
    <w:p w14:paraId="1CB1FA1E" w14:textId="77777777" w:rsidR="009A23AE" w:rsidRDefault="00000000">
      <w:pPr>
        <w:pStyle w:val="Paragraphedeliste"/>
        <w:numPr>
          <w:ilvl w:val="0"/>
          <w:numId w:val="2"/>
        </w:numPr>
        <w:spacing w:after="60" w:line="264" w:lineRule="auto"/>
      </w:pPr>
      <w:r>
        <w:t xml:space="preserve">Le cas </w:t>
      </w:r>
      <w:proofErr w:type="spellStart"/>
      <w:r>
        <w:t>Laravel</w:t>
      </w:r>
      <w:proofErr w:type="spellEnd"/>
      <w:r>
        <w:t xml:space="preserve"> : séparer </w:t>
      </w:r>
      <w:proofErr w:type="spellStart"/>
      <w:r>
        <w:t>build</w:t>
      </w:r>
      <w:proofErr w:type="spellEnd"/>
      <w:r>
        <w:t xml:space="preserve"> des assets, </w:t>
      </w:r>
      <w:proofErr w:type="spellStart"/>
      <w:r>
        <w:t>install</w:t>
      </w:r>
      <w:proofErr w:type="spellEnd"/>
      <w:r>
        <w:t xml:space="preserve"> Composer avec --no-dev, gestion des permissions </w:t>
      </w:r>
      <w:proofErr w:type="spellStart"/>
      <w:r>
        <w:t>storage</w:t>
      </w:r>
      <w:proofErr w:type="spellEnd"/>
      <w:r>
        <w:t xml:space="preserve">, conteneurs distincts pour </w:t>
      </w:r>
      <w:proofErr w:type="spellStart"/>
      <w:r>
        <w:t>php-fpm</w:t>
      </w:r>
      <w:proofErr w:type="spellEnd"/>
      <w:r>
        <w:t xml:space="preserve">, </w:t>
      </w:r>
      <w:proofErr w:type="spellStart"/>
      <w:r>
        <w:t>nginx</w:t>
      </w:r>
      <w:proofErr w:type="spellEnd"/>
      <w:r>
        <w:t xml:space="preserve">, queue </w:t>
      </w:r>
      <w:proofErr w:type="spellStart"/>
      <w:r>
        <w:t>worker</w:t>
      </w:r>
      <w:proofErr w:type="spellEnd"/>
      <w:r>
        <w:t xml:space="preserve"> (Horizon) et </w:t>
      </w:r>
      <w:proofErr w:type="spellStart"/>
      <w:r>
        <w:t>scheduler</w:t>
      </w:r>
      <w:proofErr w:type="spellEnd"/>
      <w:r>
        <w:t>.</w:t>
      </w:r>
    </w:p>
    <w:p w14:paraId="72D51023" w14:textId="77777777" w:rsidR="009A23AE" w:rsidRDefault="00000000">
      <w:pPr>
        <w:pStyle w:val="Paragraphedeliste"/>
        <w:numPr>
          <w:ilvl w:val="0"/>
          <w:numId w:val="2"/>
        </w:numPr>
        <w:spacing w:after="60" w:line="264" w:lineRule="auto"/>
      </w:pPr>
      <w:r>
        <w:t xml:space="preserve">Docker Compose : réseaux, volumes, </w:t>
      </w:r>
      <w:proofErr w:type="spellStart"/>
      <w:r>
        <w:t>depends_on</w:t>
      </w:r>
      <w:proofErr w:type="spellEnd"/>
      <w:r>
        <w:t xml:space="preserve"> avec condition de santé, variables d'environnement, profils, surcharge dev/prod.</w:t>
      </w:r>
    </w:p>
    <w:p w14:paraId="72D8F43D" w14:textId="77777777" w:rsidR="009A23AE" w:rsidRDefault="00000000">
      <w:pPr>
        <w:pStyle w:val="Paragraphedeliste"/>
        <w:numPr>
          <w:ilvl w:val="0"/>
          <w:numId w:val="2"/>
        </w:numPr>
        <w:spacing w:after="60" w:line="264" w:lineRule="auto"/>
      </w:pPr>
      <w:r>
        <w:t>Registres : Docker Hub, puis AWS ECR (authentification, politiques de cycle de vie, scan d'images).</w:t>
      </w:r>
    </w:p>
    <w:p w14:paraId="081ECD29" w14:textId="77777777" w:rsidR="009A23AE" w:rsidRDefault="00000000">
      <w:pPr>
        <w:pStyle w:val="Paragraphedeliste"/>
        <w:numPr>
          <w:ilvl w:val="0"/>
          <w:numId w:val="2"/>
        </w:numPr>
        <w:spacing w:after="60" w:line="264" w:lineRule="auto"/>
      </w:pPr>
      <w:r>
        <w:t xml:space="preserve">Sécurité : scan avec Trivy, images de base minimales (alpine, </w:t>
      </w:r>
      <w:proofErr w:type="spellStart"/>
      <w:r>
        <w:t>distroless</w:t>
      </w:r>
      <w:proofErr w:type="spellEnd"/>
      <w:r>
        <w:t>), secrets jamais dans l'image, lecture seule du système de fichiers.</w:t>
      </w:r>
    </w:p>
    <w:p w14:paraId="20B16142" w14:textId="77777777" w:rsidR="009A23AE" w:rsidRDefault="00000000">
      <w:pPr>
        <w:pStyle w:val="Titre3"/>
        <w:spacing w:before="200" w:after="80"/>
      </w:pPr>
      <w:r>
        <w:rPr>
          <w:b/>
          <w:bCs/>
          <w:color w:val="B45309"/>
          <w:sz w:val="22"/>
          <w:szCs w:val="22"/>
        </w:rPr>
        <w:t>Ressources</w:t>
      </w:r>
    </w:p>
    <w:p w14:paraId="4FECDFC4" w14:textId="77777777" w:rsidR="009A23AE" w:rsidRDefault="00000000">
      <w:pPr>
        <w:pStyle w:val="Paragraphedeliste"/>
        <w:numPr>
          <w:ilvl w:val="0"/>
          <w:numId w:val="2"/>
        </w:numPr>
        <w:spacing w:after="60" w:line="264" w:lineRule="auto"/>
      </w:pPr>
      <w:r>
        <w:rPr>
          <w:b/>
          <w:bCs/>
        </w:rPr>
        <w:t xml:space="preserve">Docker — Guides officiels </w:t>
      </w:r>
      <w:r>
        <w:rPr>
          <w:color w:val="57534E"/>
        </w:rPr>
        <w:t xml:space="preserve">— point de départ, puis la section « </w:t>
      </w:r>
      <w:proofErr w:type="spellStart"/>
      <w:r>
        <w:rPr>
          <w:color w:val="57534E"/>
        </w:rPr>
        <w:t>Build</w:t>
      </w:r>
      <w:proofErr w:type="spellEnd"/>
      <w:r>
        <w:rPr>
          <w:color w:val="57534E"/>
        </w:rPr>
        <w:t xml:space="preserve"> » en entier </w:t>
      </w:r>
      <w:hyperlink r:id="rId19" w:history="1">
        <w:r>
          <w:rPr>
            <w:color w:val="0B57D0"/>
            <w:u w:val="single"/>
          </w:rPr>
          <w:t>https://docs.docker.com/get-started/</w:t>
        </w:r>
      </w:hyperlink>
    </w:p>
    <w:p w14:paraId="4D514449" w14:textId="77777777" w:rsidR="009A23AE" w:rsidRDefault="00000000">
      <w:pPr>
        <w:pStyle w:val="Paragraphedeliste"/>
        <w:numPr>
          <w:ilvl w:val="0"/>
          <w:numId w:val="2"/>
        </w:numPr>
        <w:spacing w:after="60" w:line="264" w:lineRule="auto"/>
      </w:pPr>
      <w:r>
        <w:rPr>
          <w:b/>
          <w:bCs/>
        </w:rPr>
        <w:t xml:space="preserve">Bonnes pratiques </w:t>
      </w:r>
      <w:proofErr w:type="spellStart"/>
      <w:r>
        <w:rPr>
          <w:b/>
          <w:bCs/>
        </w:rPr>
        <w:t>Dockerfile</w:t>
      </w:r>
      <w:proofErr w:type="spellEnd"/>
      <w:r>
        <w:rPr>
          <w:b/>
          <w:bCs/>
        </w:rPr>
        <w:t xml:space="preserve"> </w:t>
      </w:r>
      <w:r>
        <w:rPr>
          <w:color w:val="57534E"/>
        </w:rPr>
        <w:t xml:space="preserve">— à lire deux fois, c'est court et dense </w:t>
      </w:r>
      <w:hyperlink r:id="rId20" w:history="1">
        <w:r>
          <w:rPr>
            <w:color w:val="0B57D0"/>
            <w:u w:val="single"/>
          </w:rPr>
          <w:t>https://docs.docker.com/build/building/best-practices/</w:t>
        </w:r>
      </w:hyperlink>
    </w:p>
    <w:p w14:paraId="41B57571" w14:textId="77777777" w:rsidR="009A23AE" w:rsidRDefault="00000000">
      <w:pPr>
        <w:pStyle w:val="Paragraphedeliste"/>
        <w:numPr>
          <w:ilvl w:val="0"/>
          <w:numId w:val="2"/>
        </w:numPr>
        <w:spacing w:after="60" w:line="264" w:lineRule="auto"/>
      </w:pPr>
      <w:r>
        <w:rPr>
          <w:b/>
          <w:bCs/>
        </w:rPr>
        <w:t xml:space="preserve">Play </w:t>
      </w:r>
      <w:proofErr w:type="spellStart"/>
      <w:r>
        <w:rPr>
          <w:b/>
          <w:bCs/>
        </w:rPr>
        <w:t>with</w:t>
      </w:r>
      <w:proofErr w:type="spellEnd"/>
      <w:r>
        <w:rPr>
          <w:b/>
          <w:bCs/>
        </w:rPr>
        <w:t xml:space="preserve"> Docker </w:t>
      </w:r>
      <w:r>
        <w:rPr>
          <w:color w:val="57534E"/>
        </w:rPr>
        <w:t xml:space="preserve">— environnement Docker gratuit dans le navigateur, sessions de 4 h </w:t>
      </w:r>
      <w:hyperlink r:id="rId21" w:history="1">
        <w:r>
          <w:rPr>
            <w:color w:val="0B57D0"/>
            <w:u w:val="single"/>
          </w:rPr>
          <w:t>https://labs.play-with-docker.com/</w:t>
        </w:r>
      </w:hyperlink>
    </w:p>
    <w:p w14:paraId="6967507B" w14:textId="77777777" w:rsidR="009A23AE" w:rsidRDefault="00000000">
      <w:pPr>
        <w:pStyle w:val="Paragraphedeliste"/>
        <w:numPr>
          <w:ilvl w:val="0"/>
          <w:numId w:val="2"/>
        </w:numPr>
        <w:spacing w:after="60" w:line="264" w:lineRule="auto"/>
      </w:pPr>
      <w:r>
        <w:rPr>
          <w:b/>
          <w:bCs/>
        </w:rPr>
        <w:t xml:space="preserve">Docker Curriculum </w:t>
      </w:r>
      <w:r>
        <w:rPr>
          <w:color w:val="57534E"/>
        </w:rPr>
        <w:t xml:space="preserve">— tutoriel complet et progressif, gratuit </w:t>
      </w:r>
      <w:hyperlink r:id="rId22" w:history="1">
        <w:r>
          <w:rPr>
            <w:color w:val="0B57D0"/>
            <w:u w:val="single"/>
          </w:rPr>
          <w:t>https://docker-curriculum.com/</w:t>
        </w:r>
      </w:hyperlink>
    </w:p>
    <w:p w14:paraId="3B87761F" w14:textId="77777777" w:rsidR="009A23AE" w:rsidRDefault="00000000">
      <w:pPr>
        <w:pStyle w:val="Paragraphedeliste"/>
        <w:numPr>
          <w:ilvl w:val="0"/>
          <w:numId w:val="2"/>
        </w:numPr>
        <w:spacing w:after="60" w:line="264" w:lineRule="auto"/>
      </w:pPr>
      <w:proofErr w:type="spellStart"/>
      <w:r>
        <w:rPr>
          <w:b/>
          <w:bCs/>
        </w:rPr>
        <w:t>KodeKloud</w:t>
      </w:r>
      <w:proofErr w:type="spellEnd"/>
      <w:r>
        <w:rPr>
          <w:b/>
          <w:bCs/>
        </w:rPr>
        <w:t xml:space="preserve"> — </w:t>
      </w:r>
      <w:proofErr w:type="spellStart"/>
      <w:r>
        <w:rPr>
          <w:b/>
          <w:bCs/>
        </w:rPr>
        <w:t>labs</w:t>
      </w:r>
      <w:proofErr w:type="spellEnd"/>
      <w:r>
        <w:rPr>
          <w:b/>
          <w:bCs/>
        </w:rPr>
        <w:t xml:space="preserve"> gratuits </w:t>
      </w:r>
      <w:r>
        <w:rPr>
          <w:color w:val="57534E"/>
        </w:rPr>
        <w:t xml:space="preserve">— </w:t>
      </w:r>
      <w:proofErr w:type="spellStart"/>
      <w:r>
        <w:rPr>
          <w:color w:val="57534E"/>
        </w:rPr>
        <w:t>labs</w:t>
      </w:r>
      <w:proofErr w:type="spellEnd"/>
      <w:r>
        <w:rPr>
          <w:color w:val="57534E"/>
        </w:rPr>
        <w:t xml:space="preserve"> Docker et </w:t>
      </w:r>
      <w:proofErr w:type="spellStart"/>
      <w:r>
        <w:rPr>
          <w:color w:val="57534E"/>
        </w:rPr>
        <w:t>Kubernetes</w:t>
      </w:r>
      <w:proofErr w:type="spellEnd"/>
      <w:r>
        <w:rPr>
          <w:color w:val="57534E"/>
        </w:rPr>
        <w:t xml:space="preserve"> interactifs, plusieurs gratuits </w:t>
      </w:r>
      <w:hyperlink r:id="rId23" w:history="1">
        <w:r>
          <w:rPr>
            <w:color w:val="0B57D0"/>
            <w:u w:val="single"/>
          </w:rPr>
          <w:t>https://kodekloud.com/free-labs/</w:t>
        </w:r>
      </w:hyperlink>
    </w:p>
    <w:p w14:paraId="56CB4B44" w14:textId="77777777" w:rsidR="009A23AE" w:rsidRDefault="00000000">
      <w:pPr>
        <w:pStyle w:val="Paragraphedeliste"/>
        <w:numPr>
          <w:ilvl w:val="0"/>
          <w:numId w:val="2"/>
        </w:numPr>
        <w:spacing w:after="60" w:line="264" w:lineRule="auto"/>
      </w:pPr>
      <w:r>
        <w:rPr>
          <w:b/>
          <w:bCs/>
        </w:rPr>
        <w:t xml:space="preserve">Trivy </w:t>
      </w:r>
      <w:r>
        <w:rPr>
          <w:color w:val="57534E"/>
        </w:rPr>
        <w:t xml:space="preserve">— scanner de vulnérabilités pour images, </w:t>
      </w:r>
      <w:proofErr w:type="spellStart"/>
      <w:r>
        <w:rPr>
          <w:color w:val="57534E"/>
        </w:rPr>
        <w:t>IaC</w:t>
      </w:r>
      <w:proofErr w:type="spellEnd"/>
      <w:r>
        <w:rPr>
          <w:color w:val="57534E"/>
        </w:rPr>
        <w:t xml:space="preserve"> et dépendances </w:t>
      </w:r>
      <w:hyperlink r:id="rId24" w:history="1">
        <w:r>
          <w:rPr>
            <w:color w:val="0B57D0"/>
            <w:u w:val="single"/>
          </w:rPr>
          <w:t>https://trivy.dev/</w:t>
        </w:r>
      </w:hyperlink>
    </w:p>
    <w:p w14:paraId="50135EE5" w14:textId="77777777" w:rsidR="009A23AE" w:rsidRDefault="00000000">
      <w:pPr>
        <w:pStyle w:val="Paragraphedeliste"/>
        <w:numPr>
          <w:ilvl w:val="0"/>
          <w:numId w:val="2"/>
        </w:numPr>
        <w:spacing w:after="60" w:line="264" w:lineRule="auto"/>
      </w:pPr>
      <w:r>
        <w:rPr>
          <w:b/>
          <w:bCs/>
        </w:rPr>
        <w:t xml:space="preserve">Docker Compose — spécification </w:t>
      </w:r>
      <w:r>
        <w:rPr>
          <w:color w:val="57534E"/>
        </w:rPr>
        <w:t xml:space="preserve">— la référence, à consulter plutôt que les tutos périmés </w:t>
      </w:r>
      <w:hyperlink r:id="rId25" w:history="1">
        <w:r>
          <w:rPr>
            <w:color w:val="0B57D0"/>
            <w:u w:val="single"/>
          </w:rPr>
          <w:t>https://docs.docker.com/reference/compose-file/</w:t>
        </w:r>
      </w:hyperlink>
    </w:p>
    <w:p w14:paraId="122C6650" w14:textId="77777777" w:rsidR="009A23AE" w:rsidRDefault="00000000">
      <w:pPr>
        <w:pStyle w:val="Paragraphedeliste"/>
        <w:numPr>
          <w:ilvl w:val="0"/>
          <w:numId w:val="2"/>
        </w:numPr>
        <w:spacing w:after="60" w:line="264" w:lineRule="auto"/>
      </w:pPr>
      <w:r>
        <w:rPr>
          <w:b/>
          <w:bCs/>
        </w:rPr>
        <w:t xml:space="preserve">Amazon ECR — guide utilisateur </w:t>
      </w:r>
      <w:r>
        <w:rPr>
          <w:color w:val="57534E"/>
        </w:rPr>
        <w:t xml:space="preserve">— à faire au moment de la phase 3 </w:t>
      </w:r>
      <w:hyperlink r:id="rId26" w:history="1">
        <w:r>
          <w:rPr>
            <w:color w:val="0B57D0"/>
            <w:u w:val="single"/>
          </w:rPr>
          <w:t>https://docs.aws.amazon.com/AmazonECR/latest/userguide/</w:t>
        </w:r>
      </w:hyperlink>
    </w:p>
    <w:p w14:paraId="4C5DCCD9" w14:textId="77777777" w:rsidR="009A23AE" w:rsidRDefault="00000000">
      <w:pPr>
        <w:pStyle w:val="Titre3"/>
        <w:spacing w:before="200" w:after="80"/>
      </w:pPr>
      <w:r>
        <w:rPr>
          <w:b/>
          <w:bCs/>
          <w:color w:val="B45309"/>
          <w:sz w:val="22"/>
          <w:szCs w:val="22"/>
        </w:rPr>
        <w:t>Livrable de la phase</w:t>
      </w:r>
    </w:p>
    <w:p w14:paraId="45888D1A" w14:textId="77777777" w:rsidR="009A23AE" w:rsidRDefault="00000000">
      <w:pPr>
        <w:spacing w:after="120"/>
      </w:pPr>
      <w:r>
        <w:t xml:space="preserve">Prends l'un de tes vrais projets </w:t>
      </w:r>
      <w:proofErr w:type="spellStart"/>
      <w:r>
        <w:t>Laravel</w:t>
      </w:r>
      <w:proofErr w:type="spellEnd"/>
      <w:r>
        <w:t xml:space="preserve"> (FDK Signal ou </w:t>
      </w:r>
      <w:proofErr w:type="spellStart"/>
      <w:r>
        <w:t>risklessapp</w:t>
      </w:r>
      <w:proofErr w:type="spellEnd"/>
      <w:r>
        <w:t>) et produis un dépôt `</w:t>
      </w:r>
      <w:proofErr w:type="spellStart"/>
      <w:r>
        <w:t>laravel</w:t>
      </w:r>
      <w:proofErr w:type="spellEnd"/>
      <w:r>
        <w:t xml:space="preserve">-production-docker` : </w:t>
      </w:r>
      <w:proofErr w:type="spellStart"/>
      <w:r>
        <w:t>Dockerfile</w:t>
      </w:r>
      <w:proofErr w:type="spellEnd"/>
      <w:r>
        <w:t xml:space="preserve"> multi-étapes produisant une image finale de moins de 200 Mo, exécutée en non-root, avec HEALTHCHECK, plus un docker-compose complet (app, </w:t>
      </w:r>
      <w:proofErr w:type="spellStart"/>
      <w:r>
        <w:t>nginx</w:t>
      </w:r>
      <w:proofErr w:type="spellEnd"/>
      <w:r>
        <w:t xml:space="preserve">, </w:t>
      </w:r>
      <w:proofErr w:type="spellStart"/>
      <w:r>
        <w:t>postgres</w:t>
      </w:r>
      <w:proofErr w:type="spellEnd"/>
      <w:r>
        <w:t xml:space="preserve">, redis, horizon, </w:t>
      </w:r>
      <w:proofErr w:type="spellStart"/>
      <w:r>
        <w:t>scheduler</w:t>
      </w:r>
      <w:proofErr w:type="spellEnd"/>
      <w:r>
        <w:t>) et un rapport Trivy sans vulnérabilité critique. Le README documente la taille de l'image avant/après optimisation, chiffres à l'appui.</w:t>
      </w:r>
    </w:p>
    <w:p w14:paraId="229A0A58" w14:textId="77777777" w:rsidR="009A23AE" w:rsidRDefault="00000000">
      <w:pPr>
        <w:pStyle w:val="Titre3"/>
        <w:spacing w:before="200" w:after="80"/>
      </w:pPr>
      <w:r>
        <w:rPr>
          <w:b/>
          <w:bCs/>
          <w:color w:val="B45309"/>
          <w:sz w:val="22"/>
          <w:szCs w:val="22"/>
        </w:rPr>
        <w:t>Critères de validation</w:t>
      </w:r>
    </w:p>
    <w:p w14:paraId="0A8B9B07" w14:textId="77777777" w:rsidR="009A23AE" w:rsidRDefault="00000000">
      <w:pPr>
        <w:pStyle w:val="Paragraphedeliste"/>
        <w:numPr>
          <w:ilvl w:val="0"/>
          <w:numId w:val="2"/>
        </w:numPr>
        <w:spacing w:after="60" w:line="264" w:lineRule="auto"/>
      </w:pPr>
      <w:r>
        <w:t xml:space="preserve">Tu expliques pourquoi une modification de code ne doit pas invalider le cache de `composer </w:t>
      </w:r>
      <w:proofErr w:type="spellStart"/>
      <w:r>
        <w:t>install</w:t>
      </w:r>
      <w:proofErr w:type="spellEnd"/>
      <w:r>
        <w:t>`.</w:t>
      </w:r>
    </w:p>
    <w:p w14:paraId="28C712D7" w14:textId="77777777" w:rsidR="009A23AE" w:rsidRDefault="00000000">
      <w:pPr>
        <w:pStyle w:val="Paragraphedeliste"/>
        <w:numPr>
          <w:ilvl w:val="0"/>
          <w:numId w:val="2"/>
        </w:numPr>
        <w:spacing w:after="60" w:line="264" w:lineRule="auto"/>
      </w:pPr>
      <w:r>
        <w:t>Ton image tourne avec un système de fichiers en lecture seule, sauf les volumes explicitement montés.</w:t>
      </w:r>
    </w:p>
    <w:p w14:paraId="782A9DE4" w14:textId="77777777" w:rsidR="009A23AE" w:rsidRDefault="00000000">
      <w:pPr>
        <w:pStyle w:val="Paragraphedeliste"/>
        <w:numPr>
          <w:ilvl w:val="0"/>
          <w:numId w:val="2"/>
        </w:numPr>
        <w:spacing w:after="60" w:line="264" w:lineRule="auto"/>
      </w:pPr>
      <w:r>
        <w:t xml:space="preserve">`docker compose up` démarre l'ensemble </w:t>
      </w:r>
      <w:proofErr w:type="gramStart"/>
      <w:r>
        <w:t>de la stack</w:t>
      </w:r>
      <w:proofErr w:type="gramEnd"/>
      <w:r>
        <w:t xml:space="preserve"> sur une machine vierge, sans aucune étape manuelle.</w:t>
      </w:r>
    </w:p>
    <w:p w14:paraId="15F8213A" w14:textId="77777777" w:rsidR="009A23AE" w:rsidRDefault="00000000">
      <w:r>
        <w:lastRenderedPageBreak/>
        <w:br w:type="page"/>
      </w:r>
    </w:p>
    <w:p w14:paraId="6B1F6909" w14:textId="77777777" w:rsidR="009A23AE" w:rsidRDefault="00000000">
      <w:pPr>
        <w:pStyle w:val="Titre1"/>
        <w:pBdr>
          <w:bottom w:val="single" w:sz="8" w:space="6" w:color="B45309"/>
        </w:pBdr>
        <w:spacing w:before="360" w:after="160"/>
      </w:pPr>
      <w:r>
        <w:rPr>
          <w:b/>
          <w:bCs/>
          <w:caps/>
          <w:color w:val="B45309"/>
        </w:rPr>
        <w:lastRenderedPageBreak/>
        <w:t>Phase 3 — AWS en profondeur (+ certification SAA-C03)</w:t>
      </w:r>
    </w:p>
    <w:p w14:paraId="2F0D7C9A" w14:textId="77777777" w:rsidR="009A23AE" w:rsidRDefault="00000000">
      <w:pPr>
        <w:spacing w:after="120"/>
      </w:pPr>
      <w:r>
        <w:rPr>
          <w:b/>
          <w:bCs/>
          <w:color w:val="B45309"/>
        </w:rPr>
        <w:t>Mois 3 à 6 · ≈ 200 heures — la phase la plus lourde et la plus rentable</w:t>
      </w:r>
    </w:p>
    <w:p w14:paraId="3371DD03" w14:textId="77777777" w:rsidR="009A23AE" w:rsidRDefault="00000000">
      <w:pPr>
        <w:spacing w:after="120"/>
      </w:pPr>
      <w:r>
        <w:t>C'est le cœur de ta transformation. Tu connais EC2, S3 et quelques services ; l'objectif est de couvrir le catalogue de manière raisonnée et de savoir arbitrer entre les options. La certification Solutions Architect Associate n'est pas le but — c'est le calendrier qui te force à couvrir tout le périmètre au lieu de rester sur ce que tu connais déjà.</w:t>
      </w:r>
    </w:p>
    <w:p w14:paraId="3238975B" w14:textId="77777777" w:rsidR="009A23AE" w:rsidRDefault="00000000">
      <w:pPr>
        <w:pStyle w:val="Titre3"/>
        <w:spacing w:before="200" w:after="80"/>
      </w:pPr>
      <w:r>
        <w:rPr>
          <w:b/>
          <w:bCs/>
          <w:color w:val="B45309"/>
          <w:sz w:val="22"/>
          <w:szCs w:val="22"/>
        </w:rPr>
        <w:t>Découpage mensuel</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1400"/>
        <w:gridCol w:w="2600"/>
        <w:gridCol w:w="5020"/>
      </w:tblGrid>
      <w:tr w:rsidR="009A23AE" w14:paraId="67897403" w14:textId="77777777">
        <w:tblPrEx>
          <w:tblCellMar>
            <w:top w:w="0" w:type="dxa"/>
            <w:bottom w:w="0" w:type="dxa"/>
          </w:tblCellMar>
        </w:tblPrEx>
        <w:trPr>
          <w:tblHeader/>
        </w:trPr>
        <w:tc>
          <w:tcPr>
            <w:tcW w:w="1400" w:type="dxa"/>
            <w:shd w:val="clear" w:color="auto" w:fill="B45309"/>
            <w:tcMar>
              <w:top w:w="80" w:type="dxa"/>
              <w:left w:w="120" w:type="dxa"/>
              <w:bottom w:w="80" w:type="dxa"/>
              <w:right w:w="120" w:type="dxa"/>
            </w:tcMar>
            <w:vAlign w:val="center"/>
          </w:tcPr>
          <w:p w14:paraId="40133AAD" w14:textId="77777777" w:rsidR="009A23AE" w:rsidRDefault="00000000">
            <w:pPr>
              <w:spacing w:line="260" w:lineRule="auto"/>
            </w:pPr>
            <w:r>
              <w:rPr>
                <w:b/>
                <w:bCs/>
                <w:color w:val="FFFFFF"/>
                <w:sz w:val="19"/>
                <w:szCs w:val="19"/>
              </w:rPr>
              <w:t>Période</w:t>
            </w:r>
          </w:p>
        </w:tc>
        <w:tc>
          <w:tcPr>
            <w:tcW w:w="2600" w:type="dxa"/>
            <w:shd w:val="clear" w:color="auto" w:fill="B45309"/>
            <w:tcMar>
              <w:top w:w="80" w:type="dxa"/>
              <w:left w:w="120" w:type="dxa"/>
              <w:bottom w:w="80" w:type="dxa"/>
              <w:right w:w="120" w:type="dxa"/>
            </w:tcMar>
            <w:vAlign w:val="center"/>
          </w:tcPr>
          <w:p w14:paraId="3CBED6AA" w14:textId="77777777" w:rsidR="009A23AE" w:rsidRDefault="00000000">
            <w:pPr>
              <w:spacing w:line="260" w:lineRule="auto"/>
            </w:pPr>
            <w:r>
              <w:rPr>
                <w:b/>
                <w:bCs/>
                <w:color w:val="FFFFFF"/>
                <w:sz w:val="19"/>
                <w:szCs w:val="19"/>
              </w:rPr>
              <w:t>Domaine</w:t>
            </w:r>
          </w:p>
        </w:tc>
        <w:tc>
          <w:tcPr>
            <w:tcW w:w="5020" w:type="dxa"/>
            <w:shd w:val="clear" w:color="auto" w:fill="B45309"/>
            <w:tcMar>
              <w:top w:w="80" w:type="dxa"/>
              <w:left w:w="120" w:type="dxa"/>
              <w:bottom w:w="80" w:type="dxa"/>
              <w:right w:w="120" w:type="dxa"/>
            </w:tcMar>
            <w:vAlign w:val="center"/>
          </w:tcPr>
          <w:p w14:paraId="003E0D1B" w14:textId="77777777" w:rsidR="009A23AE" w:rsidRDefault="00000000">
            <w:pPr>
              <w:spacing w:line="260" w:lineRule="auto"/>
            </w:pPr>
            <w:r>
              <w:rPr>
                <w:b/>
                <w:bCs/>
                <w:color w:val="FFFFFF"/>
                <w:sz w:val="19"/>
                <w:szCs w:val="19"/>
              </w:rPr>
              <w:t>Points d'attention</w:t>
            </w:r>
          </w:p>
        </w:tc>
      </w:tr>
      <w:tr w:rsidR="009A23AE" w14:paraId="37945845" w14:textId="77777777">
        <w:tblPrEx>
          <w:tblCellMar>
            <w:top w:w="0" w:type="dxa"/>
            <w:bottom w:w="0" w:type="dxa"/>
          </w:tblCellMar>
        </w:tblPrEx>
        <w:tc>
          <w:tcPr>
            <w:tcW w:w="1400" w:type="dxa"/>
            <w:tcMar>
              <w:top w:w="80" w:type="dxa"/>
              <w:left w:w="120" w:type="dxa"/>
              <w:bottom w:w="80" w:type="dxa"/>
              <w:right w:w="120" w:type="dxa"/>
            </w:tcMar>
            <w:vAlign w:val="center"/>
          </w:tcPr>
          <w:p w14:paraId="1F348191" w14:textId="77777777" w:rsidR="009A23AE" w:rsidRDefault="00000000">
            <w:pPr>
              <w:spacing w:line="260" w:lineRule="auto"/>
            </w:pPr>
            <w:r>
              <w:rPr>
                <w:sz w:val="19"/>
                <w:szCs w:val="19"/>
              </w:rPr>
              <w:t>Mois 3</w:t>
            </w:r>
          </w:p>
        </w:tc>
        <w:tc>
          <w:tcPr>
            <w:tcW w:w="2600" w:type="dxa"/>
            <w:tcMar>
              <w:top w:w="80" w:type="dxa"/>
              <w:left w:w="120" w:type="dxa"/>
              <w:bottom w:w="80" w:type="dxa"/>
              <w:right w:w="120" w:type="dxa"/>
            </w:tcMar>
            <w:vAlign w:val="center"/>
          </w:tcPr>
          <w:p w14:paraId="3C5B5DCF" w14:textId="77777777" w:rsidR="009A23AE" w:rsidRDefault="00000000">
            <w:pPr>
              <w:spacing w:line="260" w:lineRule="auto"/>
            </w:pPr>
            <w:r>
              <w:rPr>
                <w:sz w:val="19"/>
                <w:szCs w:val="19"/>
              </w:rPr>
              <w:t>IAM, comptes, facturation</w:t>
            </w:r>
          </w:p>
        </w:tc>
        <w:tc>
          <w:tcPr>
            <w:tcW w:w="5020" w:type="dxa"/>
            <w:tcMar>
              <w:top w:w="80" w:type="dxa"/>
              <w:left w:w="120" w:type="dxa"/>
              <w:bottom w:w="80" w:type="dxa"/>
              <w:right w:w="120" w:type="dxa"/>
            </w:tcMar>
            <w:vAlign w:val="center"/>
          </w:tcPr>
          <w:p w14:paraId="182AA8A4" w14:textId="77777777" w:rsidR="009A23AE" w:rsidRDefault="00000000">
            <w:pPr>
              <w:spacing w:line="260" w:lineRule="auto"/>
            </w:pPr>
            <w:r>
              <w:rPr>
                <w:sz w:val="19"/>
                <w:szCs w:val="19"/>
              </w:rPr>
              <w:t xml:space="preserve">Utilisateurs vs rôles, politiques et évaluation, STS et </w:t>
            </w:r>
            <w:proofErr w:type="spellStart"/>
            <w:r>
              <w:rPr>
                <w:sz w:val="19"/>
                <w:szCs w:val="19"/>
              </w:rPr>
              <w:t>AssumeRole</w:t>
            </w:r>
            <w:proofErr w:type="spellEnd"/>
            <w:r>
              <w:rPr>
                <w:sz w:val="19"/>
                <w:szCs w:val="19"/>
              </w:rPr>
              <w:t xml:space="preserve">, permission </w:t>
            </w:r>
            <w:proofErr w:type="spellStart"/>
            <w:r>
              <w:rPr>
                <w:sz w:val="19"/>
                <w:szCs w:val="19"/>
              </w:rPr>
              <w:t>boundaries</w:t>
            </w:r>
            <w:proofErr w:type="spellEnd"/>
            <w:r>
              <w:rPr>
                <w:sz w:val="19"/>
                <w:szCs w:val="19"/>
              </w:rPr>
              <w:t>, Organizations et SCP, Identity Center, budgets et alertes. C'est le socle : ne bâcle pas.</w:t>
            </w:r>
          </w:p>
        </w:tc>
      </w:tr>
      <w:tr w:rsidR="009A23AE" w14:paraId="143EF584" w14:textId="77777777">
        <w:tblPrEx>
          <w:tblCellMar>
            <w:top w:w="0" w:type="dxa"/>
            <w:bottom w:w="0" w:type="dxa"/>
          </w:tblCellMar>
        </w:tblPrEx>
        <w:tc>
          <w:tcPr>
            <w:tcW w:w="1400" w:type="dxa"/>
            <w:shd w:val="clear" w:color="auto" w:fill="FAFAF9"/>
            <w:tcMar>
              <w:top w:w="80" w:type="dxa"/>
              <w:left w:w="120" w:type="dxa"/>
              <w:bottom w:w="80" w:type="dxa"/>
              <w:right w:w="120" w:type="dxa"/>
            </w:tcMar>
            <w:vAlign w:val="center"/>
          </w:tcPr>
          <w:p w14:paraId="510B2DDA" w14:textId="77777777" w:rsidR="009A23AE" w:rsidRDefault="00000000">
            <w:pPr>
              <w:spacing w:line="260" w:lineRule="auto"/>
            </w:pPr>
            <w:r>
              <w:rPr>
                <w:sz w:val="19"/>
                <w:szCs w:val="19"/>
              </w:rPr>
              <w:t>Mois 3 – 4</w:t>
            </w:r>
          </w:p>
        </w:tc>
        <w:tc>
          <w:tcPr>
            <w:tcW w:w="2600" w:type="dxa"/>
            <w:shd w:val="clear" w:color="auto" w:fill="FAFAF9"/>
            <w:tcMar>
              <w:top w:w="80" w:type="dxa"/>
              <w:left w:w="120" w:type="dxa"/>
              <w:bottom w:w="80" w:type="dxa"/>
              <w:right w:w="120" w:type="dxa"/>
            </w:tcMar>
            <w:vAlign w:val="center"/>
          </w:tcPr>
          <w:p w14:paraId="34EAD56B" w14:textId="77777777" w:rsidR="009A23AE" w:rsidRDefault="00000000">
            <w:pPr>
              <w:spacing w:line="260" w:lineRule="auto"/>
            </w:pPr>
            <w:r>
              <w:rPr>
                <w:sz w:val="19"/>
                <w:szCs w:val="19"/>
              </w:rPr>
              <w:t>Réseau : VPC</w:t>
            </w:r>
          </w:p>
        </w:tc>
        <w:tc>
          <w:tcPr>
            <w:tcW w:w="5020" w:type="dxa"/>
            <w:shd w:val="clear" w:color="auto" w:fill="FAFAF9"/>
            <w:tcMar>
              <w:top w:w="80" w:type="dxa"/>
              <w:left w:w="120" w:type="dxa"/>
              <w:bottom w:w="80" w:type="dxa"/>
              <w:right w:w="120" w:type="dxa"/>
            </w:tcMar>
            <w:vAlign w:val="center"/>
          </w:tcPr>
          <w:p w14:paraId="300A3FD1" w14:textId="77777777" w:rsidR="009A23AE" w:rsidRDefault="00000000">
            <w:pPr>
              <w:spacing w:line="260" w:lineRule="auto"/>
            </w:pPr>
            <w:r>
              <w:rPr>
                <w:sz w:val="19"/>
                <w:szCs w:val="19"/>
              </w:rPr>
              <w:t xml:space="preserve">Sous-réseaux publics/privés, tables de routage, IGW et NAT Gateway (coûteuse : à comprendre), groupes de sécurité vs NACL, VPC </w:t>
            </w:r>
            <w:proofErr w:type="spellStart"/>
            <w:r>
              <w:rPr>
                <w:sz w:val="19"/>
                <w:szCs w:val="19"/>
              </w:rPr>
              <w:t>Endpoints</w:t>
            </w:r>
            <w:proofErr w:type="spellEnd"/>
            <w:r>
              <w:rPr>
                <w:sz w:val="19"/>
                <w:szCs w:val="19"/>
              </w:rPr>
              <w:t xml:space="preserve"> (</w:t>
            </w:r>
            <w:proofErr w:type="spellStart"/>
            <w:r>
              <w:rPr>
                <w:sz w:val="19"/>
                <w:szCs w:val="19"/>
              </w:rPr>
              <w:t>gateway</w:t>
            </w:r>
            <w:proofErr w:type="spellEnd"/>
            <w:r>
              <w:rPr>
                <w:sz w:val="19"/>
                <w:szCs w:val="19"/>
              </w:rPr>
              <w:t xml:space="preserve"> et interface), </w:t>
            </w:r>
            <w:proofErr w:type="spellStart"/>
            <w:r>
              <w:rPr>
                <w:sz w:val="19"/>
                <w:szCs w:val="19"/>
              </w:rPr>
              <w:t>peering</w:t>
            </w:r>
            <w:proofErr w:type="spellEnd"/>
            <w:r>
              <w:rPr>
                <w:sz w:val="19"/>
                <w:szCs w:val="19"/>
              </w:rPr>
              <w:t>, Transit Gateway, Route 53 (zones, routage pondéré, latence, santé).</w:t>
            </w:r>
          </w:p>
        </w:tc>
      </w:tr>
      <w:tr w:rsidR="009A23AE" w14:paraId="6784B56F" w14:textId="77777777">
        <w:tblPrEx>
          <w:tblCellMar>
            <w:top w:w="0" w:type="dxa"/>
            <w:bottom w:w="0" w:type="dxa"/>
          </w:tblCellMar>
        </w:tblPrEx>
        <w:tc>
          <w:tcPr>
            <w:tcW w:w="1400" w:type="dxa"/>
            <w:tcMar>
              <w:top w:w="80" w:type="dxa"/>
              <w:left w:w="120" w:type="dxa"/>
              <w:bottom w:w="80" w:type="dxa"/>
              <w:right w:w="120" w:type="dxa"/>
            </w:tcMar>
            <w:vAlign w:val="center"/>
          </w:tcPr>
          <w:p w14:paraId="4E5D9275" w14:textId="77777777" w:rsidR="009A23AE" w:rsidRDefault="00000000">
            <w:pPr>
              <w:spacing w:line="260" w:lineRule="auto"/>
            </w:pPr>
            <w:r>
              <w:rPr>
                <w:sz w:val="19"/>
                <w:szCs w:val="19"/>
              </w:rPr>
              <w:t>Mois 4</w:t>
            </w:r>
          </w:p>
        </w:tc>
        <w:tc>
          <w:tcPr>
            <w:tcW w:w="2600" w:type="dxa"/>
            <w:tcMar>
              <w:top w:w="80" w:type="dxa"/>
              <w:left w:w="120" w:type="dxa"/>
              <w:bottom w:w="80" w:type="dxa"/>
              <w:right w:w="120" w:type="dxa"/>
            </w:tcMar>
            <w:vAlign w:val="center"/>
          </w:tcPr>
          <w:p w14:paraId="76C8739C" w14:textId="77777777" w:rsidR="009A23AE" w:rsidRDefault="00000000">
            <w:pPr>
              <w:spacing w:line="260" w:lineRule="auto"/>
            </w:pPr>
            <w:r>
              <w:rPr>
                <w:sz w:val="19"/>
                <w:szCs w:val="19"/>
              </w:rPr>
              <w:t>Calcul et mise à l'échelle</w:t>
            </w:r>
          </w:p>
        </w:tc>
        <w:tc>
          <w:tcPr>
            <w:tcW w:w="5020" w:type="dxa"/>
            <w:tcMar>
              <w:top w:w="80" w:type="dxa"/>
              <w:left w:w="120" w:type="dxa"/>
              <w:bottom w:w="80" w:type="dxa"/>
              <w:right w:w="120" w:type="dxa"/>
            </w:tcMar>
            <w:vAlign w:val="center"/>
          </w:tcPr>
          <w:p w14:paraId="0308111A" w14:textId="77777777" w:rsidR="009A23AE" w:rsidRDefault="00000000">
            <w:pPr>
              <w:spacing w:line="260" w:lineRule="auto"/>
            </w:pPr>
            <w:r>
              <w:rPr>
                <w:sz w:val="19"/>
                <w:szCs w:val="19"/>
              </w:rPr>
              <w:t>Familles d'instances, Spot/Réservé/</w:t>
            </w:r>
            <w:proofErr w:type="spellStart"/>
            <w:r>
              <w:rPr>
                <w:sz w:val="19"/>
                <w:szCs w:val="19"/>
              </w:rPr>
              <w:t>Savings</w:t>
            </w:r>
            <w:proofErr w:type="spellEnd"/>
            <w:r>
              <w:rPr>
                <w:sz w:val="19"/>
                <w:szCs w:val="19"/>
              </w:rPr>
              <w:t xml:space="preserve"> Plans, launch </w:t>
            </w:r>
            <w:proofErr w:type="spellStart"/>
            <w:r>
              <w:rPr>
                <w:sz w:val="19"/>
                <w:szCs w:val="19"/>
              </w:rPr>
              <w:t>templates</w:t>
            </w:r>
            <w:proofErr w:type="spellEnd"/>
            <w:r>
              <w:rPr>
                <w:sz w:val="19"/>
                <w:szCs w:val="19"/>
              </w:rPr>
              <w:t xml:space="preserve">, Auto </w:t>
            </w:r>
            <w:proofErr w:type="spellStart"/>
            <w:r>
              <w:rPr>
                <w:sz w:val="19"/>
                <w:szCs w:val="19"/>
              </w:rPr>
              <w:t>Scaling</w:t>
            </w:r>
            <w:proofErr w:type="spellEnd"/>
            <w:r>
              <w:rPr>
                <w:sz w:val="19"/>
                <w:szCs w:val="19"/>
              </w:rPr>
              <w:t>, ALB vs NLB vs GWLB, groupes cibles, sessions persistantes, ECS/</w:t>
            </w:r>
            <w:proofErr w:type="spellStart"/>
            <w:r>
              <w:rPr>
                <w:sz w:val="19"/>
                <w:szCs w:val="19"/>
              </w:rPr>
              <w:t>Fargate</w:t>
            </w:r>
            <w:proofErr w:type="spellEnd"/>
            <w:r>
              <w:rPr>
                <w:sz w:val="19"/>
                <w:szCs w:val="19"/>
              </w:rPr>
              <w:t>, Lambda (limites, démarrage à froid, couches, concurrence).</w:t>
            </w:r>
          </w:p>
        </w:tc>
      </w:tr>
      <w:tr w:rsidR="009A23AE" w14:paraId="6F13BF9F" w14:textId="77777777">
        <w:tblPrEx>
          <w:tblCellMar>
            <w:top w:w="0" w:type="dxa"/>
            <w:bottom w:w="0" w:type="dxa"/>
          </w:tblCellMar>
        </w:tblPrEx>
        <w:tc>
          <w:tcPr>
            <w:tcW w:w="1400" w:type="dxa"/>
            <w:shd w:val="clear" w:color="auto" w:fill="FAFAF9"/>
            <w:tcMar>
              <w:top w:w="80" w:type="dxa"/>
              <w:left w:w="120" w:type="dxa"/>
              <w:bottom w:w="80" w:type="dxa"/>
              <w:right w:w="120" w:type="dxa"/>
            </w:tcMar>
            <w:vAlign w:val="center"/>
          </w:tcPr>
          <w:p w14:paraId="69315CDC" w14:textId="77777777" w:rsidR="009A23AE" w:rsidRDefault="00000000">
            <w:pPr>
              <w:spacing w:line="260" w:lineRule="auto"/>
            </w:pPr>
            <w:r>
              <w:rPr>
                <w:sz w:val="19"/>
                <w:szCs w:val="19"/>
              </w:rPr>
              <w:t>Mois 4 – 5</w:t>
            </w:r>
          </w:p>
        </w:tc>
        <w:tc>
          <w:tcPr>
            <w:tcW w:w="2600" w:type="dxa"/>
            <w:shd w:val="clear" w:color="auto" w:fill="FAFAF9"/>
            <w:tcMar>
              <w:top w:w="80" w:type="dxa"/>
              <w:left w:w="120" w:type="dxa"/>
              <w:bottom w:w="80" w:type="dxa"/>
              <w:right w:w="120" w:type="dxa"/>
            </w:tcMar>
            <w:vAlign w:val="center"/>
          </w:tcPr>
          <w:p w14:paraId="25C4463B" w14:textId="77777777" w:rsidR="009A23AE" w:rsidRDefault="00000000">
            <w:pPr>
              <w:spacing w:line="260" w:lineRule="auto"/>
            </w:pPr>
            <w:r>
              <w:rPr>
                <w:sz w:val="19"/>
                <w:szCs w:val="19"/>
              </w:rPr>
              <w:t>Données et stockage</w:t>
            </w:r>
          </w:p>
        </w:tc>
        <w:tc>
          <w:tcPr>
            <w:tcW w:w="5020" w:type="dxa"/>
            <w:shd w:val="clear" w:color="auto" w:fill="FAFAF9"/>
            <w:tcMar>
              <w:top w:w="80" w:type="dxa"/>
              <w:left w:w="120" w:type="dxa"/>
              <w:bottom w:w="80" w:type="dxa"/>
              <w:right w:w="120" w:type="dxa"/>
            </w:tcMar>
            <w:vAlign w:val="center"/>
          </w:tcPr>
          <w:p w14:paraId="75C704E5" w14:textId="77777777" w:rsidR="009A23AE" w:rsidRDefault="00000000">
            <w:pPr>
              <w:spacing w:line="260" w:lineRule="auto"/>
            </w:pPr>
            <w:r>
              <w:rPr>
                <w:sz w:val="19"/>
                <w:szCs w:val="19"/>
              </w:rPr>
              <w:t xml:space="preserve">S3 en profondeur (classes, cycle de vie, versioning, verrouillage, politiques vs ACL, chiffrement, URL présignées, Transfer </w:t>
            </w:r>
            <w:proofErr w:type="spellStart"/>
            <w:r>
              <w:rPr>
                <w:sz w:val="19"/>
                <w:szCs w:val="19"/>
              </w:rPr>
              <w:t>Acceleration</w:t>
            </w:r>
            <w:proofErr w:type="spellEnd"/>
            <w:r>
              <w:rPr>
                <w:sz w:val="19"/>
                <w:szCs w:val="19"/>
              </w:rPr>
              <w:t xml:space="preserve">), EBS (types, snapshots), EFS, RDS/Aurora (multi-AZ, réplicas, Proxy, sauvegardes, restauration à un instant), </w:t>
            </w:r>
            <w:proofErr w:type="spellStart"/>
            <w:r>
              <w:rPr>
                <w:sz w:val="19"/>
                <w:szCs w:val="19"/>
              </w:rPr>
              <w:t>DynamoDB</w:t>
            </w:r>
            <w:proofErr w:type="spellEnd"/>
            <w:r>
              <w:rPr>
                <w:sz w:val="19"/>
                <w:szCs w:val="19"/>
              </w:rPr>
              <w:t xml:space="preserve"> (clés, index, capacité).</w:t>
            </w:r>
          </w:p>
        </w:tc>
      </w:tr>
      <w:tr w:rsidR="009A23AE" w14:paraId="11825C0B" w14:textId="77777777">
        <w:tblPrEx>
          <w:tblCellMar>
            <w:top w:w="0" w:type="dxa"/>
            <w:bottom w:w="0" w:type="dxa"/>
          </w:tblCellMar>
        </w:tblPrEx>
        <w:tc>
          <w:tcPr>
            <w:tcW w:w="1400" w:type="dxa"/>
            <w:tcMar>
              <w:top w:w="80" w:type="dxa"/>
              <w:left w:w="120" w:type="dxa"/>
              <w:bottom w:w="80" w:type="dxa"/>
              <w:right w:w="120" w:type="dxa"/>
            </w:tcMar>
            <w:vAlign w:val="center"/>
          </w:tcPr>
          <w:p w14:paraId="63AB2F78" w14:textId="77777777" w:rsidR="009A23AE" w:rsidRDefault="00000000">
            <w:pPr>
              <w:spacing w:line="260" w:lineRule="auto"/>
            </w:pPr>
            <w:r>
              <w:rPr>
                <w:sz w:val="19"/>
                <w:szCs w:val="19"/>
              </w:rPr>
              <w:t>Mois 5</w:t>
            </w:r>
          </w:p>
        </w:tc>
        <w:tc>
          <w:tcPr>
            <w:tcW w:w="2600" w:type="dxa"/>
            <w:tcMar>
              <w:top w:w="80" w:type="dxa"/>
              <w:left w:w="120" w:type="dxa"/>
              <w:bottom w:w="80" w:type="dxa"/>
              <w:right w:w="120" w:type="dxa"/>
            </w:tcMar>
            <w:vAlign w:val="center"/>
          </w:tcPr>
          <w:p w14:paraId="39490069" w14:textId="77777777" w:rsidR="009A23AE" w:rsidRDefault="00000000">
            <w:pPr>
              <w:spacing w:line="260" w:lineRule="auto"/>
            </w:pPr>
            <w:r>
              <w:rPr>
                <w:sz w:val="19"/>
                <w:szCs w:val="19"/>
              </w:rPr>
              <w:t>Intégration et diffusion</w:t>
            </w:r>
          </w:p>
        </w:tc>
        <w:tc>
          <w:tcPr>
            <w:tcW w:w="5020" w:type="dxa"/>
            <w:tcMar>
              <w:top w:w="80" w:type="dxa"/>
              <w:left w:w="120" w:type="dxa"/>
              <w:bottom w:w="80" w:type="dxa"/>
              <w:right w:w="120" w:type="dxa"/>
            </w:tcMar>
            <w:vAlign w:val="center"/>
          </w:tcPr>
          <w:p w14:paraId="40A1929D" w14:textId="77777777" w:rsidR="009A23AE" w:rsidRDefault="00000000">
            <w:pPr>
              <w:spacing w:line="260" w:lineRule="auto"/>
            </w:pPr>
            <w:r>
              <w:rPr>
                <w:sz w:val="19"/>
                <w:szCs w:val="19"/>
              </w:rPr>
              <w:t xml:space="preserve">SQS (standard vs FIFO, DLQ, visibilité), SNS, </w:t>
            </w:r>
            <w:proofErr w:type="spellStart"/>
            <w:r>
              <w:rPr>
                <w:sz w:val="19"/>
                <w:szCs w:val="19"/>
              </w:rPr>
              <w:t>EventBridge</w:t>
            </w:r>
            <w:proofErr w:type="spellEnd"/>
            <w:r>
              <w:rPr>
                <w:sz w:val="19"/>
                <w:szCs w:val="19"/>
              </w:rPr>
              <w:t xml:space="preserve">, </w:t>
            </w:r>
            <w:proofErr w:type="spellStart"/>
            <w:r>
              <w:rPr>
                <w:sz w:val="19"/>
                <w:szCs w:val="19"/>
              </w:rPr>
              <w:t>Step</w:t>
            </w:r>
            <w:proofErr w:type="spellEnd"/>
            <w:r>
              <w:rPr>
                <w:sz w:val="19"/>
                <w:szCs w:val="19"/>
              </w:rPr>
              <w:t xml:space="preserve"> </w:t>
            </w:r>
            <w:proofErr w:type="spellStart"/>
            <w:r>
              <w:rPr>
                <w:sz w:val="19"/>
                <w:szCs w:val="19"/>
              </w:rPr>
              <w:t>Functions</w:t>
            </w:r>
            <w:proofErr w:type="spellEnd"/>
            <w:r>
              <w:rPr>
                <w:sz w:val="19"/>
                <w:szCs w:val="19"/>
              </w:rPr>
              <w:t xml:space="preserve">, </w:t>
            </w:r>
            <w:proofErr w:type="spellStart"/>
            <w:r>
              <w:rPr>
                <w:sz w:val="19"/>
                <w:szCs w:val="19"/>
              </w:rPr>
              <w:t>CloudFront</w:t>
            </w:r>
            <w:proofErr w:type="spellEnd"/>
            <w:r>
              <w:rPr>
                <w:sz w:val="19"/>
                <w:szCs w:val="19"/>
              </w:rPr>
              <w:t xml:space="preserve"> (origines, comportements, OAC, invalidations), API Gateway, WAF et Shield.</w:t>
            </w:r>
          </w:p>
        </w:tc>
      </w:tr>
      <w:tr w:rsidR="009A23AE" w14:paraId="10671C84" w14:textId="77777777">
        <w:tblPrEx>
          <w:tblCellMar>
            <w:top w:w="0" w:type="dxa"/>
            <w:bottom w:w="0" w:type="dxa"/>
          </w:tblCellMar>
        </w:tblPrEx>
        <w:tc>
          <w:tcPr>
            <w:tcW w:w="1400" w:type="dxa"/>
            <w:shd w:val="clear" w:color="auto" w:fill="FAFAF9"/>
            <w:tcMar>
              <w:top w:w="80" w:type="dxa"/>
              <w:left w:w="120" w:type="dxa"/>
              <w:bottom w:w="80" w:type="dxa"/>
              <w:right w:w="120" w:type="dxa"/>
            </w:tcMar>
            <w:vAlign w:val="center"/>
          </w:tcPr>
          <w:p w14:paraId="5111BEA7" w14:textId="77777777" w:rsidR="009A23AE" w:rsidRDefault="00000000">
            <w:pPr>
              <w:spacing w:line="260" w:lineRule="auto"/>
            </w:pPr>
            <w:r>
              <w:rPr>
                <w:sz w:val="19"/>
                <w:szCs w:val="19"/>
              </w:rPr>
              <w:t>Mois 5 – 6</w:t>
            </w:r>
          </w:p>
        </w:tc>
        <w:tc>
          <w:tcPr>
            <w:tcW w:w="2600" w:type="dxa"/>
            <w:shd w:val="clear" w:color="auto" w:fill="FAFAF9"/>
            <w:tcMar>
              <w:top w:w="80" w:type="dxa"/>
              <w:left w:w="120" w:type="dxa"/>
              <w:bottom w:w="80" w:type="dxa"/>
              <w:right w:w="120" w:type="dxa"/>
            </w:tcMar>
            <w:vAlign w:val="center"/>
          </w:tcPr>
          <w:p w14:paraId="30CBF066" w14:textId="77777777" w:rsidR="009A23AE" w:rsidRDefault="00000000">
            <w:pPr>
              <w:spacing w:line="260" w:lineRule="auto"/>
            </w:pPr>
            <w:r>
              <w:rPr>
                <w:sz w:val="19"/>
                <w:szCs w:val="19"/>
              </w:rPr>
              <w:t>Sécurité, exploitation, révisions</w:t>
            </w:r>
          </w:p>
        </w:tc>
        <w:tc>
          <w:tcPr>
            <w:tcW w:w="5020" w:type="dxa"/>
            <w:shd w:val="clear" w:color="auto" w:fill="FAFAF9"/>
            <w:tcMar>
              <w:top w:w="80" w:type="dxa"/>
              <w:left w:w="120" w:type="dxa"/>
              <w:bottom w:w="80" w:type="dxa"/>
              <w:right w:w="120" w:type="dxa"/>
            </w:tcMar>
            <w:vAlign w:val="center"/>
          </w:tcPr>
          <w:p w14:paraId="1AD249D4" w14:textId="77777777" w:rsidR="009A23AE" w:rsidRDefault="00000000">
            <w:pPr>
              <w:spacing w:line="260" w:lineRule="auto"/>
            </w:pPr>
            <w:r>
              <w:rPr>
                <w:sz w:val="19"/>
                <w:szCs w:val="19"/>
              </w:rPr>
              <w:t xml:space="preserve">KMS, Secrets Manager vs </w:t>
            </w:r>
            <w:proofErr w:type="spellStart"/>
            <w:r>
              <w:rPr>
                <w:sz w:val="19"/>
                <w:szCs w:val="19"/>
              </w:rPr>
              <w:t>Parameter</w:t>
            </w:r>
            <w:proofErr w:type="spellEnd"/>
            <w:r>
              <w:rPr>
                <w:sz w:val="19"/>
                <w:szCs w:val="19"/>
              </w:rPr>
              <w:t xml:space="preserve"> Store, ACM, </w:t>
            </w:r>
            <w:proofErr w:type="spellStart"/>
            <w:r>
              <w:rPr>
                <w:sz w:val="19"/>
                <w:szCs w:val="19"/>
              </w:rPr>
              <w:t>CloudWatch</w:t>
            </w:r>
            <w:proofErr w:type="spellEnd"/>
            <w:r>
              <w:rPr>
                <w:sz w:val="19"/>
                <w:szCs w:val="19"/>
              </w:rPr>
              <w:t xml:space="preserve"> (métriques, logs, alarmes), </w:t>
            </w:r>
            <w:proofErr w:type="spellStart"/>
            <w:r>
              <w:rPr>
                <w:sz w:val="19"/>
                <w:szCs w:val="19"/>
              </w:rPr>
              <w:t>CloudTrail</w:t>
            </w:r>
            <w:proofErr w:type="spellEnd"/>
            <w:r>
              <w:rPr>
                <w:sz w:val="19"/>
                <w:szCs w:val="19"/>
              </w:rPr>
              <w:t xml:space="preserve">, Config, </w:t>
            </w:r>
            <w:proofErr w:type="spellStart"/>
            <w:r>
              <w:rPr>
                <w:sz w:val="19"/>
                <w:szCs w:val="19"/>
              </w:rPr>
              <w:t>GuardDuty</w:t>
            </w:r>
            <w:proofErr w:type="spellEnd"/>
            <w:r>
              <w:rPr>
                <w:sz w:val="19"/>
                <w:szCs w:val="19"/>
              </w:rPr>
              <w:t xml:space="preserve">, </w:t>
            </w:r>
            <w:proofErr w:type="spellStart"/>
            <w:r>
              <w:rPr>
                <w:sz w:val="19"/>
                <w:szCs w:val="19"/>
              </w:rPr>
              <w:t>Systems</w:t>
            </w:r>
            <w:proofErr w:type="spellEnd"/>
            <w:r>
              <w:rPr>
                <w:sz w:val="19"/>
                <w:szCs w:val="19"/>
              </w:rPr>
              <w:t xml:space="preserve"> Manager (Session Manager, Patch Manager). Puis 3 semaines d'examens blancs.</w:t>
            </w:r>
          </w:p>
        </w:tc>
      </w:tr>
    </w:tbl>
    <w:p w14:paraId="5EBDA6E7" w14:textId="77777777" w:rsidR="009A23AE" w:rsidRDefault="00000000">
      <w:pPr>
        <w:pStyle w:val="Titre3"/>
        <w:spacing w:before="200" w:after="80"/>
      </w:pPr>
      <w:r>
        <w:rPr>
          <w:b/>
          <w:bCs/>
          <w:color w:val="B45309"/>
          <w:sz w:val="22"/>
          <w:szCs w:val="22"/>
        </w:rPr>
        <w:t>Ressources — cours</w:t>
      </w:r>
    </w:p>
    <w:p w14:paraId="2CB8D98A" w14:textId="77777777" w:rsidR="009A23AE" w:rsidRDefault="00000000">
      <w:pPr>
        <w:pStyle w:val="Paragraphedeliste"/>
        <w:numPr>
          <w:ilvl w:val="0"/>
          <w:numId w:val="2"/>
        </w:numPr>
        <w:spacing w:after="60" w:line="264" w:lineRule="auto"/>
      </w:pPr>
      <w:r>
        <w:rPr>
          <w:b/>
          <w:bCs/>
        </w:rPr>
        <w:t xml:space="preserve">AWS </w:t>
      </w:r>
      <w:proofErr w:type="spellStart"/>
      <w:r>
        <w:rPr>
          <w:b/>
          <w:bCs/>
        </w:rPr>
        <w:t>Skill</w:t>
      </w:r>
      <w:proofErr w:type="spellEnd"/>
      <w:r>
        <w:rPr>
          <w:b/>
          <w:bCs/>
        </w:rPr>
        <w:t xml:space="preserve"> Builder </w:t>
      </w:r>
      <w:r>
        <w:rPr>
          <w:color w:val="57534E"/>
        </w:rPr>
        <w:t xml:space="preserve">— catalogue officiel, une grande partie gratuite ; commence par « AWS Cloud </w:t>
      </w:r>
      <w:proofErr w:type="spellStart"/>
      <w:r>
        <w:rPr>
          <w:color w:val="57534E"/>
        </w:rPr>
        <w:t>Practitioner</w:t>
      </w:r>
      <w:proofErr w:type="spellEnd"/>
      <w:r>
        <w:rPr>
          <w:color w:val="57534E"/>
        </w:rPr>
        <w:t xml:space="preserve"> Essentials » puis les parcours Architecte </w:t>
      </w:r>
      <w:hyperlink r:id="rId27" w:history="1">
        <w:r>
          <w:rPr>
            <w:color w:val="0B57D0"/>
            <w:u w:val="single"/>
          </w:rPr>
          <w:t>https://skillbuilder.aws/</w:t>
        </w:r>
      </w:hyperlink>
    </w:p>
    <w:p w14:paraId="4A7E5302" w14:textId="77777777" w:rsidR="009A23AE" w:rsidRDefault="00000000">
      <w:pPr>
        <w:pStyle w:val="Paragraphedeliste"/>
        <w:numPr>
          <w:ilvl w:val="0"/>
          <w:numId w:val="2"/>
        </w:numPr>
        <w:spacing w:after="60" w:line="264" w:lineRule="auto"/>
      </w:pPr>
      <w:r>
        <w:rPr>
          <w:b/>
          <w:bCs/>
        </w:rPr>
        <w:t xml:space="preserve">AWS Cloud </w:t>
      </w:r>
      <w:proofErr w:type="spellStart"/>
      <w:r>
        <w:rPr>
          <w:b/>
          <w:bCs/>
        </w:rPr>
        <w:t>Quest</w:t>
      </w:r>
      <w:proofErr w:type="spellEnd"/>
      <w:r>
        <w:rPr>
          <w:b/>
          <w:bCs/>
        </w:rPr>
        <w:t xml:space="preserve"> </w:t>
      </w:r>
      <w:r>
        <w:rPr>
          <w:color w:val="57534E"/>
        </w:rPr>
        <w:t xml:space="preserve">— apprentissage par jeu avec </w:t>
      </w:r>
      <w:proofErr w:type="spellStart"/>
      <w:r>
        <w:rPr>
          <w:color w:val="57534E"/>
        </w:rPr>
        <w:t>labs</w:t>
      </w:r>
      <w:proofErr w:type="spellEnd"/>
      <w:r>
        <w:rPr>
          <w:color w:val="57534E"/>
        </w:rPr>
        <w:t xml:space="preserve"> réels, rôle Cloud </w:t>
      </w:r>
      <w:proofErr w:type="spellStart"/>
      <w:r>
        <w:rPr>
          <w:color w:val="57534E"/>
        </w:rPr>
        <w:t>Practitioner</w:t>
      </w:r>
      <w:proofErr w:type="spellEnd"/>
      <w:r>
        <w:rPr>
          <w:color w:val="57534E"/>
        </w:rPr>
        <w:t xml:space="preserve"> gratuit </w:t>
      </w:r>
      <w:hyperlink r:id="rId28" w:history="1">
        <w:r>
          <w:rPr>
            <w:color w:val="0B57D0"/>
            <w:u w:val="single"/>
          </w:rPr>
          <w:t>https://aws.amazon.com/training/digital/aws-cloud-quest/</w:t>
        </w:r>
      </w:hyperlink>
    </w:p>
    <w:p w14:paraId="6B433F54" w14:textId="77777777" w:rsidR="009A23AE" w:rsidRDefault="00000000">
      <w:pPr>
        <w:pStyle w:val="Paragraphedeliste"/>
        <w:numPr>
          <w:ilvl w:val="0"/>
          <w:numId w:val="2"/>
        </w:numPr>
        <w:spacing w:after="60" w:line="264" w:lineRule="auto"/>
      </w:pPr>
      <w:r>
        <w:rPr>
          <w:b/>
          <w:bCs/>
        </w:rPr>
        <w:t xml:space="preserve">AWS </w:t>
      </w:r>
      <w:proofErr w:type="spellStart"/>
      <w:r>
        <w:rPr>
          <w:b/>
          <w:bCs/>
        </w:rPr>
        <w:t>Ramp</w:t>
      </w:r>
      <w:proofErr w:type="spellEnd"/>
      <w:r>
        <w:rPr>
          <w:b/>
          <w:bCs/>
        </w:rPr>
        <w:t xml:space="preserve">-Up Guides </w:t>
      </w:r>
      <w:r>
        <w:rPr>
          <w:color w:val="57534E"/>
        </w:rPr>
        <w:t xml:space="preserve">— parcours officiels par rôle — prends « Architect » et « DevOps » </w:t>
      </w:r>
      <w:hyperlink r:id="rId29" w:history="1">
        <w:r>
          <w:rPr>
            <w:color w:val="0B57D0"/>
            <w:u w:val="single"/>
          </w:rPr>
          <w:t>https://aws.amazon.com/training/ramp-up-guides/</w:t>
        </w:r>
      </w:hyperlink>
    </w:p>
    <w:p w14:paraId="0DE15DEC" w14:textId="77777777" w:rsidR="009A23AE" w:rsidRDefault="00000000">
      <w:pPr>
        <w:pStyle w:val="Paragraphedeliste"/>
        <w:numPr>
          <w:ilvl w:val="0"/>
          <w:numId w:val="2"/>
        </w:numPr>
        <w:spacing w:after="60" w:line="264" w:lineRule="auto"/>
      </w:pPr>
      <w:proofErr w:type="spellStart"/>
      <w:r>
        <w:rPr>
          <w:b/>
          <w:bCs/>
        </w:rPr>
        <w:t>ExamPro</w:t>
      </w:r>
      <w:proofErr w:type="spellEnd"/>
      <w:r>
        <w:rPr>
          <w:b/>
          <w:bCs/>
        </w:rPr>
        <w:t xml:space="preserve"> / Andrew Brown — SAA-C03 (</w:t>
      </w:r>
      <w:proofErr w:type="spellStart"/>
      <w:r>
        <w:rPr>
          <w:b/>
          <w:bCs/>
        </w:rPr>
        <w:t>freeCodeCamp</w:t>
      </w:r>
      <w:proofErr w:type="spellEnd"/>
      <w:r>
        <w:rPr>
          <w:b/>
          <w:bCs/>
        </w:rPr>
        <w:t xml:space="preserve">) </w:t>
      </w:r>
      <w:r>
        <w:rPr>
          <w:color w:val="57534E"/>
        </w:rPr>
        <w:t xml:space="preserve">— cours complet gratuit sur YouTube, plusieurs dizaines d'heures </w:t>
      </w:r>
      <w:hyperlink r:id="rId30" w:history="1">
        <w:r>
          <w:rPr>
            <w:color w:val="0B57D0"/>
            <w:u w:val="single"/>
          </w:rPr>
          <w:t>https://www.youtube.com/@ExamProChannel</w:t>
        </w:r>
      </w:hyperlink>
    </w:p>
    <w:p w14:paraId="19DCE980" w14:textId="77777777" w:rsidR="009A23AE" w:rsidRDefault="00000000">
      <w:pPr>
        <w:pStyle w:val="Paragraphedeliste"/>
        <w:numPr>
          <w:ilvl w:val="0"/>
          <w:numId w:val="2"/>
        </w:numPr>
        <w:spacing w:after="60" w:line="264" w:lineRule="auto"/>
      </w:pPr>
      <w:r>
        <w:rPr>
          <w:b/>
          <w:bCs/>
        </w:rPr>
        <w:t xml:space="preserve">AWS — documentation et FAQ des services </w:t>
      </w:r>
      <w:r>
        <w:rPr>
          <w:color w:val="57534E"/>
        </w:rPr>
        <w:t xml:space="preserve">— les FAQ de chaque service sont une mine pour l'examen : lis celles d'S3, EC2, VPC, RDS, Lambda </w:t>
      </w:r>
      <w:hyperlink r:id="rId31" w:history="1">
        <w:r>
          <w:rPr>
            <w:color w:val="0B57D0"/>
            <w:u w:val="single"/>
          </w:rPr>
          <w:t>https://docs.aws.amazon.com/</w:t>
        </w:r>
      </w:hyperlink>
    </w:p>
    <w:p w14:paraId="4AF680E8" w14:textId="77777777" w:rsidR="009A23AE" w:rsidRDefault="00000000">
      <w:pPr>
        <w:pStyle w:val="Paragraphedeliste"/>
        <w:numPr>
          <w:ilvl w:val="0"/>
          <w:numId w:val="2"/>
        </w:numPr>
        <w:spacing w:after="60" w:line="264" w:lineRule="auto"/>
      </w:pPr>
      <w:r>
        <w:rPr>
          <w:b/>
          <w:bCs/>
        </w:rPr>
        <w:t xml:space="preserve">Adrian </w:t>
      </w:r>
      <w:proofErr w:type="spellStart"/>
      <w:r>
        <w:rPr>
          <w:b/>
          <w:bCs/>
        </w:rPr>
        <w:t>Cantrill</w:t>
      </w:r>
      <w:proofErr w:type="spellEnd"/>
      <w:r>
        <w:rPr>
          <w:b/>
          <w:bCs/>
        </w:rPr>
        <w:t xml:space="preserve"> — SAA-C03 (payant, ≈ 40 $) </w:t>
      </w:r>
      <w:r>
        <w:rPr>
          <w:color w:val="57534E"/>
        </w:rPr>
        <w:t xml:space="preserve">— le meilleur cours du marché, avec des </w:t>
      </w:r>
      <w:proofErr w:type="spellStart"/>
      <w:r>
        <w:rPr>
          <w:color w:val="57534E"/>
        </w:rPr>
        <w:t>labs</w:t>
      </w:r>
      <w:proofErr w:type="spellEnd"/>
      <w:r>
        <w:rPr>
          <w:color w:val="57534E"/>
        </w:rPr>
        <w:t xml:space="preserve"> sérieux. Le seul achat que je te recommande vraiment sur cette phase. </w:t>
      </w:r>
      <w:hyperlink r:id="rId32" w:history="1">
        <w:r>
          <w:rPr>
            <w:color w:val="0B57D0"/>
            <w:u w:val="single"/>
          </w:rPr>
          <w:t>https://learn.cantrill.io/</w:t>
        </w:r>
      </w:hyperlink>
    </w:p>
    <w:p w14:paraId="6DBC20F7" w14:textId="77777777" w:rsidR="009A23AE" w:rsidRDefault="00000000">
      <w:pPr>
        <w:pStyle w:val="Paragraphedeliste"/>
        <w:numPr>
          <w:ilvl w:val="0"/>
          <w:numId w:val="2"/>
        </w:numPr>
        <w:spacing w:after="60" w:line="264" w:lineRule="auto"/>
      </w:pPr>
      <w:proofErr w:type="spellStart"/>
      <w:r>
        <w:rPr>
          <w:b/>
          <w:bCs/>
        </w:rPr>
        <w:lastRenderedPageBreak/>
        <w:t>Tutorials</w:t>
      </w:r>
      <w:proofErr w:type="spellEnd"/>
      <w:r>
        <w:rPr>
          <w:b/>
          <w:bCs/>
        </w:rPr>
        <w:t xml:space="preserve"> Dojo — examens blancs (payant, ≈ 15 $) </w:t>
      </w:r>
      <w:r>
        <w:rPr>
          <w:color w:val="57534E"/>
        </w:rPr>
        <w:t xml:space="preserve">— les explications de réponses valent le cours ; indispensable pour valider du premier coup </w:t>
      </w:r>
      <w:hyperlink r:id="rId33" w:history="1">
        <w:r>
          <w:rPr>
            <w:color w:val="0B57D0"/>
            <w:u w:val="single"/>
          </w:rPr>
          <w:t>https://portal.tutorialsdojo.com/</w:t>
        </w:r>
      </w:hyperlink>
    </w:p>
    <w:p w14:paraId="65499804" w14:textId="77777777" w:rsidR="009A23AE" w:rsidRDefault="00000000">
      <w:pPr>
        <w:pStyle w:val="Titre3"/>
        <w:spacing w:before="200" w:after="80"/>
      </w:pPr>
      <w:r>
        <w:rPr>
          <w:b/>
          <w:bCs/>
          <w:color w:val="B45309"/>
          <w:sz w:val="22"/>
          <w:szCs w:val="22"/>
        </w:rPr>
        <w:t>Ressources — pratique</w:t>
      </w:r>
    </w:p>
    <w:p w14:paraId="5359CE0F" w14:textId="77777777" w:rsidR="009A23AE" w:rsidRDefault="00000000">
      <w:pPr>
        <w:pStyle w:val="Paragraphedeliste"/>
        <w:numPr>
          <w:ilvl w:val="0"/>
          <w:numId w:val="2"/>
        </w:numPr>
        <w:spacing w:after="60" w:line="264" w:lineRule="auto"/>
      </w:pPr>
      <w:r>
        <w:rPr>
          <w:b/>
          <w:bCs/>
        </w:rPr>
        <w:t xml:space="preserve">AWS Workshops </w:t>
      </w:r>
      <w:r>
        <w:rPr>
          <w:color w:val="57534E"/>
        </w:rPr>
        <w:t xml:space="preserve">— des centaines d'ateliers officiels guidés, gratuits, sur tous les services </w:t>
      </w:r>
      <w:hyperlink r:id="rId34" w:history="1">
        <w:r>
          <w:rPr>
            <w:color w:val="0B57D0"/>
            <w:u w:val="single"/>
          </w:rPr>
          <w:t>https://workshops.aws/</w:t>
        </w:r>
      </w:hyperlink>
    </w:p>
    <w:p w14:paraId="3742F1E9" w14:textId="77777777" w:rsidR="009A23AE" w:rsidRDefault="00000000">
      <w:pPr>
        <w:pStyle w:val="Paragraphedeliste"/>
        <w:numPr>
          <w:ilvl w:val="0"/>
          <w:numId w:val="2"/>
        </w:numPr>
        <w:spacing w:after="60" w:line="264" w:lineRule="auto"/>
      </w:pPr>
      <w:r>
        <w:rPr>
          <w:b/>
          <w:bCs/>
        </w:rPr>
        <w:t xml:space="preserve">AWS </w:t>
      </w:r>
      <w:proofErr w:type="spellStart"/>
      <w:r>
        <w:rPr>
          <w:b/>
          <w:bCs/>
        </w:rPr>
        <w:t>Well-Architected</w:t>
      </w:r>
      <w:proofErr w:type="spellEnd"/>
      <w:r>
        <w:rPr>
          <w:b/>
          <w:bCs/>
        </w:rPr>
        <w:t xml:space="preserve"> </w:t>
      </w:r>
      <w:proofErr w:type="spellStart"/>
      <w:r>
        <w:rPr>
          <w:b/>
          <w:bCs/>
        </w:rPr>
        <w:t>Labs</w:t>
      </w:r>
      <w:proofErr w:type="spellEnd"/>
      <w:r>
        <w:rPr>
          <w:b/>
          <w:bCs/>
        </w:rPr>
        <w:t xml:space="preserve"> </w:t>
      </w:r>
      <w:r>
        <w:rPr>
          <w:color w:val="57534E"/>
        </w:rPr>
        <w:t xml:space="preserve">— </w:t>
      </w:r>
      <w:proofErr w:type="spellStart"/>
      <w:r>
        <w:rPr>
          <w:color w:val="57534E"/>
        </w:rPr>
        <w:t>labs</w:t>
      </w:r>
      <w:proofErr w:type="spellEnd"/>
      <w:r>
        <w:rPr>
          <w:color w:val="57534E"/>
        </w:rPr>
        <w:t xml:space="preserve"> classés par pilier : fiabilité, sécurité, coûts, performance </w:t>
      </w:r>
      <w:hyperlink r:id="rId35" w:history="1">
        <w:r>
          <w:rPr>
            <w:color w:val="0B57D0"/>
            <w:u w:val="single"/>
          </w:rPr>
          <w:t>https://wellarchitectedlabs.com/</w:t>
        </w:r>
      </w:hyperlink>
    </w:p>
    <w:p w14:paraId="1E475708" w14:textId="77777777" w:rsidR="009A23AE" w:rsidRDefault="00000000">
      <w:pPr>
        <w:pStyle w:val="Paragraphedeliste"/>
        <w:numPr>
          <w:ilvl w:val="0"/>
          <w:numId w:val="2"/>
        </w:numPr>
        <w:spacing w:after="60" w:line="264" w:lineRule="auto"/>
      </w:pPr>
      <w:r>
        <w:rPr>
          <w:b/>
          <w:bCs/>
        </w:rPr>
        <w:t xml:space="preserve">AWS </w:t>
      </w:r>
      <w:proofErr w:type="spellStart"/>
      <w:r>
        <w:rPr>
          <w:b/>
          <w:bCs/>
        </w:rPr>
        <w:t>Well-Architected</w:t>
      </w:r>
      <w:proofErr w:type="spellEnd"/>
      <w:r>
        <w:rPr>
          <w:b/>
          <w:bCs/>
        </w:rPr>
        <w:t xml:space="preserve"> Framework </w:t>
      </w:r>
      <w:r>
        <w:rPr>
          <w:color w:val="57534E"/>
        </w:rPr>
        <w:t xml:space="preserve">— à lire en entier — c'est le vocabulaire que parlent les architectes </w:t>
      </w:r>
      <w:hyperlink r:id="rId36" w:history="1">
        <w:r>
          <w:rPr>
            <w:color w:val="0B57D0"/>
            <w:u w:val="single"/>
          </w:rPr>
          <w:t>https://docs.aws.amazon.com/wellarchitected/latest/framework/welcome.html</w:t>
        </w:r>
      </w:hyperlink>
    </w:p>
    <w:p w14:paraId="31E28A26" w14:textId="77777777" w:rsidR="009A23AE" w:rsidRDefault="00000000">
      <w:pPr>
        <w:pStyle w:val="Paragraphedeliste"/>
        <w:numPr>
          <w:ilvl w:val="0"/>
          <w:numId w:val="2"/>
        </w:numPr>
        <w:spacing w:after="60" w:line="264" w:lineRule="auto"/>
      </w:pPr>
      <w:proofErr w:type="spellStart"/>
      <w:r>
        <w:rPr>
          <w:b/>
          <w:bCs/>
        </w:rPr>
        <w:t>LocalStack</w:t>
      </w:r>
      <w:proofErr w:type="spellEnd"/>
      <w:r>
        <w:rPr>
          <w:b/>
          <w:bCs/>
        </w:rPr>
        <w:t xml:space="preserve"> </w:t>
      </w:r>
      <w:r>
        <w:rPr>
          <w:color w:val="57534E"/>
        </w:rPr>
        <w:t xml:space="preserve">— émule AWS en local : idéal pour t'entraîner sans facture </w:t>
      </w:r>
      <w:hyperlink r:id="rId37" w:history="1">
        <w:r>
          <w:rPr>
            <w:color w:val="0B57D0"/>
            <w:u w:val="single"/>
          </w:rPr>
          <w:t>https://www.localstack.cloud/</w:t>
        </w:r>
      </w:hyperlink>
    </w:p>
    <w:p w14:paraId="5ADAAF24" w14:textId="77777777" w:rsidR="009A23AE" w:rsidRDefault="00000000">
      <w:pPr>
        <w:pStyle w:val="Paragraphedeliste"/>
        <w:numPr>
          <w:ilvl w:val="0"/>
          <w:numId w:val="2"/>
        </w:numPr>
        <w:spacing w:after="60" w:line="264" w:lineRule="auto"/>
      </w:pPr>
      <w:r>
        <w:rPr>
          <w:b/>
          <w:bCs/>
        </w:rPr>
        <w:t xml:space="preserve">AWS Free Tier </w:t>
      </w:r>
      <w:r>
        <w:rPr>
          <w:color w:val="57534E"/>
        </w:rPr>
        <w:t xml:space="preserve">— vérifie ce qui reste gratuit 12 mois et ce qui est gratuit à vie </w:t>
      </w:r>
      <w:hyperlink r:id="rId38" w:history="1">
        <w:r>
          <w:rPr>
            <w:color w:val="0B57D0"/>
            <w:u w:val="single"/>
          </w:rPr>
          <w:t>https://aws.amazon.com/free/</w:t>
        </w:r>
      </w:hyperlink>
    </w:p>
    <w:p w14:paraId="127DE208" w14:textId="77777777" w:rsidR="009A23AE" w:rsidRDefault="00000000">
      <w:pPr>
        <w:pStyle w:val="Paragraphedeliste"/>
        <w:numPr>
          <w:ilvl w:val="0"/>
          <w:numId w:val="2"/>
        </w:numPr>
        <w:spacing w:after="60" w:line="264" w:lineRule="auto"/>
      </w:pPr>
      <w:r>
        <w:rPr>
          <w:b/>
          <w:bCs/>
        </w:rPr>
        <w:t xml:space="preserve">AWS Architecture Center </w:t>
      </w:r>
      <w:r>
        <w:rPr>
          <w:color w:val="57534E"/>
        </w:rPr>
        <w:t xml:space="preserve">— diagrammes de référence — copie-les, puis reconstruis-les </w:t>
      </w:r>
      <w:hyperlink r:id="rId39" w:history="1">
        <w:r>
          <w:rPr>
            <w:color w:val="0B57D0"/>
            <w:u w:val="single"/>
          </w:rPr>
          <w:t>https://aws.amazon.com/architecture/</w:t>
        </w:r>
      </w:hyperlink>
    </w:p>
    <w:p w14:paraId="0254FA3E" w14:textId="77777777" w:rsidR="009A23AE" w:rsidRDefault="00000000">
      <w:pPr>
        <w:pStyle w:val="Titre3"/>
        <w:spacing w:before="200" w:after="80"/>
      </w:pPr>
      <w:r>
        <w:rPr>
          <w:b/>
          <w:bCs/>
          <w:color w:val="B45309"/>
          <w:sz w:val="22"/>
          <w:szCs w:val="22"/>
        </w:rPr>
        <w:t>Livrables de la phase</w:t>
      </w:r>
    </w:p>
    <w:p w14:paraId="1110CBE2" w14:textId="77777777" w:rsidR="009A23AE" w:rsidRDefault="00000000">
      <w:pPr>
        <w:pStyle w:val="Paragraphedeliste"/>
        <w:numPr>
          <w:ilvl w:val="0"/>
          <w:numId w:val="2"/>
        </w:numPr>
        <w:spacing w:after="60" w:line="264" w:lineRule="auto"/>
      </w:pPr>
      <w:r>
        <w:t xml:space="preserve">Une architecture 3-tiers hautement disponible déployée à la main : VPC multi-AZ, ALB, Auto </w:t>
      </w:r>
      <w:proofErr w:type="spellStart"/>
      <w:r>
        <w:t>Scaling</w:t>
      </w:r>
      <w:proofErr w:type="spellEnd"/>
      <w:r>
        <w:t xml:space="preserve">, RDS multi-AZ, S3 + </w:t>
      </w:r>
      <w:proofErr w:type="spellStart"/>
      <w:r>
        <w:t>CloudFront</w:t>
      </w:r>
      <w:proofErr w:type="spellEnd"/>
      <w:r>
        <w:t>, secrets dans Secrets Manager. Construite, testée en panne (tuer une AZ), puis détruite. Schéma d'architecture propre dans le README.</w:t>
      </w:r>
    </w:p>
    <w:p w14:paraId="4C6A48C9" w14:textId="77777777" w:rsidR="009A23AE" w:rsidRDefault="00000000">
      <w:pPr>
        <w:pStyle w:val="Paragraphedeliste"/>
        <w:numPr>
          <w:ilvl w:val="0"/>
          <w:numId w:val="2"/>
        </w:numPr>
        <w:spacing w:after="60" w:line="264" w:lineRule="auto"/>
      </w:pPr>
      <w:r>
        <w:t xml:space="preserve">Une revue </w:t>
      </w:r>
      <w:proofErr w:type="spellStart"/>
      <w:r>
        <w:t>Well-Architected</w:t>
      </w:r>
      <w:proofErr w:type="spellEnd"/>
      <w:r>
        <w:t xml:space="preserve"> écrite de risklessapp.com : les cinq piliers, les faiblesses actuelles, le plan de remédiation priorisé. Ce document est aussi un excellent argument commercial auprès de tes clients.</w:t>
      </w:r>
    </w:p>
    <w:p w14:paraId="247733E4" w14:textId="77777777" w:rsidR="009A23AE" w:rsidRDefault="00000000">
      <w:pPr>
        <w:pStyle w:val="Paragraphedeliste"/>
        <w:numPr>
          <w:ilvl w:val="0"/>
          <w:numId w:val="2"/>
        </w:numPr>
        <w:spacing w:after="60" w:line="264" w:lineRule="auto"/>
      </w:pPr>
      <w:r>
        <w:t>La certification SAA-C03 passée et obtenue (150 $, à budgéter dès maintenant).</w:t>
      </w:r>
    </w:p>
    <w:p w14:paraId="0C0E88C0"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10E45609"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24A0D5D7" w14:textId="77777777" w:rsidR="009A23AE" w:rsidRDefault="00000000">
            <w:pPr>
              <w:spacing w:after="60"/>
            </w:pPr>
            <w:r>
              <w:rPr>
                <w:b/>
                <w:bCs/>
                <w:color w:val="78350F"/>
                <w:sz w:val="20"/>
                <w:szCs w:val="20"/>
              </w:rPr>
              <w:t>Stratégie d'examen</w:t>
            </w:r>
          </w:p>
          <w:p w14:paraId="49385366" w14:textId="77777777" w:rsidR="009A23AE" w:rsidRDefault="00000000">
            <w:pPr>
              <w:spacing w:line="264" w:lineRule="auto"/>
            </w:pPr>
            <w:r>
              <w:rPr>
                <w:color w:val="78350F"/>
                <w:sz w:val="19"/>
                <w:szCs w:val="19"/>
              </w:rPr>
              <w:t xml:space="preserve">Ne réserve pas l'examen « quand tu seras prêt » — tu ne le seras jamais. Réserve-le dès le début du mois 5, pour une date à la fin du mois 6. La date fixe est ce qui te fera réviser. Condition de passage : 3 examens blancs </w:t>
            </w:r>
            <w:proofErr w:type="spellStart"/>
            <w:r>
              <w:rPr>
                <w:color w:val="78350F"/>
                <w:sz w:val="19"/>
                <w:szCs w:val="19"/>
              </w:rPr>
              <w:t>Tutorials</w:t>
            </w:r>
            <w:proofErr w:type="spellEnd"/>
            <w:r>
              <w:rPr>
                <w:color w:val="78350F"/>
                <w:sz w:val="19"/>
                <w:szCs w:val="19"/>
              </w:rPr>
              <w:t xml:space="preserve"> Dojo consécutifs au-dessus de 85 %, en comprenant chaque erreur.</w:t>
            </w:r>
          </w:p>
        </w:tc>
      </w:tr>
    </w:tbl>
    <w:p w14:paraId="22C552EA" w14:textId="77777777" w:rsidR="009A23AE" w:rsidRDefault="00000000">
      <w:r>
        <w:br w:type="page"/>
      </w:r>
    </w:p>
    <w:p w14:paraId="070AA4F7" w14:textId="77777777" w:rsidR="009A23AE" w:rsidRDefault="00000000">
      <w:pPr>
        <w:pStyle w:val="Titre1"/>
        <w:pBdr>
          <w:bottom w:val="single" w:sz="8" w:space="6" w:color="B45309"/>
        </w:pBdr>
        <w:spacing w:before="360" w:after="160"/>
      </w:pPr>
      <w:r>
        <w:rPr>
          <w:b/>
          <w:bCs/>
          <w:caps/>
          <w:color w:val="B45309"/>
        </w:rPr>
        <w:lastRenderedPageBreak/>
        <w:t>Phase 4 — Infrastructure as Code : Terraform et Ansible</w:t>
      </w:r>
    </w:p>
    <w:p w14:paraId="3E6755EC" w14:textId="77777777" w:rsidR="009A23AE" w:rsidRDefault="00000000">
      <w:pPr>
        <w:spacing w:after="120"/>
      </w:pPr>
      <w:r>
        <w:rPr>
          <w:b/>
          <w:bCs/>
          <w:color w:val="B45309"/>
        </w:rPr>
        <w:t>Mois 5 à 7 · ≈ 110 heures (démarre en parallèle des révisions AWS)</w:t>
      </w:r>
    </w:p>
    <w:p w14:paraId="1D580F6F" w14:textId="77777777" w:rsidR="009A23AE" w:rsidRDefault="00000000">
      <w:pPr>
        <w:spacing w:after="120"/>
      </w:pPr>
      <w:r>
        <w:t xml:space="preserve">Tu connais déjà les bases de </w:t>
      </w:r>
      <w:proofErr w:type="spellStart"/>
      <w:r>
        <w:t>Terraform</w:t>
      </w:r>
      <w:proofErr w:type="spellEnd"/>
      <w:r>
        <w:t xml:space="preserve"> et Ansible. Le passage à l'expertise se joue sur trois choses que la plupart des gens n'atteignent jamais : la gestion du state en équipe, l'écriture de modules réellement réutilisables, et l'intégration du plan/</w:t>
      </w:r>
      <w:proofErr w:type="spellStart"/>
      <w:r>
        <w:t>apply</w:t>
      </w:r>
      <w:proofErr w:type="spellEnd"/>
      <w:r>
        <w:t xml:space="preserve"> dans une chaîne CI avec revue. C'est aussi la compétence la plus directement facturable de toute cette roadmap.</w:t>
      </w:r>
    </w:p>
    <w:p w14:paraId="5654E0DA" w14:textId="77777777" w:rsidR="009A23AE" w:rsidRDefault="00000000">
      <w:pPr>
        <w:pStyle w:val="Titre3"/>
        <w:spacing w:before="200" w:after="80"/>
      </w:pPr>
      <w:r>
        <w:rPr>
          <w:b/>
          <w:bCs/>
          <w:color w:val="B45309"/>
          <w:sz w:val="22"/>
          <w:szCs w:val="22"/>
        </w:rPr>
        <w:t xml:space="preserve">Contenu — </w:t>
      </w:r>
      <w:proofErr w:type="spellStart"/>
      <w:r>
        <w:rPr>
          <w:b/>
          <w:bCs/>
          <w:color w:val="B45309"/>
          <w:sz w:val="22"/>
          <w:szCs w:val="22"/>
        </w:rPr>
        <w:t>Terraform</w:t>
      </w:r>
      <w:proofErr w:type="spellEnd"/>
    </w:p>
    <w:p w14:paraId="1142E8A2" w14:textId="77777777" w:rsidR="009A23AE" w:rsidRDefault="00000000">
      <w:pPr>
        <w:pStyle w:val="Paragraphedeliste"/>
        <w:numPr>
          <w:ilvl w:val="0"/>
          <w:numId w:val="2"/>
        </w:numPr>
        <w:spacing w:after="60" w:line="264" w:lineRule="auto"/>
      </w:pPr>
      <w:r>
        <w:t>State : backend S3 avec verrouillage, séparation par environnement, state partiel, `</w:t>
      </w:r>
      <w:proofErr w:type="spellStart"/>
      <w:r>
        <w:t>terraform</w:t>
      </w:r>
      <w:proofErr w:type="spellEnd"/>
      <w:r>
        <w:t xml:space="preserve"> state mv/</w:t>
      </w:r>
      <w:proofErr w:type="spellStart"/>
      <w:r>
        <w:t>rm</w:t>
      </w:r>
      <w:proofErr w:type="spellEnd"/>
      <w:r>
        <w:t>`, import de ressources existantes, gestion du drift.</w:t>
      </w:r>
    </w:p>
    <w:p w14:paraId="4EE355BC" w14:textId="77777777" w:rsidR="009A23AE" w:rsidRDefault="00000000">
      <w:pPr>
        <w:pStyle w:val="Paragraphedeliste"/>
        <w:numPr>
          <w:ilvl w:val="0"/>
          <w:numId w:val="2"/>
        </w:numPr>
        <w:spacing w:after="60" w:line="264" w:lineRule="auto"/>
      </w:pPr>
      <w:r>
        <w:t xml:space="preserve">Langage : variables, </w:t>
      </w:r>
      <w:proofErr w:type="spellStart"/>
      <w:r>
        <w:t>locals</w:t>
      </w:r>
      <w:proofErr w:type="spellEnd"/>
      <w:r>
        <w:t xml:space="preserve">, outputs, types complexes, </w:t>
      </w:r>
      <w:proofErr w:type="spellStart"/>
      <w:r>
        <w:t>for_each</w:t>
      </w:r>
      <w:proofErr w:type="spellEnd"/>
      <w:r>
        <w:t xml:space="preserve"> vs count (et pourquoi </w:t>
      </w:r>
      <w:proofErr w:type="spellStart"/>
      <w:r>
        <w:t>for_each</w:t>
      </w:r>
      <w:proofErr w:type="spellEnd"/>
      <w:r>
        <w:t xml:space="preserve"> presque toujours), expressions </w:t>
      </w:r>
      <w:proofErr w:type="spellStart"/>
      <w:r>
        <w:t>dynamic</w:t>
      </w:r>
      <w:proofErr w:type="spellEnd"/>
      <w:r>
        <w:t xml:space="preserve">, fonctions, conditions, </w:t>
      </w:r>
      <w:proofErr w:type="spellStart"/>
      <w:r>
        <w:t>lifecycle</w:t>
      </w:r>
      <w:proofErr w:type="spellEnd"/>
      <w:r>
        <w:t xml:space="preserve"> (</w:t>
      </w:r>
      <w:proofErr w:type="spellStart"/>
      <w:r>
        <w:t>prevent_destroy</w:t>
      </w:r>
      <w:proofErr w:type="spellEnd"/>
      <w:r>
        <w:t xml:space="preserve">, </w:t>
      </w:r>
      <w:proofErr w:type="spellStart"/>
      <w:r>
        <w:t>ignore_changes</w:t>
      </w:r>
      <w:proofErr w:type="spellEnd"/>
      <w:r>
        <w:t xml:space="preserve">, </w:t>
      </w:r>
      <w:proofErr w:type="spellStart"/>
      <w:r>
        <w:t>create_before_destroy</w:t>
      </w:r>
      <w:proofErr w:type="spellEnd"/>
      <w:r>
        <w:t>).</w:t>
      </w:r>
    </w:p>
    <w:p w14:paraId="025CE0B2" w14:textId="77777777" w:rsidR="009A23AE" w:rsidRDefault="00000000">
      <w:pPr>
        <w:pStyle w:val="Paragraphedeliste"/>
        <w:numPr>
          <w:ilvl w:val="0"/>
          <w:numId w:val="2"/>
        </w:numPr>
        <w:spacing w:after="60" w:line="264" w:lineRule="auto"/>
      </w:pPr>
      <w:r>
        <w:t xml:space="preserve">Modules : conception d'interface, </w:t>
      </w:r>
      <w:proofErr w:type="spellStart"/>
      <w:r>
        <w:t>versionnement</w:t>
      </w:r>
      <w:proofErr w:type="spellEnd"/>
      <w:r>
        <w:t xml:space="preserve">, sources Git, composition, quand ne PAS faire de module. Étudier les modules de </w:t>
      </w:r>
      <w:proofErr w:type="spellStart"/>
      <w:r>
        <w:t>terraform</w:t>
      </w:r>
      <w:proofErr w:type="spellEnd"/>
      <w:r>
        <w:t>-</w:t>
      </w:r>
      <w:proofErr w:type="spellStart"/>
      <w:r>
        <w:t>aws</w:t>
      </w:r>
      <w:proofErr w:type="spellEnd"/>
      <w:r>
        <w:t>-modules comme référence de style.</w:t>
      </w:r>
    </w:p>
    <w:p w14:paraId="4024C682" w14:textId="77777777" w:rsidR="009A23AE" w:rsidRDefault="00000000">
      <w:pPr>
        <w:pStyle w:val="Paragraphedeliste"/>
        <w:numPr>
          <w:ilvl w:val="0"/>
          <w:numId w:val="2"/>
        </w:numPr>
        <w:spacing w:after="60" w:line="264" w:lineRule="auto"/>
      </w:pPr>
      <w:r>
        <w:t xml:space="preserve">Organisation : structure de dépôt multi-environnements, épinglage des versions de provider, </w:t>
      </w:r>
      <w:proofErr w:type="spellStart"/>
      <w:r>
        <w:t>Terragrunt</w:t>
      </w:r>
      <w:proofErr w:type="spellEnd"/>
      <w:r>
        <w:t xml:space="preserve"> (au moins savoir ce que ça résout).</w:t>
      </w:r>
    </w:p>
    <w:p w14:paraId="5DE04BC2" w14:textId="77777777" w:rsidR="009A23AE" w:rsidRDefault="00000000">
      <w:pPr>
        <w:pStyle w:val="Paragraphedeliste"/>
        <w:numPr>
          <w:ilvl w:val="0"/>
          <w:numId w:val="2"/>
        </w:numPr>
        <w:spacing w:after="60" w:line="264" w:lineRule="auto"/>
      </w:pPr>
      <w:r>
        <w:t xml:space="preserve">Qualité : </w:t>
      </w:r>
      <w:proofErr w:type="spellStart"/>
      <w:r>
        <w:t>fmt</w:t>
      </w:r>
      <w:proofErr w:type="spellEnd"/>
      <w:r>
        <w:t xml:space="preserve">, </w:t>
      </w:r>
      <w:proofErr w:type="spellStart"/>
      <w:r>
        <w:t>validate</w:t>
      </w:r>
      <w:proofErr w:type="spellEnd"/>
      <w:r>
        <w:t xml:space="preserve">, </w:t>
      </w:r>
      <w:proofErr w:type="spellStart"/>
      <w:r>
        <w:t>tflint</w:t>
      </w:r>
      <w:proofErr w:type="spellEnd"/>
      <w:r>
        <w:t xml:space="preserve">, </w:t>
      </w:r>
      <w:proofErr w:type="spellStart"/>
      <w:r>
        <w:t>tfsec</w:t>
      </w:r>
      <w:proofErr w:type="spellEnd"/>
      <w:r>
        <w:t xml:space="preserve"> ou </w:t>
      </w:r>
      <w:proofErr w:type="spellStart"/>
      <w:r>
        <w:t>Checkov</w:t>
      </w:r>
      <w:proofErr w:type="spellEnd"/>
      <w:r>
        <w:t xml:space="preserve">, plan automatique en pull </w:t>
      </w:r>
      <w:proofErr w:type="spellStart"/>
      <w:r>
        <w:t>request</w:t>
      </w:r>
      <w:proofErr w:type="spellEnd"/>
      <w:r>
        <w:t xml:space="preserve">, </w:t>
      </w:r>
      <w:proofErr w:type="spellStart"/>
      <w:r>
        <w:t>apply</w:t>
      </w:r>
      <w:proofErr w:type="spellEnd"/>
      <w:r>
        <w:t xml:space="preserve"> protégé par approbation.</w:t>
      </w:r>
    </w:p>
    <w:p w14:paraId="00C73CDA" w14:textId="77777777" w:rsidR="009A23AE" w:rsidRDefault="00000000">
      <w:pPr>
        <w:pStyle w:val="Titre3"/>
        <w:spacing w:before="200" w:after="80"/>
      </w:pPr>
      <w:r>
        <w:rPr>
          <w:b/>
          <w:bCs/>
          <w:color w:val="B45309"/>
          <w:sz w:val="22"/>
          <w:szCs w:val="22"/>
        </w:rPr>
        <w:t>Contenu — Ansible</w:t>
      </w:r>
    </w:p>
    <w:p w14:paraId="767635D5" w14:textId="77777777" w:rsidR="009A23AE" w:rsidRDefault="00000000">
      <w:pPr>
        <w:pStyle w:val="Paragraphedeliste"/>
        <w:numPr>
          <w:ilvl w:val="0"/>
          <w:numId w:val="2"/>
        </w:numPr>
        <w:spacing w:after="60" w:line="264" w:lineRule="auto"/>
      </w:pPr>
      <w:r>
        <w:t xml:space="preserve">Rôles bien structurés, variables et précédence, handlers, </w:t>
      </w:r>
      <w:proofErr w:type="spellStart"/>
      <w:r>
        <w:t>templates</w:t>
      </w:r>
      <w:proofErr w:type="spellEnd"/>
      <w:r>
        <w:t xml:space="preserve"> Jinja2, idempotence réelle (vérifiée en relançant), Ansible Vault, inventaire dynamique AWS (plugin aws_ec2), et surtout : savoir où s'arrête </w:t>
      </w:r>
      <w:proofErr w:type="spellStart"/>
      <w:r>
        <w:t>Terraform</w:t>
      </w:r>
      <w:proofErr w:type="spellEnd"/>
      <w:r>
        <w:t xml:space="preserve"> et où commence Ansible.</w:t>
      </w:r>
    </w:p>
    <w:p w14:paraId="2FFC26E4" w14:textId="77777777" w:rsidR="009A23AE" w:rsidRDefault="00000000">
      <w:pPr>
        <w:pStyle w:val="Titre3"/>
        <w:spacing w:before="200" w:after="80"/>
      </w:pPr>
      <w:r>
        <w:rPr>
          <w:b/>
          <w:bCs/>
          <w:color w:val="B45309"/>
          <w:sz w:val="22"/>
          <w:szCs w:val="22"/>
        </w:rPr>
        <w:t>Ressources</w:t>
      </w:r>
    </w:p>
    <w:p w14:paraId="776CB73E" w14:textId="77777777" w:rsidR="009A23AE" w:rsidRDefault="00000000">
      <w:pPr>
        <w:pStyle w:val="Paragraphedeliste"/>
        <w:numPr>
          <w:ilvl w:val="0"/>
          <w:numId w:val="2"/>
        </w:numPr>
        <w:spacing w:after="60" w:line="264" w:lineRule="auto"/>
      </w:pPr>
      <w:proofErr w:type="spellStart"/>
      <w:r>
        <w:rPr>
          <w:b/>
          <w:bCs/>
        </w:rPr>
        <w:t>HashiCorp</w:t>
      </w:r>
      <w:proofErr w:type="spellEnd"/>
      <w:r>
        <w:rPr>
          <w:b/>
          <w:bCs/>
        </w:rPr>
        <w:t xml:space="preserve"> </w:t>
      </w:r>
      <w:proofErr w:type="spellStart"/>
      <w:r>
        <w:rPr>
          <w:b/>
          <w:bCs/>
        </w:rPr>
        <w:t>Developer</w:t>
      </w:r>
      <w:proofErr w:type="spellEnd"/>
      <w:r>
        <w:rPr>
          <w:b/>
          <w:bCs/>
        </w:rPr>
        <w:t xml:space="preserve"> — tutoriels </w:t>
      </w:r>
      <w:proofErr w:type="spellStart"/>
      <w:r>
        <w:rPr>
          <w:b/>
          <w:bCs/>
        </w:rPr>
        <w:t>Terraform</w:t>
      </w:r>
      <w:proofErr w:type="spellEnd"/>
      <w:r>
        <w:rPr>
          <w:b/>
          <w:bCs/>
        </w:rPr>
        <w:t xml:space="preserve"> </w:t>
      </w:r>
      <w:r>
        <w:rPr>
          <w:color w:val="57534E"/>
        </w:rPr>
        <w:t xml:space="preserve">— officiel, gratuit, excellent ; fais les parcours AWS et « Manage infrastructure » </w:t>
      </w:r>
      <w:hyperlink r:id="rId40" w:history="1">
        <w:r>
          <w:rPr>
            <w:color w:val="0B57D0"/>
            <w:u w:val="single"/>
          </w:rPr>
          <w:t>https://developer.hashicorp.com/terraform/tutorials</w:t>
        </w:r>
      </w:hyperlink>
    </w:p>
    <w:p w14:paraId="20BEAB21" w14:textId="77777777" w:rsidR="009A23AE" w:rsidRDefault="00000000">
      <w:pPr>
        <w:pStyle w:val="Paragraphedeliste"/>
        <w:numPr>
          <w:ilvl w:val="0"/>
          <w:numId w:val="2"/>
        </w:numPr>
        <w:spacing w:after="60" w:line="264" w:lineRule="auto"/>
      </w:pPr>
      <w:r>
        <w:rPr>
          <w:b/>
          <w:bCs/>
        </w:rPr>
        <w:t xml:space="preserve">Registre du provider AWS </w:t>
      </w:r>
      <w:r>
        <w:rPr>
          <w:color w:val="57534E"/>
        </w:rPr>
        <w:t xml:space="preserve">— ta documentation quotidienne </w:t>
      </w:r>
      <w:hyperlink r:id="rId41" w:history="1">
        <w:r>
          <w:rPr>
            <w:color w:val="0B57D0"/>
            <w:u w:val="single"/>
          </w:rPr>
          <w:t>https://registry.terraform.io/providers/hashicorp/aws/latest/docs</w:t>
        </w:r>
      </w:hyperlink>
    </w:p>
    <w:p w14:paraId="4DB7D027" w14:textId="77777777" w:rsidR="009A23AE" w:rsidRDefault="00000000">
      <w:pPr>
        <w:pStyle w:val="Paragraphedeliste"/>
        <w:numPr>
          <w:ilvl w:val="0"/>
          <w:numId w:val="2"/>
        </w:numPr>
        <w:spacing w:after="60" w:line="264" w:lineRule="auto"/>
      </w:pPr>
      <w:proofErr w:type="spellStart"/>
      <w:r>
        <w:rPr>
          <w:b/>
          <w:bCs/>
        </w:rPr>
        <w:t>Terraform</w:t>
      </w:r>
      <w:proofErr w:type="spellEnd"/>
      <w:r>
        <w:rPr>
          <w:b/>
          <w:bCs/>
        </w:rPr>
        <w:t xml:space="preserve"> Best Practices </w:t>
      </w:r>
      <w:r>
        <w:rPr>
          <w:color w:val="57534E"/>
        </w:rPr>
        <w:t xml:space="preserve">— guide communautaire de référence sur la structure et le nommage </w:t>
      </w:r>
      <w:hyperlink r:id="rId42" w:history="1">
        <w:r>
          <w:rPr>
            <w:color w:val="0B57D0"/>
            <w:u w:val="single"/>
          </w:rPr>
          <w:t>https://www.terraform-best-practices.com/</w:t>
        </w:r>
      </w:hyperlink>
    </w:p>
    <w:p w14:paraId="1FB946BB" w14:textId="77777777" w:rsidR="009A23AE" w:rsidRDefault="00000000">
      <w:pPr>
        <w:pStyle w:val="Paragraphedeliste"/>
        <w:numPr>
          <w:ilvl w:val="0"/>
          <w:numId w:val="2"/>
        </w:numPr>
        <w:spacing w:after="60" w:line="264" w:lineRule="auto"/>
      </w:pPr>
      <w:proofErr w:type="spellStart"/>
      <w:proofErr w:type="gramStart"/>
      <w:r>
        <w:rPr>
          <w:b/>
          <w:bCs/>
        </w:rPr>
        <w:t>terraform</w:t>
      </w:r>
      <w:proofErr w:type="spellEnd"/>
      <w:proofErr w:type="gramEnd"/>
      <w:r>
        <w:rPr>
          <w:b/>
          <w:bCs/>
        </w:rPr>
        <w:t>-</w:t>
      </w:r>
      <w:proofErr w:type="spellStart"/>
      <w:r>
        <w:rPr>
          <w:b/>
          <w:bCs/>
        </w:rPr>
        <w:t>aws</w:t>
      </w:r>
      <w:proofErr w:type="spellEnd"/>
      <w:r>
        <w:rPr>
          <w:b/>
          <w:bCs/>
        </w:rPr>
        <w:t xml:space="preserve">-modules </w:t>
      </w:r>
      <w:r>
        <w:rPr>
          <w:color w:val="57534E"/>
        </w:rPr>
        <w:t xml:space="preserve">— modules de production à lire pour apprendre le style </w:t>
      </w:r>
      <w:hyperlink r:id="rId43" w:history="1">
        <w:r>
          <w:rPr>
            <w:color w:val="0B57D0"/>
            <w:u w:val="single"/>
          </w:rPr>
          <w:t>https://github.com/terraform-aws-modules</w:t>
        </w:r>
      </w:hyperlink>
    </w:p>
    <w:p w14:paraId="21DB3041" w14:textId="77777777" w:rsidR="009A23AE" w:rsidRDefault="00000000">
      <w:pPr>
        <w:pStyle w:val="Paragraphedeliste"/>
        <w:numPr>
          <w:ilvl w:val="0"/>
          <w:numId w:val="2"/>
        </w:numPr>
        <w:spacing w:after="60" w:line="264" w:lineRule="auto"/>
      </w:pPr>
      <w:proofErr w:type="spellStart"/>
      <w:r>
        <w:rPr>
          <w:b/>
          <w:bCs/>
        </w:rPr>
        <w:t>Checkov</w:t>
      </w:r>
      <w:proofErr w:type="spellEnd"/>
      <w:r>
        <w:rPr>
          <w:b/>
          <w:bCs/>
        </w:rPr>
        <w:t xml:space="preserve"> </w:t>
      </w:r>
      <w:r>
        <w:rPr>
          <w:color w:val="57534E"/>
        </w:rPr>
        <w:t xml:space="preserve">— analyse de sécurité de ton </w:t>
      </w:r>
      <w:proofErr w:type="spellStart"/>
      <w:r>
        <w:rPr>
          <w:color w:val="57534E"/>
        </w:rPr>
        <w:t>IaC</w:t>
      </w:r>
      <w:proofErr w:type="spellEnd"/>
      <w:r>
        <w:rPr>
          <w:color w:val="57534E"/>
        </w:rPr>
        <w:t xml:space="preserve">, à mettre en CI </w:t>
      </w:r>
      <w:hyperlink r:id="rId44" w:history="1">
        <w:r>
          <w:rPr>
            <w:color w:val="0B57D0"/>
            <w:u w:val="single"/>
          </w:rPr>
          <w:t>https://www.checkov.io/</w:t>
        </w:r>
      </w:hyperlink>
    </w:p>
    <w:p w14:paraId="70D6E98E" w14:textId="77777777" w:rsidR="009A23AE" w:rsidRDefault="00000000">
      <w:pPr>
        <w:pStyle w:val="Paragraphedeliste"/>
        <w:numPr>
          <w:ilvl w:val="0"/>
          <w:numId w:val="2"/>
        </w:numPr>
        <w:spacing w:after="60" w:line="264" w:lineRule="auto"/>
      </w:pPr>
      <w:r>
        <w:rPr>
          <w:b/>
          <w:bCs/>
        </w:rPr>
        <w:t xml:space="preserve">Jeff </w:t>
      </w:r>
      <w:proofErr w:type="spellStart"/>
      <w:r>
        <w:rPr>
          <w:b/>
          <w:bCs/>
        </w:rPr>
        <w:t>Geerling</w:t>
      </w:r>
      <w:proofErr w:type="spellEnd"/>
      <w:r>
        <w:rPr>
          <w:b/>
          <w:bCs/>
        </w:rPr>
        <w:t xml:space="preserve"> — Ansible 101 (YouTube) </w:t>
      </w:r>
      <w:r>
        <w:rPr>
          <w:color w:val="57534E"/>
        </w:rPr>
        <w:t xml:space="preserve">— la meilleure série gratuite sur Ansible, par l'auteur de « Ansible for DevOps » </w:t>
      </w:r>
      <w:hyperlink r:id="rId45" w:history="1">
        <w:r>
          <w:rPr>
            <w:color w:val="0B57D0"/>
            <w:u w:val="single"/>
          </w:rPr>
          <w:t>https://www.youtube.com/playlist?list=PL2_OBreMn7FqZkC1aA5cZDY2joLcJKAlG</w:t>
        </w:r>
      </w:hyperlink>
    </w:p>
    <w:p w14:paraId="7FCAD269" w14:textId="77777777" w:rsidR="009A23AE" w:rsidRDefault="00000000">
      <w:pPr>
        <w:pStyle w:val="Paragraphedeliste"/>
        <w:numPr>
          <w:ilvl w:val="0"/>
          <w:numId w:val="2"/>
        </w:numPr>
        <w:spacing w:after="60" w:line="264" w:lineRule="auto"/>
      </w:pPr>
      <w:r>
        <w:rPr>
          <w:b/>
          <w:bCs/>
        </w:rPr>
        <w:t xml:space="preserve">Documentation Ansible </w:t>
      </w:r>
      <w:r>
        <w:rPr>
          <w:color w:val="57534E"/>
        </w:rPr>
        <w:t xml:space="preserve">— sections « User Guide » et « Best Practices » </w:t>
      </w:r>
      <w:hyperlink r:id="rId46" w:history="1">
        <w:r>
          <w:rPr>
            <w:color w:val="0B57D0"/>
            <w:u w:val="single"/>
          </w:rPr>
          <w:t>https://docs.ansible.com/ansible/latest/</w:t>
        </w:r>
      </w:hyperlink>
    </w:p>
    <w:p w14:paraId="22F700A8" w14:textId="77777777" w:rsidR="009A23AE" w:rsidRDefault="00000000">
      <w:pPr>
        <w:pStyle w:val="Paragraphedeliste"/>
        <w:numPr>
          <w:ilvl w:val="0"/>
          <w:numId w:val="2"/>
        </w:numPr>
        <w:spacing w:after="60" w:line="264" w:lineRule="auto"/>
      </w:pPr>
      <w:r>
        <w:rPr>
          <w:b/>
          <w:bCs/>
        </w:rPr>
        <w:t xml:space="preserve">Certification </w:t>
      </w:r>
      <w:proofErr w:type="spellStart"/>
      <w:r>
        <w:rPr>
          <w:b/>
          <w:bCs/>
        </w:rPr>
        <w:t>Terraform</w:t>
      </w:r>
      <w:proofErr w:type="spellEnd"/>
      <w:r>
        <w:rPr>
          <w:b/>
          <w:bCs/>
        </w:rPr>
        <w:t xml:space="preserve"> Associate 003 </w:t>
      </w:r>
      <w:r>
        <w:rPr>
          <w:color w:val="57534E"/>
        </w:rPr>
        <w:t xml:space="preserve">— ≈ 70 $ — optionnelle, mais rapide à obtenir et bien vue sur </w:t>
      </w:r>
      <w:proofErr w:type="spellStart"/>
      <w:r>
        <w:rPr>
          <w:color w:val="57534E"/>
        </w:rPr>
        <w:t>Upwork</w:t>
      </w:r>
      <w:proofErr w:type="spellEnd"/>
      <w:r>
        <w:rPr>
          <w:color w:val="57534E"/>
        </w:rPr>
        <w:t xml:space="preserve"> </w:t>
      </w:r>
      <w:hyperlink r:id="rId47" w:history="1">
        <w:r>
          <w:rPr>
            <w:color w:val="0B57D0"/>
            <w:u w:val="single"/>
          </w:rPr>
          <w:t>https://developer.hashicorp.com/certifications/infrastructure-automation</w:t>
        </w:r>
      </w:hyperlink>
    </w:p>
    <w:p w14:paraId="78E0DFE8" w14:textId="77777777" w:rsidR="009A23AE" w:rsidRDefault="00000000">
      <w:pPr>
        <w:pStyle w:val="Titre3"/>
        <w:spacing w:before="200" w:after="80"/>
      </w:pPr>
      <w:r>
        <w:rPr>
          <w:b/>
          <w:bCs/>
          <w:color w:val="B45309"/>
          <w:sz w:val="22"/>
          <w:szCs w:val="22"/>
        </w:rPr>
        <w:t>Livrable de la phase</w:t>
      </w:r>
    </w:p>
    <w:p w14:paraId="65FAADEE" w14:textId="77777777" w:rsidR="009A23AE" w:rsidRDefault="00000000">
      <w:pPr>
        <w:spacing w:after="120"/>
      </w:pPr>
      <w:r>
        <w:t>Un dépôt `</w:t>
      </w:r>
      <w:proofErr w:type="spellStart"/>
      <w:r>
        <w:t>terraform-laravel-aws</w:t>
      </w:r>
      <w:proofErr w:type="spellEnd"/>
      <w:r>
        <w:t xml:space="preserve">` : l'infrastructure complète d'un de tes vrais projets, écrite en modules réutilisables (réseau, calcul, base de données, stockage, sécurité), avec state distant, trois environnements (dev, </w:t>
      </w:r>
      <w:proofErr w:type="spellStart"/>
      <w:r>
        <w:t>staging</w:t>
      </w:r>
      <w:proofErr w:type="spellEnd"/>
      <w:r>
        <w:t xml:space="preserve">, prod), tags cohérents, estimation de coût, et un workflow GitHub Actions qui poste le plan en </w:t>
      </w:r>
      <w:r>
        <w:lastRenderedPageBreak/>
        <w:t xml:space="preserve">commentaire de pull </w:t>
      </w:r>
      <w:proofErr w:type="spellStart"/>
      <w:r>
        <w:t>request</w:t>
      </w:r>
      <w:proofErr w:type="spellEnd"/>
      <w:r>
        <w:t xml:space="preserve">. Preuve de réussite : tu détruis tout, tu relances un </w:t>
      </w:r>
      <w:proofErr w:type="spellStart"/>
      <w:r>
        <w:t>apply</w:t>
      </w:r>
      <w:proofErr w:type="spellEnd"/>
      <w:r>
        <w:t>, et le site remonte identique.</w:t>
      </w:r>
    </w:p>
    <w:p w14:paraId="5CEF7DF8" w14:textId="77777777" w:rsidR="009A23AE" w:rsidRDefault="00000000">
      <w:pPr>
        <w:pStyle w:val="Titre3"/>
        <w:spacing w:before="200" w:after="80"/>
      </w:pPr>
      <w:r>
        <w:rPr>
          <w:b/>
          <w:bCs/>
          <w:color w:val="B45309"/>
          <w:sz w:val="22"/>
          <w:szCs w:val="22"/>
        </w:rPr>
        <w:t>Critères de validation</w:t>
      </w:r>
    </w:p>
    <w:p w14:paraId="6AC06C42" w14:textId="77777777" w:rsidR="009A23AE" w:rsidRDefault="00000000">
      <w:pPr>
        <w:pStyle w:val="Paragraphedeliste"/>
        <w:numPr>
          <w:ilvl w:val="0"/>
          <w:numId w:val="2"/>
        </w:numPr>
        <w:spacing w:after="60" w:line="264" w:lineRule="auto"/>
      </w:pPr>
      <w:r>
        <w:t>Tu importes une ressource créée à la main dans le state sans la recréer.</w:t>
      </w:r>
    </w:p>
    <w:p w14:paraId="7305FFA8" w14:textId="77777777" w:rsidR="009A23AE" w:rsidRDefault="00000000">
      <w:pPr>
        <w:pStyle w:val="Paragraphedeliste"/>
        <w:numPr>
          <w:ilvl w:val="0"/>
          <w:numId w:val="2"/>
        </w:numPr>
        <w:spacing w:after="60" w:line="264" w:lineRule="auto"/>
      </w:pPr>
      <w:r>
        <w:t xml:space="preserve">Tu expliques la différence de comportement entre count et </w:t>
      </w:r>
      <w:proofErr w:type="spellStart"/>
      <w:r>
        <w:t>for_each</w:t>
      </w:r>
      <w:proofErr w:type="spellEnd"/>
      <w:r>
        <w:t xml:space="preserve"> quand on supprime un élément au milieu de la liste.</w:t>
      </w:r>
    </w:p>
    <w:p w14:paraId="482DCE83" w14:textId="77777777" w:rsidR="009A23AE" w:rsidRDefault="00000000">
      <w:pPr>
        <w:pStyle w:val="Paragraphedeliste"/>
        <w:numPr>
          <w:ilvl w:val="0"/>
          <w:numId w:val="2"/>
        </w:numPr>
        <w:spacing w:after="60" w:line="264" w:lineRule="auto"/>
      </w:pPr>
      <w:r>
        <w:t>Un tiers clone ton dépôt et déploie l'infra sans te poser de question, en suivant seulement le README.</w:t>
      </w:r>
    </w:p>
    <w:p w14:paraId="20584272" w14:textId="77777777" w:rsidR="009A23AE" w:rsidRDefault="00000000">
      <w:r>
        <w:br w:type="page"/>
      </w:r>
    </w:p>
    <w:p w14:paraId="74F9D47F" w14:textId="77777777" w:rsidR="009A23AE" w:rsidRDefault="00000000">
      <w:pPr>
        <w:pStyle w:val="Titre1"/>
        <w:pBdr>
          <w:bottom w:val="single" w:sz="8" w:space="6" w:color="B45309"/>
        </w:pBdr>
        <w:spacing w:before="360" w:after="160"/>
      </w:pPr>
      <w:r>
        <w:rPr>
          <w:b/>
          <w:bCs/>
          <w:caps/>
          <w:color w:val="B45309"/>
        </w:rPr>
        <w:lastRenderedPageBreak/>
        <w:t>Phase 5 — CI/CD, GitOps et automatisation</w:t>
      </w:r>
    </w:p>
    <w:p w14:paraId="2F59F81C" w14:textId="77777777" w:rsidR="009A23AE" w:rsidRDefault="00000000">
      <w:pPr>
        <w:spacing w:after="120"/>
      </w:pPr>
      <w:r>
        <w:rPr>
          <w:b/>
          <w:bCs/>
          <w:color w:val="B45309"/>
        </w:rPr>
        <w:t>Mois 7 à 9 · ≈ 110 heures</w:t>
      </w:r>
    </w:p>
    <w:p w14:paraId="29901A46" w14:textId="77777777" w:rsidR="009A23AE" w:rsidRDefault="00000000">
      <w:pPr>
        <w:spacing w:after="120"/>
      </w:pPr>
      <w:r>
        <w:t xml:space="preserve">Tu as déjà construit un pipeline </w:t>
      </w:r>
      <w:proofErr w:type="spellStart"/>
      <w:r>
        <w:t>GitOps</w:t>
      </w:r>
      <w:proofErr w:type="spellEnd"/>
      <w:r>
        <w:t xml:space="preserve"> avec </w:t>
      </w:r>
      <w:proofErr w:type="spellStart"/>
      <w:r>
        <w:t>ArgoCD</w:t>
      </w:r>
      <w:proofErr w:type="spellEnd"/>
      <w:r>
        <w:t xml:space="preserve"> et GitHub Actions. Cette phase consiste à en faire quelque chose de professionnel : sans clés statiques, avec des stratégies de déploiement maîtrisées, et surtout avec un rollback que tu as réellement testé — c'est ce qui distingue une démo d'une production.</w:t>
      </w:r>
    </w:p>
    <w:p w14:paraId="184CA994" w14:textId="77777777" w:rsidR="009A23AE" w:rsidRDefault="00000000">
      <w:pPr>
        <w:pStyle w:val="Titre3"/>
        <w:spacing w:before="200" w:after="80"/>
      </w:pPr>
      <w:r>
        <w:rPr>
          <w:b/>
          <w:bCs/>
          <w:color w:val="B45309"/>
          <w:sz w:val="22"/>
          <w:szCs w:val="22"/>
        </w:rPr>
        <w:t>Contenu à couvrir</w:t>
      </w:r>
    </w:p>
    <w:p w14:paraId="50124471" w14:textId="77777777" w:rsidR="009A23AE" w:rsidRDefault="00000000">
      <w:pPr>
        <w:pStyle w:val="Paragraphedeliste"/>
        <w:numPr>
          <w:ilvl w:val="0"/>
          <w:numId w:val="2"/>
        </w:numPr>
        <w:spacing w:after="60" w:line="264" w:lineRule="auto"/>
      </w:pPr>
      <w:r>
        <w:t xml:space="preserve">GitHub Actions avancé : workflows réutilisables, actions composites, matrices, cache, artefacts, </w:t>
      </w:r>
      <w:proofErr w:type="spellStart"/>
      <w:r>
        <w:t>concurrency</w:t>
      </w:r>
      <w:proofErr w:type="spellEnd"/>
      <w:r>
        <w:t xml:space="preserve">, </w:t>
      </w:r>
      <w:proofErr w:type="spellStart"/>
      <w:r>
        <w:t>environments</w:t>
      </w:r>
      <w:proofErr w:type="spellEnd"/>
      <w:r>
        <w:t xml:space="preserve"> avec approbation manuelle, secrets par environnement.</w:t>
      </w:r>
    </w:p>
    <w:p w14:paraId="67D88D4C" w14:textId="77777777" w:rsidR="009A23AE" w:rsidRDefault="00000000">
      <w:pPr>
        <w:pStyle w:val="Paragraphedeliste"/>
        <w:numPr>
          <w:ilvl w:val="0"/>
          <w:numId w:val="2"/>
        </w:numPr>
        <w:spacing w:after="60" w:line="264" w:lineRule="auto"/>
      </w:pPr>
      <w:r>
        <w:t>OIDC : authentification GitHub → AWS sans aucune clé d'accès stockée. C'est aujourd'hui le standard attendu, et c'est un excellent sujet de post LinkedIn.</w:t>
      </w:r>
    </w:p>
    <w:p w14:paraId="79B18C2D" w14:textId="77777777" w:rsidR="009A23AE" w:rsidRDefault="00000000">
      <w:pPr>
        <w:pStyle w:val="Paragraphedeliste"/>
        <w:numPr>
          <w:ilvl w:val="0"/>
          <w:numId w:val="2"/>
        </w:numPr>
        <w:spacing w:after="60" w:line="264" w:lineRule="auto"/>
      </w:pPr>
      <w:r>
        <w:t xml:space="preserve">Stratégies de déploiement : </w:t>
      </w:r>
      <w:proofErr w:type="spellStart"/>
      <w:r>
        <w:t>rolling</w:t>
      </w:r>
      <w:proofErr w:type="spellEnd"/>
      <w:r>
        <w:t xml:space="preserve">, </w:t>
      </w:r>
      <w:proofErr w:type="spellStart"/>
      <w:r>
        <w:t>blue</w:t>
      </w:r>
      <w:proofErr w:type="spellEnd"/>
      <w:r>
        <w:t xml:space="preserve">/green, canari, </w:t>
      </w:r>
      <w:proofErr w:type="spellStart"/>
      <w:r>
        <w:t>feature</w:t>
      </w:r>
      <w:proofErr w:type="spellEnd"/>
      <w:r>
        <w:t xml:space="preserve"> flags. Savoir laquelle choisir selon la contrainte (base de données, sessions, coût).</w:t>
      </w:r>
    </w:p>
    <w:p w14:paraId="2B5B85F2" w14:textId="77777777" w:rsidR="009A23AE" w:rsidRDefault="00000000">
      <w:pPr>
        <w:pStyle w:val="Paragraphedeliste"/>
        <w:numPr>
          <w:ilvl w:val="0"/>
          <w:numId w:val="2"/>
        </w:numPr>
        <w:spacing w:after="60" w:line="264" w:lineRule="auto"/>
      </w:pPr>
      <w:r>
        <w:t>Migrations de base de données en déploiement continu : compatibilité ascendante, expand/</w:t>
      </w:r>
      <w:proofErr w:type="spellStart"/>
      <w:r>
        <w:t>contract</w:t>
      </w:r>
      <w:proofErr w:type="spellEnd"/>
      <w:r>
        <w:t xml:space="preserve">, verrous. C'est le piège numéro un sur </w:t>
      </w:r>
      <w:proofErr w:type="spellStart"/>
      <w:r>
        <w:t>Laravel</w:t>
      </w:r>
      <w:proofErr w:type="spellEnd"/>
      <w:r>
        <w:t>.</w:t>
      </w:r>
    </w:p>
    <w:p w14:paraId="712E6875" w14:textId="77777777" w:rsidR="009A23AE" w:rsidRDefault="00000000">
      <w:pPr>
        <w:pStyle w:val="Paragraphedeliste"/>
        <w:numPr>
          <w:ilvl w:val="0"/>
          <w:numId w:val="2"/>
        </w:numPr>
        <w:spacing w:after="60" w:line="264" w:lineRule="auto"/>
      </w:pPr>
      <w:r>
        <w:t xml:space="preserve">Qualité dans le pipeline : tests, analyse statique, scan de dépendances, scan d'image, SBOM, </w:t>
      </w:r>
      <w:proofErr w:type="spellStart"/>
      <w:r>
        <w:t>versionnement</w:t>
      </w:r>
      <w:proofErr w:type="spellEnd"/>
      <w:r>
        <w:t xml:space="preserve"> sémantique, génération de changelog.</w:t>
      </w:r>
    </w:p>
    <w:p w14:paraId="1C6A3EA7" w14:textId="77777777" w:rsidR="009A23AE" w:rsidRDefault="00000000">
      <w:pPr>
        <w:pStyle w:val="Paragraphedeliste"/>
        <w:numPr>
          <w:ilvl w:val="0"/>
          <w:numId w:val="2"/>
        </w:numPr>
        <w:spacing w:after="60" w:line="264" w:lineRule="auto"/>
      </w:pPr>
      <w:proofErr w:type="spellStart"/>
      <w:r>
        <w:t>GitOps</w:t>
      </w:r>
      <w:proofErr w:type="spellEnd"/>
      <w:r>
        <w:t xml:space="preserve"> : </w:t>
      </w:r>
      <w:proofErr w:type="spellStart"/>
      <w:r>
        <w:t>ArgoCD</w:t>
      </w:r>
      <w:proofErr w:type="spellEnd"/>
      <w:r>
        <w:t xml:space="preserve"> (applications, projets, </w:t>
      </w:r>
      <w:proofErr w:type="spellStart"/>
      <w:r>
        <w:t>sync</w:t>
      </w:r>
      <w:proofErr w:type="spellEnd"/>
      <w:r>
        <w:t xml:space="preserve"> </w:t>
      </w:r>
      <w:proofErr w:type="spellStart"/>
      <w:r>
        <w:t>policies</w:t>
      </w:r>
      <w:proofErr w:type="spellEnd"/>
      <w:r>
        <w:t xml:space="preserve">, </w:t>
      </w:r>
      <w:proofErr w:type="spellStart"/>
      <w:r>
        <w:t>health</w:t>
      </w:r>
      <w:proofErr w:type="spellEnd"/>
      <w:r>
        <w:t xml:space="preserve"> checks, App-of-Apps), gestion des secrets avec </w:t>
      </w:r>
      <w:proofErr w:type="spellStart"/>
      <w:r>
        <w:t>External</w:t>
      </w:r>
      <w:proofErr w:type="spellEnd"/>
      <w:r>
        <w:t xml:space="preserve"> Secrets </w:t>
      </w:r>
      <w:proofErr w:type="spellStart"/>
      <w:r>
        <w:t>Operator</w:t>
      </w:r>
      <w:proofErr w:type="spellEnd"/>
      <w:r>
        <w:t xml:space="preserve"> ou SOPS.</w:t>
      </w:r>
    </w:p>
    <w:p w14:paraId="32F240BF" w14:textId="77777777" w:rsidR="009A23AE" w:rsidRDefault="00000000">
      <w:pPr>
        <w:pStyle w:val="Paragraphedeliste"/>
        <w:numPr>
          <w:ilvl w:val="0"/>
          <w:numId w:val="2"/>
        </w:numPr>
        <w:spacing w:after="60" w:line="264" w:lineRule="auto"/>
      </w:pPr>
      <w:r>
        <w:t>Métriques DORA : fréquence de déploiement, délai de livraison, taux d'échec, temps de restauration. Mesure-les sur tes propres projets — c'est le vocabulaire des directions techniques.</w:t>
      </w:r>
    </w:p>
    <w:p w14:paraId="12AA9C15" w14:textId="77777777" w:rsidR="009A23AE" w:rsidRDefault="00000000">
      <w:pPr>
        <w:pStyle w:val="Titre3"/>
        <w:spacing w:before="200" w:after="80"/>
      </w:pPr>
      <w:r>
        <w:rPr>
          <w:b/>
          <w:bCs/>
          <w:color w:val="B45309"/>
          <w:sz w:val="22"/>
          <w:szCs w:val="22"/>
        </w:rPr>
        <w:t>Ressources</w:t>
      </w:r>
    </w:p>
    <w:p w14:paraId="36328A0D" w14:textId="77777777" w:rsidR="009A23AE" w:rsidRDefault="00000000">
      <w:pPr>
        <w:pStyle w:val="Paragraphedeliste"/>
        <w:numPr>
          <w:ilvl w:val="0"/>
          <w:numId w:val="2"/>
        </w:numPr>
        <w:spacing w:after="60" w:line="264" w:lineRule="auto"/>
      </w:pPr>
      <w:r>
        <w:rPr>
          <w:b/>
          <w:bCs/>
        </w:rPr>
        <w:t xml:space="preserve">GitHub Actions — documentation </w:t>
      </w:r>
      <w:r>
        <w:rPr>
          <w:color w:val="57534E"/>
        </w:rPr>
        <w:t xml:space="preserve">— la référence ; lis « Security </w:t>
      </w:r>
      <w:proofErr w:type="spellStart"/>
      <w:r>
        <w:rPr>
          <w:color w:val="57534E"/>
        </w:rPr>
        <w:t>hardening</w:t>
      </w:r>
      <w:proofErr w:type="spellEnd"/>
      <w:r>
        <w:rPr>
          <w:color w:val="57534E"/>
        </w:rPr>
        <w:t xml:space="preserve"> » en entier </w:t>
      </w:r>
      <w:hyperlink r:id="rId48" w:history="1">
        <w:r>
          <w:rPr>
            <w:color w:val="0B57D0"/>
            <w:u w:val="single"/>
          </w:rPr>
          <w:t>https://docs.github.com/actions</w:t>
        </w:r>
      </w:hyperlink>
    </w:p>
    <w:p w14:paraId="4BE6E5F2" w14:textId="77777777" w:rsidR="009A23AE" w:rsidRDefault="00000000">
      <w:pPr>
        <w:pStyle w:val="Paragraphedeliste"/>
        <w:numPr>
          <w:ilvl w:val="0"/>
          <w:numId w:val="2"/>
        </w:numPr>
        <w:spacing w:after="60" w:line="264" w:lineRule="auto"/>
      </w:pPr>
      <w:r>
        <w:rPr>
          <w:b/>
          <w:bCs/>
        </w:rPr>
        <w:t xml:space="preserve">OIDC GitHub → AWS </w:t>
      </w:r>
      <w:r>
        <w:rPr>
          <w:color w:val="57534E"/>
        </w:rPr>
        <w:t xml:space="preserve">— guide officiel, à appliquer sur un vrai projet </w:t>
      </w:r>
      <w:hyperlink r:id="rId49" w:history="1">
        <w:r>
          <w:rPr>
            <w:color w:val="0B57D0"/>
            <w:u w:val="single"/>
          </w:rPr>
          <w:t>https://docs.github.com/en/actions/deployment/security-hardening-your-deployments/configuring-openid-connect-in-amazon-web-services</w:t>
        </w:r>
      </w:hyperlink>
    </w:p>
    <w:p w14:paraId="74104ADB" w14:textId="77777777" w:rsidR="009A23AE" w:rsidRDefault="00000000">
      <w:pPr>
        <w:pStyle w:val="Paragraphedeliste"/>
        <w:numPr>
          <w:ilvl w:val="0"/>
          <w:numId w:val="2"/>
        </w:numPr>
        <w:spacing w:after="60" w:line="264" w:lineRule="auto"/>
      </w:pPr>
      <w:proofErr w:type="spellStart"/>
      <w:r>
        <w:rPr>
          <w:b/>
          <w:bCs/>
        </w:rPr>
        <w:t>Argo</w:t>
      </w:r>
      <w:proofErr w:type="spellEnd"/>
      <w:r>
        <w:rPr>
          <w:b/>
          <w:bCs/>
        </w:rPr>
        <w:t xml:space="preserve"> CD — documentation </w:t>
      </w:r>
      <w:r>
        <w:rPr>
          <w:color w:val="57534E"/>
        </w:rPr>
        <w:t xml:space="preserve">— sections « </w:t>
      </w:r>
      <w:proofErr w:type="spellStart"/>
      <w:r>
        <w:rPr>
          <w:color w:val="57534E"/>
        </w:rPr>
        <w:t>Operator</w:t>
      </w:r>
      <w:proofErr w:type="spellEnd"/>
      <w:r>
        <w:rPr>
          <w:color w:val="57534E"/>
        </w:rPr>
        <w:t xml:space="preserve"> Manual » et « Best Practices » </w:t>
      </w:r>
      <w:hyperlink r:id="rId50" w:history="1">
        <w:r>
          <w:rPr>
            <w:color w:val="0B57D0"/>
            <w:u w:val="single"/>
          </w:rPr>
          <w:t>https://argo-cd.readthedocs.io/</w:t>
        </w:r>
      </w:hyperlink>
    </w:p>
    <w:p w14:paraId="30149A83" w14:textId="77777777" w:rsidR="009A23AE" w:rsidRDefault="00000000">
      <w:pPr>
        <w:pStyle w:val="Paragraphedeliste"/>
        <w:numPr>
          <w:ilvl w:val="0"/>
          <w:numId w:val="2"/>
        </w:numPr>
        <w:spacing w:after="60" w:line="264" w:lineRule="auto"/>
      </w:pPr>
      <w:r>
        <w:rPr>
          <w:b/>
          <w:bCs/>
        </w:rPr>
        <w:t xml:space="preserve">Flux CD </w:t>
      </w:r>
      <w:r>
        <w:rPr>
          <w:color w:val="57534E"/>
        </w:rPr>
        <w:t xml:space="preserve">— l'alternative à </w:t>
      </w:r>
      <w:proofErr w:type="spellStart"/>
      <w:r>
        <w:rPr>
          <w:color w:val="57534E"/>
        </w:rPr>
        <w:t>ArgoCD</w:t>
      </w:r>
      <w:proofErr w:type="spellEnd"/>
      <w:r>
        <w:rPr>
          <w:color w:val="57534E"/>
        </w:rPr>
        <w:t xml:space="preserve"> — à connaître pour pouvoir arbitrer </w:t>
      </w:r>
      <w:hyperlink r:id="rId51" w:history="1">
        <w:r>
          <w:rPr>
            <w:color w:val="0B57D0"/>
            <w:u w:val="single"/>
          </w:rPr>
          <w:t>https://fluxcd.io/flux/</w:t>
        </w:r>
      </w:hyperlink>
    </w:p>
    <w:p w14:paraId="21785D3F" w14:textId="77777777" w:rsidR="009A23AE" w:rsidRDefault="00000000">
      <w:pPr>
        <w:pStyle w:val="Paragraphedeliste"/>
        <w:numPr>
          <w:ilvl w:val="0"/>
          <w:numId w:val="2"/>
        </w:numPr>
        <w:spacing w:after="60" w:line="264" w:lineRule="auto"/>
      </w:pPr>
      <w:proofErr w:type="spellStart"/>
      <w:r>
        <w:rPr>
          <w:b/>
          <w:bCs/>
        </w:rPr>
        <w:t>External</w:t>
      </w:r>
      <w:proofErr w:type="spellEnd"/>
      <w:r>
        <w:rPr>
          <w:b/>
          <w:bCs/>
        </w:rPr>
        <w:t xml:space="preserve"> Secrets </w:t>
      </w:r>
      <w:proofErr w:type="spellStart"/>
      <w:r>
        <w:rPr>
          <w:b/>
          <w:bCs/>
        </w:rPr>
        <w:t>Operator</w:t>
      </w:r>
      <w:proofErr w:type="spellEnd"/>
      <w:r>
        <w:rPr>
          <w:b/>
          <w:bCs/>
        </w:rPr>
        <w:t xml:space="preserve"> </w:t>
      </w:r>
      <w:r>
        <w:rPr>
          <w:color w:val="57534E"/>
        </w:rPr>
        <w:t xml:space="preserve">— synchronisation des secrets AWS vers </w:t>
      </w:r>
      <w:proofErr w:type="spellStart"/>
      <w:r>
        <w:rPr>
          <w:color w:val="57534E"/>
        </w:rPr>
        <w:t>Kubernetes</w:t>
      </w:r>
      <w:proofErr w:type="spellEnd"/>
      <w:r>
        <w:rPr>
          <w:color w:val="57534E"/>
        </w:rPr>
        <w:t xml:space="preserve"> </w:t>
      </w:r>
      <w:hyperlink r:id="rId52" w:history="1">
        <w:r>
          <w:rPr>
            <w:color w:val="0B57D0"/>
            <w:u w:val="single"/>
          </w:rPr>
          <w:t>https://external-secrets.io/</w:t>
        </w:r>
      </w:hyperlink>
    </w:p>
    <w:p w14:paraId="219E0292" w14:textId="77777777" w:rsidR="009A23AE" w:rsidRDefault="00000000">
      <w:pPr>
        <w:pStyle w:val="Paragraphedeliste"/>
        <w:numPr>
          <w:ilvl w:val="0"/>
          <w:numId w:val="2"/>
        </w:numPr>
        <w:spacing w:after="60" w:line="264" w:lineRule="auto"/>
      </w:pPr>
      <w:r>
        <w:rPr>
          <w:b/>
          <w:bCs/>
        </w:rPr>
        <w:t xml:space="preserve">AWS — stratégies de déploiement (livre blanc) </w:t>
      </w:r>
      <w:r>
        <w:rPr>
          <w:color w:val="57534E"/>
        </w:rPr>
        <w:t xml:space="preserve">— panorama officiel des options de déploiement </w:t>
      </w:r>
      <w:hyperlink r:id="rId53" w:history="1">
        <w:r>
          <w:rPr>
            <w:color w:val="0B57D0"/>
            <w:u w:val="single"/>
          </w:rPr>
          <w:t>https://docs.aws.amazon.com/whitepapers/latest/overview-deployment-options/welcome.html</w:t>
        </w:r>
      </w:hyperlink>
    </w:p>
    <w:p w14:paraId="45D555DC" w14:textId="77777777" w:rsidR="009A23AE" w:rsidRDefault="00000000">
      <w:pPr>
        <w:pStyle w:val="Paragraphedeliste"/>
        <w:numPr>
          <w:ilvl w:val="0"/>
          <w:numId w:val="2"/>
        </w:numPr>
        <w:spacing w:after="60" w:line="264" w:lineRule="auto"/>
      </w:pPr>
      <w:r>
        <w:rPr>
          <w:b/>
          <w:bCs/>
        </w:rPr>
        <w:t xml:space="preserve">DORA — State of DevOps </w:t>
      </w:r>
      <w:r>
        <w:rPr>
          <w:color w:val="57534E"/>
        </w:rPr>
        <w:t xml:space="preserve">— les quatre métriques et la recherche derrière </w:t>
      </w:r>
      <w:hyperlink r:id="rId54" w:history="1">
        <w:r>
          <w:rPr>
            <w:color w:val="0B57D0"/>
            <w:u w:val="single"/>
          </w:rPr>
          <w:t>https://dora.dev/</w:t>
        </w:r>
      </w:hyperlink>
    </w:p>
    <w:p w14:paraId="244BA2F4" w14:textId="77777777" w:rsidR="009A23AE" w:rsidRDefault="00000000">
      <w:pPr>
        <w:pStyle w:val="Titre3"/>
        <w:spacing w:before="200" w:after="80"/>
      </w:pPr>
      <w:r>
        <w:rPr>
          <w:b/>
          <w:bCs/>
          <w:color w:val="B45309"/>
          <w:sz w:val="22"/>
          <w:szCs w:val="22"/>
        </w:rPr>
        <w:t>Livrable de la phase</w:t>
      </w:r>
    </w:p>
    <w:p w14:paraId="04B72FCE" w14:textId="77777777" w:rsidR="009A23AE" w:rsidRDefault="00000000">
      <w:pPr>
        <w:spacing w:after="120"/>
      </w:pPr>
      <w:r>
        <w:t xml:space="preserve">Un pipeline complet sur un projet réel : zéro clé statique (OIDC), tests et scans bloquants, </w:t>
      </w:r>
      <w:proofErr w:type="spellStart"/>
      <w:r>
        <w:t>build</w:t>
      </w:r>
      <w:proofErr w:type="spellEnd"/>
      <w:r>
        <w:t xml:space="preserve"> d'image poussée sur ECR, déploiement </w:t>
      </w:r>
      <w:proofErr w:type="spellStart"/>
      <w:r>
        <w:t>blue</w:t>
      </w:r>
      <w:proofErr w:type="spellEnd"/>
      <w:r>
        <w:t>/green, et un rollback déclenché volontairement et chronométré. Le README affiche les quatre métriques DORA mesurées sur ton dépôt et une capture du rollback réussi avec sa durée.</w:t>
      </w:r>
    </w:p>
    <w:p w14:paraId="02B1980E" w14:textId="77777777" w:rsidR="009A23AE" w:rsidRDefault="00000000">
      <w:pPr>
        <w:pStyle w:val="Titre3"/>
        <w:spacing w:before="200" w:after="80"/>
      </w:pPr>
      <w:r>
        <w:rPr>
          <w:b/>
          <w:bCs/>
          <w:color w:val="B45309"/>
          <w:sz w:val="22"/>
          <w:szCs w:val="22"/>
        </w:rPr>
        <w:t>Critères de validation</w:t>
      </w:r>
    </w:p>
    <w:p w14:paraId="7222F69F" w14:textId="77777777" w:rsidR="009A23AE" w:rsidRDefault="00000000">
      <w:pPr>
        <w:pStyle w:val="Paragraphedeliste"/>
        <w:numPr>
          <w:ilvl w:val="0"/>
          <w:numId w:val="2"/>
        </w:numPr>
        <w:spacing w:after="60" w:line="264" w:lineRule="auto"/>
      </w:pPr>
      <w:r>
        <w:t>Aucune valeur de type AKIA… n'existe nulle part dans tes dépôts ni tes secrets GitHub.</w:t>
      </w:r>
    </w:p>
    <w:p w14:paraId="425C320B" w14:textId="77777777" w:rsidR="009A23AE" w:rsidRDefault="00000000">
      <w:pPr>
        <w:pStyle w:val="Paragraphedeliste"/>
        <w:numPr>
          <w:ilvl w:val="0"/>
          <w:numId w:val="2"/>
        </w:numPr>
        <w:spacing w:after="60" w:line="264" w:lineRule="auto"/>
      </w:pPr>
      <w:r>
        <w:t>Tu casses volontairement la production et tu reviens à l'état stable en moins de 5 minutes, sans improviser.</w:t>
      </w:r>
    </w:p>
    <w:p w14:paraId="65F89959" w14:textId="77777777" w:rsidR="009A23AE" w:rsidRDefault="00000000">
      <w:pPr>
        <w:pStyle w:val="Paragraphedeliste"/>
        <w:numPr>
          <w:ilvl w:val="0"/>
          <w:numId w:val="2"/>
        </w:numPr>
        <w:spacing w:after="60" w:line="264" w:lineRule="auto"/>
      </w:pPr>
      <w:r>
        <w:t>Tu déploies une migration de schéma qui ajoute et supprime une colonne, en deux déploiements, sans interruption de service.</w:t>
      </w:r>
    </w:p>
    <w:p w14:paraId="0D1FE4DF" w14:textId="77777777" w:rsidR="009A23AE" w:rsidRDefault="00000000">
      <w:r>
        <w:lastRenderedPageBreak/>
        <w:br w:type="page"/>
      </w:r>
    </w:p>
    <w:p w14:paraId="1B9BE3F4" w14:textId="77777777" w:rsidR="009A23AE" w:rsidRDefault="00000000">
      <w:pPr>
        <w:pStyle w:val="Titre1"/>
        <w:pBdr>
          <w:bottom w:val="single" w:sz="8" w:space="6" w:color="B45309"/>
        </w:pBdr>
        <w:spacing w:before="360" w:after="160"/>
      </w:pPr>
      <w:r>
        <w:rPr>
          <w:b/>
          <w:bCs/>
          <w:caps/>
          <w:color w:val="B45309"/>
        </w:rPr>
        <w:lastRenderedPageBreak/>
        <w:t>Phase 6 — Kubernetes et EKS</w:t>
      </w:r>
    </w:p>
    <w:p w14:paraId="4684D02C" w14:textId="77777777" w:rsidR="009A23AE" w:rsidRDefault="00000000">
      <w:pPr>
        <w:spacing w:after="120"/>
      </w:pPr>
      <w:r>
        <w:rPr>
          <w:b/>
          <w:bCs/>
          <w:color w:val="B45309"/>
        </w:rPr>
        <w:t>Mois 8 à 11 · ≈ 150 heures</w:t>
      </w:r>
    </w:p>
    <w:p w14:paraId="7032FB3A" w14:textId="77777777" w:rsidR="009A23AE" w:rsidRDefault="00000000">
      <w:pPr>
        <w:spacing w:after="120"/>
      </w:pPr>
      <w:r>
        <w:t xml:space="preserve">Tu as déjà k3s et </w:t>
      </w:r>
      <w:proofErr w:type="spellStart"/>
      <w:r>
        <w:t>ArgoCD</w:t>
      </w:r>
      <w:proofErr w:type="spellEnd"/>
      <w:r>
        <w:t xml:space="preserve"> sur une instance Graviton — un excellent point de départ que beaucoup n'ont pas. Il te manque la profondeur (RBAC, réseau, stockage, ressources) et la version managée AWS, qui est ce que les clients achètent réellement. Attention au budget : EKS coûte environ 73 $/mois rien que pour le plan de contrôle, donc travaille en local ou sur k3s, et n'allume EKS que par sessions courtes et ciblées.</w:t>
      </w:r>
    </w:p>
    <w:p w14:paraId="6EDCD8B4" w14:textId="77777777" w:rsidR="009A23AE" w:rsidRDefault="00000000">
      <w:pPr>
        <w:pStyle w:val="Titre3"/>
        <w:spacing w:before="200" w:after="80"/>
      </w:pPr>
      <w:r>
        <w:rPr>
          <w:b/>
          <w:bCs/>
          <w:color w:val="B45309"/>
          <w:sz w:val="22"/>
          <w:szCs w:val="22"/>
        </w:rPr>
        <w:t>Contenu à couvrir</w:t>
      </w:r>
    </w:p>
    <w:p w14:paraId="29725C51" w14:textId="77777777" w:rsidR="009A23AE" w:rsidRDefault="00000000">
      <w:pPr>
        <w:pStyle w:val="Paragraphedeliste"/>
        <w:numPr>
          <w:ilvl w:val="0"/>
          <w:numId w:val="2"/>
        </w:numPr>
        <w:spacing w:after="60" w:line="264" w:lineRule="auto"/>
      </w:pPr>
      <w:r>
        <w:t xml:space="preserve">Objets : </w:t>
      </w:r>
      <w:proofErr w:type="spellStart"/>
      <w:r>
        <w:t>Pod</w:t>
      </w:r>
      <w:proofErr w:type="spellEnd"/>
      <w:r>
        <w:t xml:space="preserve">, </w:t>
      </w:r>
      <w:proofErr w:type="spellStart"/>
      <w:r>
        <w:t>ReplicaSet</w:t>
      </w:r>
      <w:proofErr w:type="spellEnd"/>
      <w:r>
        <w:t xml:space="preserve">, </w:t>
      </w:r>
      <w:proofErr w:type="spellStart"/>
      <w:r>
        <w:t>Deployment</w:t>
      </w:r>
      <w:proofErr w:type="spellEnd"/>
      <w:r>
        <w:t>, Service (</w:t>
      </w:r>
      <w:proofErr w:type="spellStart"/>
      <w:r>
        <w:t>ClusterIP</w:t>
      </w:r>
      <w:proofErr w:type="spellEnd"/>
      <w:r>
        <w:t>/</w:t>
      </w:r>
      <w:proofErr w:type="spellStart"/>
      <w:r>
        <w:t>NodePort</w:t>
      </w:r>
      <w:proofErr w:type="spellEnd"/>
      <w:r>
        <w:t>/</w:t>
      </w:r>
      <w:proofErr w:type="spellStart"/>
      <w:r>
        <w:t>LoadBalancer</w:t>
      </w:r>
      <w:proofErr w:type="spellEnd"/>
      <w:r>
        <w:t xml:space="preserve">), </w:t>
      </w:r>
      <w:proofErr w:type="spellStart"/>
      <w:r>
        <w:t>Ingress</w:t>
      </w:r>
      <w:proofErr w:type="spellEnd"/>
      <w:r>
        <w:t xml:space="preserve">, </w:t>
      </w:r>
      <w:proofErr w:type="spellStart"/>
      <w:r>
        <w:t>ConfigMap</w:t>
      </w:r>
      <w:proofErr w:type="spellEnd"/>
      <w:r>
        <w:t xml:space="preserve">, Secret, </w:t>
      </w:r>
      <w:proofErr w:type="spellStart"/>
      <w:r>
        <w:t>Namespace</w:t>
      </w:r>
      <w:proofErr w:type="spellEnd"/>
      <w:r>
        <w:t xml:space="preserve">, Job, </w:t>
      </w:r>
      <w:proofErr w:type="spellStart"/>
      <w:r>
        <w:t>CronJob</w:t>
      </w:r>
      <w:proofErr w:type="spellEnd"/>
      <w:r>
        <w:t xml:space="preserve">, </w:t>
      </w:r>
      <w:proofErr w:type="spellStart"/>
      <w:r>
        <w:t>StatefulSet</w:t>
      </w:r>
      <w:proofErr w:type="spellEnd"/>
      <w:r>
        <w:t xml:space="preserve">, </w:t>
      </w:r>
      <w:proofErr w:type="spellStart"/>
      <w:r>
        <w:t>DaemonSet</w:t>
      </w:r>
      <w:proofErr w:type="spellEnd"/>
      <w:r>
        <w:t>.</w:t>
      </w:r>
    </w:p>
    <w:p w14:paraId="234C4AB2" w14:textId="77777777" w:rsidR="009A23AE" w:rsidRDefault="00000000">
      <w:pPr>
        <w:pStyle w:val="Paragraphedeliste"/>
        <w:numPr>
          <w:ilvl w:val="0"/>
          <w:numId w:val="2"/>
        </w:numPr>
        <w:spacing w:after="60" w:line="264" w:lineRule="auto"/>
      </w:pPr>
      <w:r>
        <w:t xml:space="preserve">Exploitation : </w:t>
      </w:r>
      <w:proofErr w:type="spellStart"/>
      <w:r>
        <w:t>requests</w:t>
      </w:r>
      <w:proofErr w:type="spellEnd"/>
      <w:r>
        <w:t xml:space="preserve"> et </w:t>
      </w:r>
      <w:proofErr w:type="spellStart"/>
      <w:r>
        <w:t>limits</w:t>
      </w:r>
      <w:proofErr w:type="spellEnd"/>
      <w:r>
        <w:t xml:space="preserve"> (et l'effet sur l'ordonnancement), probes </w:t>
      </w:r>
      <w:proofErr w:type="spellStart"/>
      <w:r>
        <w:t>liveness</w:t>
      </w:r>
      <w:proofErr w:type="spellEnd"/>
      <w:r>
        <w:t>/</w:t>
      </w:r>
      <w:proofErr w:type="spellStart"/>
      <w:r>
        <w:t>readiness</w:t>
      </w:r>
      <w:proofErr w:type="spellEnd"/>
      <w:r>
        <w:t xml:space="preserve">/startup, HPA, </w:t>
      </w:r>
      <w:proofErr w:type="spellStart"/>
      <w:r>
        <w:t>PodDisruptionBudget</w:t>
      </w:r>
      <w:proofErr w:type="spellEnd"/>
      <w:r>
        <w:t xml:space="preserve">, affinités, </w:t>
      </w:r>
      <w:proofErr w:type="spellStart"/>
      <w:r>
        <w:t>taints</w:t>
      </w:r>
      <w:proofErr w:type="spellEnd"/>
      <w:r>
        <w:t xml:space="preserve"> et </w:t>
      </w:r>
      <w:proofErr w:type="spellStart"/>
      <w:r>
        <w:t>tolerations</w:t>
      </w:r>
      <w:proofErr w:type="spellEnd"/>
      <w:r>
        <w:t>, arrêt gracieux.</w:t>
      </w:r>
    </w:p>
    <w:p w14:paraId="40DA5C24" w14:textId="77777777" w:rsidR="009A23AE" w:rsidRDefault="00000000">
      <w:pPr>
        <w:pStyle w:val="Paragraphedeliste"/>
        <w:numPr>
          <w:ilvl w:val="0"/>
          <w:numId w:val="2"/>
        </w:numPr>
        <w:spacing w:after="60" w:line="264" w:lineRule="auto"/>
      </w:pPr>
      <w:r>
        <w:t xml:space="preserve">Sécurité : RBAC, </w:t>
      </w:r>
      <w:proofErr w:type="spellStart"/>
      <w:r>
        <w:t>ServiceAccount</w:t>
      </w:r>
      <w:proofErr w:type="spellEnd"/>
      <w:r>
        <w:t xml:space="preserve">, </w:t>
      </w:r>
      <w:proofErr w:type="spellStart"/>
      <w:r>
        <w:t>Pod</w:t>
      </w:r>
      <w:proofErr w:type="spellEnd"/>
      <w:r>
        <w:t xml:space="preserve"> Security Standards, </w:t>
      </w:r>
      <w:proofErr w:type="spellStart"/>
      <w:r>
        <w:t>NetworkPolicy</w:t>
      </w:r>
      <w:proofErr w:type="spellEnd"/>
      <w:r>
        <w:t>, gestion des secrets (jamais en clair dans Git).</w:t>
      </w:r>
    </w:p>
    <w:p w14:paraId="140DA3E0" w14:textId="77777777" w:rsidR="009A23AE" w:rsidRDefault="00000000">
      <w:pPr>
        <w:pStyle w:val="Paragraphedeliste"/>
        <w:numPr>
          <w:ilvl w:val="0"/>
          <w:numId w:val="2"/>
        </w:numPr>
        <w:spacing w:after="60" w:line="264" w:lineRule="auto"/>
      </w:pPr>
      <w:r>
        <w:t xml:space="preserve">Réseau et stockage : CNI, DNS interne, service </w:t>
      </w:r>
      <w:proofErr w:type="spellStart"/>
      <w:r>
        <w:t>mesh</w:t>
      </w:r>
      <w:proofErr w:type="spellEnd"/>
      <w:r>
        <w:t xml:space="preserve"> (survol), CSI, </w:t>
      </w:r>
      <w:proofErr w:type="spellStart"/>
      <w:r>
        <w:t>PersistentVolume</w:t>
      </w:r>
      <w:proofErr w:type="spellEnd"/>
      <w:r>
        <w:t xml:space="preserve"> et </w:t>
      </w:r>
      <w:proofErr w:type="spellStart"/>
      <w:r>
        <w:t>StorageClass</w:t>
      </w:r>
      <w:proofErr w:type="spellEnd"/>
      <w:r>
        <w:t>.</w:t>
      </w:r>
    </w:p>
    <w:p w14:paraId="6A549733" w14:textId="77777777" w:rsidR="009A23AE" w:rsidRDefault="00000000">
      <w:pPr>
        <w:pStyle w:val="Paragraphedeliste"/>
        <w:numPr>
          <w:ilvl w:val="0"/>
          <w:numId w:val="2"/>
        </w:numPr>
        <w:spacing w:after="60" w:line="264" w:lineRule="auto"/>
      </w:pPr>
      <w:r>
        <w:t xml:space="preserve">Packaging : </w:t>
      </w:r>
      <w:proofErr w:type="spellStart"/>
      <w:r>
        <w:t>Helm</w:t>
      </w:r>
      <w:proofErr w:type="spellEnd"/>
      <w:r>
        <w:t xml:space="preserve"> (charts, values, </w:t>
      </w:r>
      <w:proofErr w:type="spellStart"/>
      <w:r>
        <w:t>hooks</w:t>
      </w:r>
      <w:proofErr w:type="spellEnd"/>
      <w:r>
        <w:t xml:space="preserve">, dépendances) et </w:t>
      </w:r>
      <w:proofErr w:type="spellStart"/>
      <w:r>
        <w:t>Kustomize</w:t>
      </w:r>
      <w:proofErr w:type="spellEnd"/>
      <w:r>
        <w:t xml:space="preserve"> (overlays). Savoir quand utiliser l'un ou l'autre.</w:t>
      </w:r>
    </w:p>
    <w:p w14:paraId="4A395CAA" w14:textId="77777777" w:rsidR="009A23AE" w:rsidRDefault="00000000">
      <w:pPr>
        <w:pStyle w:val="Paragraphedeliste"/>
        <w:numPr>
          <w:ilvl w:val="0"/>
          <w:numId w:val="2"/>
        </w:numPr>
        <w:spacing w:after="60" w:line="264" w:lineRule="auto"/>
      </w:pPr>
      <w:r>
        <w:t xml:space="preserve">EKS spécifiquement : </w:t>
      </w:r>
      <w:proofErr w:type="spellStart"/>
      <w:r>
        <w:t>node</w:t>
      </w:r>
      <w:proofErr w:type="spellEnd"/>
      <w:r>
        <w:t xml:space="preserve"> groups managés vs </w:t>
      </w:r>
      <w:proofErr w:type="spellStart"/>
      <w:r>
        <w:t>Fargate</w:t>
      </w:r>
      <w:proofErr w:type="spellEnd"/>
      <w:r>
        <w:t xml:space="preserve"> vs </w:t>
      </w:r>
      <w:proofErr w:type="spellStart"/>
      <w:r>
        <w:t>Karpenter</w:t>
      </w:r>
      <w:proofErr w:type="spellEnd"/>
      <w:r>
        <w:t xml:space="preserve">, IRSA (rôles IAM pour </w:t>
      </w:r>
      <w:proofErr w:type="spellStart"/>
      <w:r>
        <w:t>ServiceAccounts</w:t>
      </w:r>
      <w:proofErr w:type="spellEnd"/>
      <w:r>
        <w:t xml:space="preserve">) — notion clé, AWS </w:t>
      </w:r>
      <w:proofErr w:type="spellStart"/>
      <w:r>
        <w:t>Load</w:t>
      </w:r>
      <w:proofErr w:type="spellEnd"/>
      <w:r>
        <w:t xml:space="preserve"> Balancer Controller, EBS CSI driver, </w:t>
      </w:r>
      <w:proofErr w:type="spellStart"/>
      <w:r>
        <w:t>external-dns</w:t>
      </w:r>
      <w:proofErr w:type="spellEnd"/>
      <w:r>
        <w:t>, cert-manager, mises à jour de version du cluster.</w:t>
      </w:r>
    </w:p>
    <w:p w14:paraId="15A4B722" w14:textId="77777777" w:rsidR="009A23AE" w:rsidRDefault="00000000">
      <w:pPr>
        <w:pStyle w:val="Paragraphedeliste"/>
        <w:numPr>
          <w:ilvl w:val="0"/>
          <w:numId w:val="2"/>
        </w:numPr>
        <w:spacing w:after="60" w:line="264" w:lineRule="auto"/>
      </w:pPr>
      <w:r>
        <w:t xml:space="preserve">Débogage : lire un </w:t>
      </w:r>
      <w:proofErr w:type="spellStart"/>
      <w:r>
        <w:t>CrashLoopBackOff</w:t>
      </w:r>
      <w:proofErr w:type="spellEnd"/>
      <w:r>
        <w:t xml:space="preserve">, un </w:t>
      </w:r>
      <w:proofErr w:type="spellStart"/>
      <w:r>
        <w:t>ImagePullBackOff</w:t>
      </w:r>
      <w:proofErr w:type="spellEnd"/>
      <w:r>
        <w:t xml:space="preserve">, un </w:t>
      </w:r>
      <w:proofErr w:type="spellStart"/>
      <w:r>
        <w:t>Pending</w:t>
      </w:r>
      <w:proofErr w:type="spellEnd"/>
      <w:r>
        <w:t xml:space="preserve">, un </w:t>
      </w:r>
      <w:proofErr w:type="spellStart"/>
      <w:r>
        <w:t>OOMKilled</w:t>
      </w:r>
      <w:proofErr w:type="spellEnd"/>
      <w:r>
        <w:t xml:space="preserve">, et savoir dérouler la chaîne événement → </w:t>
      </w:r>
      <w:proofErr w:type="spellStart"/>
      <w:r>
        <w:t>pod</w:t>
      </w:r>
      <w:proofErr w:type="spellEnd"/>
      <w:r>
        <w:t xml:space="preserve"> → nœud → cluster.</w:t>
      </w:r>
    </w:p>
    <w:p w14:paraId="6B1250DE" w14:textId="77777777" w:rsidR="009A23AE" w:rsidRDefault="00000000">
      <w:pPr>
        <w:pStyle w:val="Titre3"/>
        <w:spacing w:before="200" w:after="80"/>
      </w:pPr>
      <w:r>
        <w:rPr>
          <w:b/>
          <w:bCs/>
          <w:color w:val="B45309"/>
          <w:sz w:val="22"/>
          <w:szCs w:val="22"/>
        </w:rPr>
        <w:t>Ressources</w:t>
      </w:r>
    </w:p>
    <w:p w14:paraId="38B5335C" w14:textId="77777777" w:rsidR="009A23AE" w:rsidRDefault="00000000">
      <w:pPr>
        <w:pStyle w:val="Paragraphedeliste"/>
        <w:numPr>
          <w:ilvl w:val="0"/>
          <w:numId w:val="2"/>
        </w:numPr>
        <w:spacing w:after="60" w:line="264" w:lineRule="auto"/>
      </w:pPr>
      <w:proofErr w:type="spellStart"/>
      <w:r>
        <w:rPr>
          <w:b/>
          <w:bCs/>
        </w:rPr>
        <w:t>Kubernetes</w:t>
      </w:r>
      <w:proofErr w:type="spellEnd"/>
      <w:r>
        <w:rPr>
          <w:b/>
          <w:bCs/>
        </w:rPr>
        <w:t xml:space="preserve"> — tutoriels officiels </w:t>
      </w:r>
      <w:r>
        <w:rPr>
          <w:color w:val="57534E"/>
        </w:rPr>
        <w:t xml:space="preserve">— commence par « </w:t>
      </w:r>
      <w:proofErr w:type="spellStart"/>
      <w:r>
        <w:rPr>
          <w:color w:val="57534E"/>
        </w:rPr>
        <w:t>Kubernetes</w:t>
      </w:r>
      <w:proofErr w:type="spellEnd"/>
      <w:r>
        <w:rPr>
          <w:color w:val="57534E"/>
        </w:rPr>
        <w:t xml:space="preserve"> Basics » puis les concepts en entier </w:t>
      </w:r>
      <w:hyperlink r:id="rId55" w:history="1">
        <w:r>
          <w:rPr>
            <w:color w:val="0B57D0"/>
            <w:u w:val="single"/>
          </w:rPr>
          <w:t>https://kubernetes.io/docs/tutorials/</w:t>
        </w:r>
      </w:hyperlink>
    </w:p>
    <w:p w14:paraId="1A801AAE" w14:textId="77777777" w:rsidR="009A23AE" w:rsidRDefault="00000000">
      <w:pPr>
        <w:pStyle w:val="Paragraphedeliste"/>
        <w:numPr>
          <w:ilvl w:val="0"/>
          <w:numId w:val="2"/>
        </w:numPr>
        <w:spacing w:after="60" w:line="264" w:lineRule="auto"/>
      </w:pPr>
      <w:proofErr w:type="spellStart"/>
      <w:r>
        <w:rPr>
          <w:b/>
          <w:bCs/>
        </w:rPr>
        <w:t>Killercoda</w:t>
      </w:r>
      <w:proofErr w:type="spellEnd"/>
      <w:r>
        <w:rPr>
          <w:b/>
          <w:bCs/>
        </w:rPr>
        <w:t xml:space="preserve"> — scénarios CKA </w:t>
      </w:r>
      <w:r>
        <w:rPr>
          <w:color w:val="57534E"/>
        </w:rPr>
        <w:t xml:space="preserve">— environnements </w:t>
      </w:r>
      <w:proofErr w:type="spellStart"/>
      <w:r>
        <w:rPr>
          <w:color w:val="57534E"/>
        </w:rPr>
        <w:t>Kubernetes</w:t>
      </w:r>
      <w:proofErr w:type="spellEnd"/>
      <w:r>
        <w:rPr>
          <w:color w:val="57534E"/>
        </w:rPr>
        <w:t xml:space="preserve"> gratuits dans le navigateur, exercices type examen </w:t>
      </w:r>
      <w:hyperlink r:id="rId56" w:history="1">
        <w:r>
          <w:rPr>
            <w:color w:val="0B57D0"/>
            <w:u w:val="single"/>
          </w:rPr>
          <w:t>https://killercoda.com/killer-shell-cka</w:t>
        </w:r>
      </w:hyperlink>
    </w:p>
    <w:p w14:paraId="3F8C38E9" w14:textId="77777777" w:rsidR="009A23AE" w:rsidRDefault="00000000">
      <w:pPr>
        <w:pStyle w:val="Paragraphedeliste"/>
        <w:numPr>
          <w:ilvl w:val="0"/>
          <w:numId w:val="2"/>
        </w:numPr>
        <w:spacing w:after="60" w:line="264" w:lineRule="auto"/>
      </w:pPr>
      <w:r>
        <w:rPr>
          <w:b/>
          <w:bCs/>
        </w:rPr>
        <w:t xml:space="preserve">EKS Workshop </w:t>
      </w:r>
      <w:r>
        <w:rPr>
          <w:color w:val="57534E"/>
        </w:rPr>
        <w:t xml:space="preserve">— l'atelier officiel AWS sur EKS — la ressource centrale de cette phase </w:t>
      </w:r>
      <w:hyperlink r:id="rId57" w:history="1">
        <w:r>
          <w:rPr>
            <w:color w:val="0B57D0"/>
            <w:u w:val="single"/>
          </w:rPr>
          <w:t>https://www.eksworkshop.com/</w:t>
        </w:r>
      </w:hyperlink>
    </w:p>
    <w:p w14:paraId="0170293A" w14:textId="77777777" w:rsidR="009A23AE" w:rsidRDefault="00000000">
      <w:pPr>
        <w:pStyle w:val="Paragraphedeliste"/>
        <w:numPr>
          <w:ilvl w:val="0"/>
          <w:numId w:val="2"/>
        </w:numPr>
        <w:spacing w:after="60" w:line="264" w:lineRule="auto"/>
      </w:pPr>
      <w:proofErr w:type="spellStart"/>
      <w:r>
        <w:rPr>
          <w:b/>
          <w:bCs/>
        </w:rPr>
        <w:t>Kubernetes</w:t>
      </w:r>
      <w:proofErr w:type="spellEnd"/>
      <w:r>
        <w:rPr>
          <w:b/>
          <w:bCs/>
        </w:rPr>
        <w:t xml:space="preserve"> The Hard </w:t>
      </w:r>
      <w:proofErr w:type="spellStart"/>
      <w:r>
        <w:rPr>
          <w:b/>
          <w:bCs/>
        </w:rPr>
        <w:t>Way</w:t>
      </w:r>
      <w:proofErr w:type="spellEnd"/>
      <w:r>
        <w:rPr>
          <w:b/>
          <w:bCs/>
        </w:rPr>
        <w:t xml:space="preserve"> </w:t>
      </w:r>
      <w:r>
        <w:rPr>
          <w:color w:val="57534E"/>
        </w:rPr>
        <w:t xml:space="preserve">— monter un cluster composant par composant : douloureux, formateur, à faire une fois </w:t>
      </w:r>
      <w:hyperlink r:id="rId58" w:history="1">
        <w:r>
          <w:rPr>
            <w:color w:val="0B57D0"/>
            <w:u w:val="single"/>
          </w:rPr>
          <w:t>https://github.com/kelseyhightower/kubernetes-the-hard-way</w:t>
        </w:r>
      </w:hyperlink>
    </w:p>
    <w:p w14:paraId="46EA3CBC" w14:textId="77777777" w:rsidR="009A23AE" w:rsidRDefault="00000000">
      <w:pPr>
        <w:pStyle w:val="Paragraphedeliste"/>
        <w:numPr>
          <w:ilvl w:val="0"/>
          <w:numId w:val="2"/>
        </w:numPr>
        <w:spacing w:after="60" w:line="264" w:lineRule="auto"/>
      </w:pPr>
      <w:proofErr w:type="spellStart"/>
      <w:r>
        <w:rPr>
          <w:b/>
          <w:bCs/>
        </w:rPr>
        <w:t>Helm</w:t>
      </w:r>
      <w:proofErr w:type="spellEnd"/>
      <w:r>
        <w:rPr>
          <w:b/>
          <w:bCs/>
        </w:rPr>
        <w:t xml:space="preserve"> — documentation </w:t>
      </w:r>
      <w:r>
        <w:rPr>
          <w:color w:val="57534E"/>
        </w:rPr>
        <w:t xml:space="preserve">— sections « Chart Template Guide » et « Best Practices » </w:t>
      </w:r>
      <w:hyperlink r:id="rId59" w:history="1">
        <w:r>
          <w:rPr>
            <w:color w:val="0B57D0"/>
            <w:u w:val="single"/>
          </w:rPr>
          <w:t>https://helm.sh/docs/</w:t>
        </w:r>
      </w:hyperlink>
    </w:p>
    <w:p w14:paraId="2328C7A6" w14:textId="77777777" w:rsidR="009A23AE" w:rsidRDefault="00000000">
      <w:pPr>
        <w:pStyle w:val="Paragraphedeliste"/>
        <w:numPr>
          <w:ilvl w:val="0"/>
          <w:numId w:val="2"/>
        </w:numPr>
        <w:spacing w:after="60" w:line="264" w:lineRule="auto"/>
      </w:pPr>
      <w:r>
        <w:rPr>
          <w:b/>
          <w:bCs/>
        </w:rPr>
        <w:t xml:space="preserve">EKS Best Practices Guides </w:t>
      </w:r>
      <w:r>
        <w:rPr>
          <w:color w:val="57534E"/>
        </w:rPr>
        <w:t xml:space="preserve">— guides AWS sur la sécurité, la fiabilité et le coût sur EKS </w:t>
      </w:r>
      <w:hyperlink r:id="rId60" w:history="1">
        <w:r>
          <w:rPr>
            <w:color w:val="0B57D0"/>
            <w:u w:val="single"/>
          </w:rPr>
          <w:t>https://docs.aws.amazon.com/eks/latest/best-practices/</w:t>
        </w:r>
      </w:hyperlink>
    </w:p>
    <w:p w14:paraId="6E7FF7F4" w14:textId="77777777" w:rsidR="009A23AE" w:rsidRDefault="00000000">
      <w:pPr>
        <w:pStyle w:val="Paragraphedeliste"/>
        <w:numPr>
          <w:ilvl w:val="0"/>
          <w:numId w:val="2"/>
        </w:numPr>
        <w:spacing w:after="60" w:line="264" w:lineRule="auto"/>
      </w:pPr>
      <w:proofErr w:type="spellStart"/>
      <w:r>
        <w:rPr>
          <w:b/>
          <w:bCs/>
        </w:rPr>
        <w:t>Karpenter</w:t>
      </w:r>
      <w:proofErr w:type="spellEnd"/>
      <w:r>
        <w:rPr>
          <w:b/>
          <w:bCs/>
        </w:rPr>
        <w:t xml:space="preserve"> </w:t>
      </w:r>
      <w:r>
        <w:rPr>
          <w:color w:val="57534E"/>
        </w:rPr>
        <w:t xml:space="preserve">— </w:t>
      </w:r>
      <w:proofErr w:type="spellStart"/>
      <w:r>
        <w:rPr>
          <w:color w:val="57534E"/>
        </w:rPr>
        <w:t>autoscaling</w:t>
      </w:r>
      <w:proofErr w:type="spellEnd"/>
      <w:r>
        <w:rPr>
          <w:color w:val="57534E"/>
        </w:rPr>
        <w:t xml:space="preserve"> de nœuds moderne — un vrai différenciateur sur le marché </w:t>
      </w:r>
      <w:hyperlink r:id="rId61" w:history="1">
        <w:r>
          <w:rPr>
            <w:color w:val="0B57D0"/>
            <w:u w:val="single"/>
          </w:rPr>
          <w:t>https://karpenter.sh/</w:t>
        </w:r>
      </w:hyperlink>
    </w:p>
    <w:p w14:paraId="3E5844E0" w14:textId="77777777" w:rsidR="009A23AE" w:rsidRDefault="00000000">
      <w:pPr>
        <w:pStyle w:val="Paragraphedeliste"/>
        <w:numPr>
          <w:ilvl w:val="0"/>
          <w:numId w:val="2"/>
        </w:numPr>
        <w:spacing w:after="60" w:line="264" w:lineRule="auto"/>
      </w:pPr>
      <w:r>
        <w:rPr>
          <w:b/>
          <w:bCs/>
        </w:rPr>
        <w:t xml:space="preserve">Certification CKA </w:t>
      </w:r>
      <w:r>
        <w:rPr>
          <w:color w:val="57534E"/>
        </w:rPr>
        <w:t xml:space="preserve">— ≈ 395 $, promotions fréquentes ; optionnelle mais très valorisée </w:t>
      </w:r>
      <w:hyperlink r:id="rId62" w:history="1">
        <w:r>
          <w:rPr>
            <w:color w:val="0B57D0"/>
            <w:u w:val="single"/>
          </w:rPr>
          <w:t>https://www.cncf.io/training/certification/cka/</w:t>
        </w:r>
      </w:hyperlink>
    </w:p>
    <w:p w14:paraId="5B571B51" w14:textId="77777777" w:rsidR="009A23AE" w:rsidRDefault="00000000">
      <w:pPr>
        <w:pStyle w:val="Titre3"/>
        <w:spacing w:before="200" w:after="80"/>
      </w:pPr>
      <w:r>
        <w:rPr>
          <w:b/>
          <w:bCs/>
          <w:color w:val="B45309"/>
          <w:sz w:val="22"/>
          <w:szCs w:val="22"/>
        </w:rPr>
        <w:t>Livrable de la phase</w:t>
      </w:r>
    </w:p>
    <w:p w14:paraId="37BFD961" w14:textId="77777777" w:rsidR="009A23AE" w:rsidRDefault="00000000">
      <w:pPr>
        <w:spacing w:after="120"/>
      </w:pPr>
      <w:r>
        <w:t xml:space="preserve">Une de tes applications </w:t>
      </w:r>
      <w:proofErr w:type="spellStart"/>
      <w:r>
        <w:t>Laravel</w:t>
      </w:r>
      <w:proofErr w:type="spellEnd"/>
      <w:r>
        <w:t xml:space="preserve"> réellement déployée sur EKS : chart </w:t>
      </w:r>
      <w:proofErr w:type="spellStart"/>
      <w:r>
        <w:t>Helm</w:t>
      </w:r>
      <w:proofErr w:type="spellEnd"/>
      <w:r>
        <w:t xml:space="preserve"> maison, IRSA pour l'accès S3 et Secrets Manager, </w:t>
      </w:r>
      <w:proofErr w:type="spellStart"/>
      <w:r>
        <w:t>ingress</w:t>
      </w:r>
      <w:proofErr w:type="spellEnd"/>
      <w:r>
        <w:t xml:space="preserve"> via ALB Controller, TLS automatique par cert-manager, HPA fonctionnel démontré sous charge, </w:t>
      </w:r>
      <w:proofErr w:type="spellStart"/>
      <w:r>
        <w:t>workers</w:t>
      </w:r>
      <w:proofErr w:type="spellEnd"/>
      <w:r>
        <w:t xml:space="preserve"> de queue en </w:t>
      </w:r>
      <w:proofErr w:type="spellStart"/>
      <w:r>
        <w:t>Deployment</w:t>
      </w:r>
      <w:proofErr w:type="spellEnd"/>
      <w:r>
        <w:t xml:space="preserve"> séparé, </w:t>
      </w:r>
      <w:proofErr w:type="spellStart"/>
      <w:r>
        <w:t>scheduler</w:t>
      </w:r>
      <w:proofErr w:type="spellEnd"/>
      <w:r>
        <w:t xml:space="preserve"> en </w:t>
      </w:r>
      <w:proofErr w:type="spellStart"/>
      <w:r>
        <w:t>CronJob</w:t>
      </w:r>
      <w:proofErr w:type="spellEnd"/>
      <w:r>
        <w:t xml:space="preserve">. Le tout provisionné par </w:t>
      </w:r>
      <w:proofErr w:type="spellStart"/>
      <w:r>
        <w:t>Terraform</w:t>
      </w:r>
      <w:proofErr w:type="spellEnd"/>
      <w:r>
        <w:t xml:space="preserve"> et déployé par </w:t>
      </w:r>
      <w:proofErr w:type="spellStart"/>
      <w:r>
        <w:t>ArgoCD</w:t>
      </w:r>
      <w:proofErr w:type="spellEnd"/>
      <w:r>
        <w:t>. Documente le coût mensuel réel de l'expérience.</w:t>
      </w:r>
    </w:p>
    <w:p w14:paraId="560327BE" w14:textId="77777777" w:rsidR="009A23AE" w:rsidRDefault="00000000">
      <w:pPr>
        <w:pStyle w:val="Titre3"/>
        <w:spacing w:before="200" w:after="80"/>
      </w:pPr>
      <w:r>
        <w:rPr>
          <w:b/>
          <w:bCs/>
          <w:color w:val="B45309"/>
          <w:sz w:val="22"/>
          <w:szCs w:val="22"/>
        </w:rPr>
        <w:t>Critères de validation</w:t>
      </w:r>
    </w:p>
    <w:p w14:paraId="52188521" w14:textId="77777777" w:rsidR="009A23AE" w:rsidRDefault="00000000">
      <w:pPr>
        <w:pStyle w:val="Paragraphedeliste"/>
        <w:numPr>
          <w:ilvl w:val="0"/>
          <w:numId w:val="2"/>
        </w:numPr>
        <w:spacing w:after="60" w:line="264" w:lineRule="auto"/>
      </w:pPr>
      <w:r>
        <w:lastRenderedPageBreak/>
        <w:t xml:space="preserve">Tu diagnostiques les cinq erreurs classiques de </w:t>
      </w:r>
      <w:proofErr w:type="spellStart"/>
      <w:r>
        <w:t>pod</w:t>
      </w:r>
      <w:proofErr w:type="spellEnd"/>
      <w:r>
        <w:t xml:space="preserve"> sans chercher sur internet.</w:t>
      </w:r>
    </w:p>
    <w:p w14:paraId="11B82C6A" w14:textId="77777777" w:rsidR="009A23AE" w:rsidRDefault="00000000">
      <w:pPr>
        <w:pStyle w:val="Paragraphedeliste"/>
        <w:numPr>
          <w:ilvl w:val="0"/>
          <w:numId w:val="2"/>
        </w:numPr>
        <w:spacing w:after="60" w:line="264" w:lineRule="auto"/>
      </w:pPr>
      <w:r>
        <w:t xml:space="preserve">Tu expliques ce qu'est IRSA et pourquoi c'est supérieur à des clés IAM dans un secret </w:t>
      </w:r>
      <w:proofErr w:type="spellStart"/>
      <w:r>
        <w:t>Kubernetes</w:t>
      </w:r>
      <w:proofErr w:type="spellEnd"/>
      <w:r>
        <w:t>.</w:t>
      </w:r>
    </w:p>
    <w:p w14:paraId="618CA7C9" w14:textId="77777777" w:rsidR="009A23AE" w:rsidRDefault="00000000">
      <w:pPr>
        <w:pStyle w:val="Paragraphedeliste"/>
        <w:numPr>
          <w:ilvl w:val="0"/>
          <w:numId w:val="2"/>
        </w:numPr>
        <w:spacing w:after="60" w:line="264" w:lineRule="auto"/>
      </w:pPr>
      <w:r>
        <w:t>Tu mets à jour la version mineure de ton cluster EKS sans interruption de service.</w:t>
      </w:r>
    </w:p>
    <w:p w14:paraId="6C0DBC95" w14:textId="77777777" w:rsidR="009A23AE" w:rsidRDefault="00000000">
      <w:r>
        <w:br w:type="page"/>
      </w:r>
    </w:p>
    <w:p w14:paraId="660895EA" w14:textId="77777777" w:rsidR="009A23AE" w:rsidRDefault="00000000">
      <w:pPr>
        <w:pStyle w:val="Titre1"/>
        <w:pBdr>
          <w:bottom w:val="single" w:sz="8" w:space="6" w:color="B45309"/>
        </w:pBdr>
        <w:spacing w:before="360" w:after="160"/>
      </w:pPr>
      <w:r>
        <w:rPr>
          <w:b/>
          <w:bCs/>
          <w:caps/>
          <w:color w:val="B45309"/>
        </w:rPr>
        <w:lastRenderedPageBreak/>
        <w:t>Phase 7 — Exploitation : observabilité, sécurité, FinOps</w:t>
      </w:r>
    </w:p>
    <w:p w14:paraId="726C2086" w14:textId="77777777" w:rsidR="009A23AE" w:rsidRDefault="00000000">
      <w:pPr>
        <w:spacing w:after="120"/>
      </w:pPr>
      <w:r>
        <w:rPr>
          <w:b/>
          <w:bCs/>
          <w:color w:val="B45309"/>
        </w:rPr>
        <w:t>Mois 10 à 12 · ≈ 120 heures</w:t>
      </w:r>
    </w:p>
    <w:p w14:paraId="3928B1D0" w14:textId="77777777" w:rsidR="009A23AE" w:rsidRDefault="00000000">
      <w:pPr>
        <w:spacing w:after="120"/>
      </w:pPr>
      <w:r>
        <w:t>C'est la phase qui sépare l'ingénieur DevOps du consultant senior. Construire une infrastructure, beaucoup savent le faire. L'exploiter, la sécuriser et en maîtriser le coût dans la durée : c'est là que se trouve la valeur, et c'est ce que tu pourras facturer le plus cher en tant que freelance.</w:t>
      </w:r>
    </w:p>
    <w:p w14:paraId="693A3939" w14:textId="77777777" w:rsidR="009A23AE" w:rsidRDefault="00000000">
      <w:pPr>
        <w:pStyle w:val="Titre3"/>
        <w:spacing w:before="200" w:after="80"/>
      </w:pPr>
      <w:r>
        <w:rPr>
          <w:b/>
          <w:bCs/>
          <w:color w:val="B45309"/>
          <w:sz w:val="22"/>
          <w:szCs w:val="22"/>
        </w:rPr>
        <w:t>Observabilité</w:t>
      </w:r>
    </w:p>
    <w:p w14:paraId="79B2368A" w14:textId="77777777" w:rsidR="009A23AE" w:rsidRDefault="00000000">
      <w:pPr>
        <w:pStyle w:val="Paragraphedeliste"/>
        <w:numPr>
          <w:ilvl w:val="0"/>
          <w:numId w:val="2"/>
        </w:numPr>
        <w:spacing w:after="60" w:line="264" w:lineRule="auto"/>
      </w:pPr>
      <w:r>
        <w:t>Les trois piliers : métriques, logs, traces — et ce que chacun sait faire que les autres ne savent pas.</w:t>
      </w:r>
    </w:p>
    <w:p w14:paraId="44E34F7B" w14:textId="77777777" w:rsidR="009A23AE" w:rsidRDefault="00000000">
      <w:pPr>
        <w:pStyle w:val="Paragraphedeliste"/>
        <w:numPr>
          <w:ilvl w:val="0"/>
          <w:numId w:val="2"/>
        </w:numPr>
        <w:spacing w:after="60" w:line="264" w:lineRule="auto"/>
      </w:pPr>
      <w:proofErr w:type="spellStart"/>
      <w:r>
        <w:t>Prometheus</w:t>
      </w:r>
      <w:proofErr w:type="spellEnd"/>
      <w:r>
        <w:t xml:space="preserve"> : modèle de données, </w:t>
      </w:r>
      <w:proofErr w:type="spellStart"/>
      <w:r>
        <w:t>exporters</w:t>
      </w:r>
      <w:proofErr w:type="spellEnd"/>
      <w:r>
        <w:t xml:space="preserve">, </w:t>
      </w:r>
      <w:proofErr w:type="spellStart"/>
      <w:r>
        <w:t>PromQL</w:t>
      </w:r>
      <w:proofErr w:type="spellEnd"/>
      <w:r>
        <w:t xml:space="preserve"> (à travailler sérieusement, c'est un langage), règles d'enregistrement, </w:t>
      </w:r>
      <w:proofErr w:type="spellStart"/>
      <w:r>
        <w:t>Alertmanager</w:t>
      </w:r>
      <w:proofErr w:type="spellEnd"/>
      <w:r>
        <w:t>, routage et inhibition d'alertes.</w:t>
      </w:r>
    </w:p>
    <w:p w14:paraId="5F6D0B8E" w14:textId="77777777" w:rsidR="009A23AE" w:rsidRDefault="00000000">
      <w:pPr>
        <w:pStyle w:val="Paragraphedeliste"/>
        <w:numPr>
          <w:ilvl w:val="0"/>
          <w:numId w:val="2"/>
        </w:numPr>
        <w:spacing w:after="60" w:line="264" w:lineRule="auto"/>
      </w:pPr>
      <w:proofErr w:type="spellStart"/>
      <w:r>
        <w:t>Grafana</w:t>
      </w:r>
      <w:proofErr w:type="spellEnd"/>
      <w:r>
        <w:t xml:space="preserve"> : tableaux de bord utiles (pas décoratifs), variables, annotations, </w:t>
      </w:r>
      <w:proofErr w:type="spellStart"/>
      <w:r>
        <w:t>alerting</w:t>
      </w:r>
      <w:proofErr w:type="spellEnd"/>
      <w:r>
        <w:t xml:space="preserve"> unifié.</w:t>
      </w:r>
    </w:p>
    <w:p w14:paraId="756139AC" w14:textId="77777777" w:rsidR="009A23AE" w:rsidRDefault="00000000">
      <w:pPr>
        <w:pStyle w:val="Paragraphedeliste"/>
        <w:numPr>
          <w:ilvl w:val="0"/>
          <w:numId w:val="2"/>
        </w:numPr>
        <w:spacing w:after="60" w:line="264" w:lineRule="auto"/>
      </w:pPr>
      <w:r>
        <w:t xml:space="preserve">Logs : Loki ou </w:t>
      </w:r>
      <w:proofErr w:type="spellStart"/>
      <w:r>
        <w:t>OpenSearch</w:t>
      </w:r>
      <w:proofErr w:type="spellEnd"/>
      <w:r>
        <w:t xml:space="preserve"> (tu connais déjà ELK), structuration en JSON côté </w:t>
      </w:r>
      <w:proofErr w:type="spellStart"/>
      <w:r>
        <w:t>Laravel</w:t>
      </w:r>
      <w:proofErr w:type="spellEnd"/>
      <w:r>
        <w:t>, corrélation par identifiant de requête, rétention et coût.</w:t>
      </w:r>
    </w:p>
    <w:p w14:paraId="2DEE7BB0" w14:textId="77777777" w:rsidR="009A23AE" w:rsidRDefault="00000000">
      <w:pPr>
        <w:pStyle w:val="Paragraphedeliste"/>
        <w:numPr>
          <w:ilvl w:val="0"/>
          <w:numId w:val="2"/>
        </w:numPr>
        <w:spacing w:after="60" w:line="264" w:lineRule="auto"/>
      </w:pPr>
      <w:r>
        <w:t xml:space="preserve">Traces : </w:t>
      </w:r>
      <w:proofErr w:type="spellStart"/>
      <w:r>
        <w:t>OpenTelemetry</w:t>
      </w:r>
      <w:proofErr w:type="spellEnd"/>
      <w:r>
        <w:t>, instrumentation, AWS X-Ray.</w:t>
      </w:r>
    </w:p>
    <w:p w14:paraId="310BE0AF" w14:textId="77777777" w:rsidR="009A23AE" w:rsidRDefault="00000000">
      <w:pPr>
        <w:pStyle w:val="Paragraphedeliste"/>
        <w:numPr>
          <w:ilvl w:val="0"/>
          <w:numId w:val="2"/>
        </w:numPr>
        <w:spacing w:after="60" w:line="264" w:lineRule="auto"/>
      </w:pPr>
      <w:r>
        <w:t>SRE : SLI, SLO, budget d'erreur, alertes basées sur le taux de consommation du budget plutôt que sur des seuils arbitraires, post-</w:t>
      </w:r>
      <w:proofErr w:type="spellStart"/>
      <w:r>
        <w:t>mortems</w:t>
      </w:r>
      <w:proofErr w:type="spellEnd"/>
      <w:r>
        <w:t xml:space="preserve"> sans blâme.</w:t>
      </w:r>
    </w:p>
    <w:p w14:paraId="2FB779EF" w14:textId="77777777" w:rsidR="009A23AE" w:rsidRDefault="00000000">
      <w:pPr>
        <w:pStyle w:val="Titre3"/>
        <w:spacing w:before="200" w:after="80"/>
      </w:pPr>
      <w:r>
        <w:rPr>
          <w:b/>
          <w:bCs/>
          <w:color w:val="B45309"/>
          <w:sz w:val="22"/>
          <w:szCs w:val="22"/>
        </w:rPr>
        <w:t>Sécurité cloud</w:t>
      </w:r>
    </w:p>
    <w:p w14:paraId="2CCD8FEE" w14:textId="77777777" w:rsidR="009A23AE" w:rsidRDefault="00000000">
      <w:pPr>
        <w:pStyle w:val="Paragraphedeliste"/>
        <w:numPr>
          <w:ilvl w:val="0"/>
          <w:numId w:val="2"/>
        </w:numPr>
        <w:spacing w:after="60" w:line="264" w:lineRule="auto"/>
      </w:pPr>
      <w:r>
        <w:t xml:space="preserve">IAM au moindre privilège en pratique : construire une politique à partir des logs </w:t>
      </w:r>
      <w:proofErr w:type="spellStart"/>
      <w:r>
        <w:t>CloudTrail</w:t>
      </w:r>
      <w:proofErr w:type="spellEnd"/>
      <w:r>
        <w:t xml:space="preserve"> plutôt qu'en partant de "*".</w:t>
      </w:r>
    </w:p>
    <w:p w14:paraId="65176996" w14:textId="77777777" w:rsidR="009A23AE" w:rsidRDefault="00000000">
      <w:pPr>
        <w:pStyle w:val="Paragraphedeliste"/>
        <w:numPr>
          <w:ilvl w:val="0"/>
          <w:numId w:val="2"/>
        </w:numPr>
        <w:spacing w:after="60" w:line="264" w:lineRule="auto"/>
      </w:pPr>
      <w:r>
        <w:t>Suppression de SSH au profit de SSM Session Manager, bastion sans port ouvert, journalisation des sessions.</w:t>
      </w:r>
    </w:p>
    <w:p w14:paraId="4E3A8E50" w14:textId="77777777" w:rsidR="009A23AE" w:rsidRDefault="00000000">
      <w:pPr>
        <w:pStyle w:val="Paragraphedeliste"/>
        <w:numPr>
          <w:ilvl w:val="0"/>
          <w:numId w:val="2"/>
        </w:numPr>
        <w:spacing w:after="60" w:line="264" w:lineRule="auto"/>
      </w:pPr>
      <w:proofErr w:type="spellStart"/>
      <w:r>
        <w:t>GuardDuty</w:t>
      </w:r>
      <w:proofErr w:type="spellEnd"/>
      <w:r>
        <w:t>, Security Hub, AWS Config avec règles de conformité, chiffrement systématique (KMS), rotation des secrets.</w:t>
      </w:r>
    </w:p>
    <w:p w14:paraId="37725F57" w14:textId="77777777" w:rsidR="009A23AE" w:rsidRDefault="00000000">
      <w:pPr>
        <w:pStyle w:val="Paragraphedeliste"/>
        <w:numPr>
          <w:ilvl w:val="0"/>
          <w:numId w:val="2"/>
        </w:numPr>
        <w:spacing w:after="60" w:line="264" w:lineRule="auto"/>
      </w:pPr>
      <w:r>
        <w:t xml:space="preserve">Sécurité de la chaîne de </w:t>
      </w:r>
      <w:proofErr w:type="spellStart"/>
      <w:r>
        <w:t>build</w:t>
      </w:r>
      <w:proofErr w:type="spellEnd"/>
      <w:r>
        <w:t xml:space="preserve"> : scan d'images, dépendances, signatures, protection des branches.</w:t>
      </w:r>
    </w:p>
    <w:p w14:paraId="39C06300" w14:textId="77777777" w:rsidR="009A23AE" w:rsidRDefault="00000000">
      <w:pPr>
        <w:pStyle w:val="Titre3"/>
        <w:spacing w:before="200" w:after="80"/>
      </w:pPr>
      <w:proofErr w:type="spellStart"/>
      <w:r>
        <w:rPr>
          <w:b/>
          <w:bCs/>
          <w:color w:val="B45309"/>
          <w:sz w:val="22"/>
          <w:szCs w:val="22"/>
        </w:rPr>
        <w:t>FinOps</w:t>
      </w:r>
      <w:proofErr w:type="spellEnd"/>
    </w:p>
    <w:p w14:paraId="24A2BB09" w14:textId="77777777" w:rsidR="009A23AE" w:rsidRDefault="00000000">
      <w:pPr>
        <w:pStyle w:val="Paragraphedeliste"/>
        <w:numPr>
          <w:ilvl w:val="0"/>
          <w:numId w:val="2"/>
        </w:numPr>
        <w:spacing w:after="60" w:line="264" w:lineRule="auto"/>
      </w:pPr>
      <w:r>
        <w:t xml:space="preserve">Comprendre une facture AWS ligne par ligne, stratégie de tags, répartition des coûts, </w:t>
      </w:r>
      <w:proofErr w:type="spellStart"/>
      <w:r>
        <w:t>Cost</w:t>
      </w:r>
      <w:proofErr w:type="spellEnd"/>
      <w:r>
        <w:t xml:space="preserve"> Explorer et budgets.</w:t>
      </w:r>
    </w:p>
    <w:p w14:paraId="11EE1F6A" w14:textId="77777777" w:rsidR="009A23AE" w:rsidRDefault="00000000">
      <w:pPr>
        <w:pStyle w:val="Paragraphedeliste"/>
        <w:numPr>
          <w:ilvl w:val="0"/>
          <w:numId w:val="2"/>
        </w:numPr>
        <w:spacing w:after="60" w:line="264" w:lineRule="auto"/>
      </w:pPr>
      <w:r>
        <w:t xml:space="preserve">Leviers : </w:t>
      </w:r>
      <w:proofErr w:type="spellStart"/>
      <w:r>
        <w:t>rightsizing</w:t>
      </w:r>
      <w:proofErr w:type="spellEnd"/>
      <w:r>
        <w:t xml:space="preserve">, </w:t>
      </w:r>
      <w:proofErr w:type="spellStart"/>
      <w:r>
        <w:t>Savings</w:t>
      </w:r>
      <w:proofErr w:type="spellEnd"/>
      <w:r>
        <w:t xml:space="preserve"> Plans vs instances réservées, Spot, Graviton (jusqu'à 40 % moins cher, tu l'utilises déjà), cycles de vie S3, suppression des ressources orphelines, coût du trafic sortant et des NAT Gateway.</w:t>
      </w:r>
    </w:p>
    <w:p w14:paraId="7737E27F" w14:textId="77777777" w:rsidR="009A23AE" w:rsidRDefault="00000000">
      <w:pPr>
        <w:pStyle w:val="Paragraphedeliste"/>
        <w:numPr>
          <w:ilvl w:val="0"/>
          <w:numId w:val="2"/>
        </w:numPr>
        <w:spacing w:after="60" w:line="264" w:lineRule="auto"/>
      </w:pPr>
      <w:r>
        <w:t xml:space="preserve">Estimation de coût avant déploiement avec </w:t>
      </w:r>
      <w:proofErr w:type="spellStart"/>
      <w:r>
        <w:t>Infracost</w:t>
      </w:r>
      <w:proofErr w:type="spellEnd"/>
      <w:r>
        <w:t xml:space="preserve"> dans la CI.</w:t>
      </w:r>
    </w:p>
    <w:p w14:paraId="35F91CCC" w14:textId="77777777" w:rsidR="009A23AE" w:rsidRDefault="00000000">
      <w:pPr>
        <w:pStyle w:val="Titre3"/>
        <w:spacing w:before="200" w:after="80"/>
      </w:pPr>
      <w:r>
        <w:rPr>
          <w:b/>
          <w:bCs/>
          <w:color w:val="B45309"/>
          <w:sz w:val="22"/>
          <w:szCs w:val="22"/>
        </w:rPr>
        <w:t>Ressources</w:t>
      </w:r>
    </w:p>
    <w:p w14:paraId="30D27EEC" w14:textId="77777777" w:rsidR="009A23AE" w:rsidRDefault="00000000">
      <w:pPr>
        <w:pStyle w:val="Paragraphedeliste"/>
        <w:numPr>
          <w:ilvl w:val="0"/>
          <w:numId w:val="2"/>
        </w:numPr>
        <w:spacing w:after="60" w:line="264" w:lineRule="auto"/>
      </w:pPr>
      <w:r>
        <w:rPr>
          <w:b/>
          <w:bCs/>
        </w:rPr>
        <w:t xml:space="preserve">Google SRE Book (gratuit en ligne) </w:t>
      </w:r>
      <w:r>
        <w:rPr>
          <w:color w:val="57534E"/>
        </w:rPr>
        <w:t>— lis au minimum les chapitres sur les SLO, l'</w:t>
      </w:r>
      <w:proofErr w:type="spellStart"/>
      <w:r>
        <w:rPr>
          <w:color w:val="57534E"/>
        </w:rPr>
        <w:t>alerting</w:t>
      </w:r>
      <w:proofErr w:type="spellEnd"/>
      <w:r>
        <w:rPr>
          <w:color w:val="57534E"/>
        </w:rPr>
        <w:t xml:space="preserve"> et les post-</w:t>
      </w:r>
      <w:proofErr w:type="spellStart"/>
      <w:r>
        <w:rPr>
          <w:color w:val="57534E"/>
        </w:rPr>
        <w:t>mortems</w:t>
      </w:r>
      <w:proofErr w:type="spellEnd"/>
      <w:r>
        <w:rPr>
          <w:color w:val="57534E"/>
        </w:rPr>
        <w:t xml:space="preserve"> </w:t>
      </w:r>
      <w:hyperlink r:id="rId63" w:history="1">
        <w:r>
          <w:rPr>
            <w:color w:val="0B57D0"/>
            <w:u w:val="single"/>
          </w:rPr>
          <w:t>https://sre.google/books/</w:t>
        </w:r>
      </w:hyperlink>
    </w:p>
    <w:p w14:paraId="165C0226" w14:textId="77777777" w:rsidR="009A23AE" w:rsidRDefault="00000000">
      <w:pPr>
        <w:pStyle w:val="Paragraphedeliste"/>
        <w:numPr>
          <w:ilvl w:val="0"/>
          <w:numId w:val="2"/>
        </w:numPr>
        <w:spacing w:after="60" w:line="264" w:lineRule="auto"/>
      </w:pPr>
      <w:proofErr w:type="spellStart"/>
      <w:r>
        <w:rPr>
          <w:b/>
          <w:bCs/>
        </w:rPr>
        <w:t>Prometheus</w:t>
      </w:r>
      <w:proofErr w:type="spellEnd"/>
      <w:r>
        <w:rPr>
          <w:b/>
          <w:bCs/>
        </w:rPr>
        <w:t xml:space="preserve"> — </w:t>
      </w:r>
      <w:proofErr w:type="spellStart"/>
      <w:r>
        <w:rPr>
          <w:b/>
          <w:bCs/>
        </w:rPr>
        <w:t>PromQL</w:t>
      </w:r>
      <w:proofErr w:type="spellEnd"/>
      <w:r>
        <w:rPr>
          <w:b/>
          <w:bCs/>
        </w:rPr>
        <w:t xml:space="preserve"> </w:t>
      </w:r>
      <w:r>
        <w:rPr>
          <w:color w:val="57534E"/>
        </w:rPr>
        <w:t xml:space="preserve">— puis entraîne-toi sur des données réelles, pas sur des exemples </w:t>
      </w:r>
      <w:hyperlink r:id="rId64" w:history="1">
        <w:r>
          <w:rPr>
            <w:color w:val="0B57D0"/>
            <w:u w:val="single"/>
          </w:rPr>
          <w:t>https://prometheus.io/docs/prometheus/latest/querying/basics/</w:t>
        </w:r>
      </w:hyperlink>
    </w:p>
    <w:p w14:paraId="62CB1A2F" w14:textId="77777777" w:rsidR="009A23AE" w:rsidRDefault="00000000">
      <w:pPr>
        <w:pStyle w:val="Paragraphedeliste"/>
        <w:numPr>
          <w:ilvl w:val="0"/>
          <w:numId w:val="2"/>
        </w:numPr>
        <w:spacing w:after="60" w:line="264" w:lineRule="auto"/>
      </w:pPr>
      <w:proofErr w:type="spellStart"/>
      <w:r>
        <w:rPr>
          <w:b/>
          <w:bCs/>
        </w:rPr>
        <w:t>Grafana</w:t>
      </w:r>
      <w:proofErr w:type="spellEnd"/>
      <w:r>
        <w:rPr>
          <w:b/>
          <w:bCs/>
        </w:rPr>
        <w:t xml:space="preserve"> Play </w:t>
      </w:r>
      <w:r>
        <w:rPr>
          <w:color w:val="57534E"/>
        </w:rPr>
        <w:t xml:space="preserve">— instance </w:t>
      </w:r>
      <w:proofErr w:type="spellStart"/>
      <w:r>
        <w:rPr>
          <w:color w:val="57534E"/>
        </w:rPr>
        <w:t>Grafana</w:t>
      </w:r>
      <w:proofErr w:type="spellEnd"/>
      <w:r>
        <w:rPr>
          <w:color w:val="57534E"/>
        </w:rPr>
        <w:t xml:space="preserve"> publique pour expérimenter sans rien installer </w:t>
      </w:r>
      <w:hyperlink r:id="rId65" w:history="1">
        <w:r>
          <w:rPr>
            <w:color w:val="0B57D0"/>
            <w:u w:val="single"/>
          </w:rPr>
          <w:t>https://play.grafana.org/</w:t>
        </w:r>
      </w:hyperlink>
    </w:p>
    <w:p w14:paraId="24B867A0" w14:textId="77777777" w:rsidR="009A23AE" w:rsidRDefault="00000000">
      <w:pPr>
        <w:pStyle w:val="Paragraphedeliste"/>
        <w:numPr>
          <w:ilvl w:val="0"/>
          <w:numId w:val="2"/>
        </w:numPr>
        <w:spacing w:after="60" w:line="264" w:lineRule="auto"/>
      </w:pPr>
      <w:proofErr w:type="spellStart"/>
      <w:r>
        <w:rPr>
          <w:b/>
          <w:bCs/>
        </w:rPr>
        <w:t>OpenTelemetry</w:t>
      </w:r>
      <w:proofErr w:type="spellEnd"/>
      <w:r>
        <w:rPr>
          <w:b/>
          <w:bCs/>
        </w:rPr>
        <w:t xml:space="preserve"> — documentation </w:t>
      </w:r>
      <w:r>
        <w:rPr>
          <w:color w:val="57534E"/>
        </w:rPr>
        <w:t xml:space="preserve">— le standard du tracing, tous fournisseurs confondus </w:t>
      </w:r>
      <w:hyperlink r:id="rId66" w:history="1">
        <w:r>
          <w:rPr>
            <w:color w:val="0B57D0"/>
            <w:u w:val="single"/>
          </w:rPr>
          <w:t>https://opentelemetry.io/docs/</w:t>
        </w:r>
      </w:hyperlink>
    </w:p>
    <w:p w14:paraId="516C23D7" w14:textId="77777777" w:rsidR="009A23AE" w:rsidRDefault="00000000">
      <w:pPr>
        <w:pStyle w:val="Paragraphedeliste"/>
        <w:numPr>
          <w:ilvl w:val="0"/>
          <w:numId w:val="2"/>
        </w:numPr>
        <w:spacing w:after="60" w:line="264" w:lineRule="auto"/>
      </w:pPr>
      <w:r>
        <w:rPr>
          <w:b/>
          <w:bCs/>
        </w:rPr>
        <w:t xml:space="preserve">AWS Security Workshops </w:t>
      </w:r>
      <w:r>
        <w:rPr>
          <w:color w:val="57534E"/>
        </w:rPr>
        <w:t xml:space="preserve">— ateliers pratiques officiels sur la sécurité AWS </w:t>
      </w:r>
      <w:hyperlink r:id="rId67" w:history="1">
        <w:r>
          <w:rPr>
            <w:color w:val="0B57D0"/>
            <w:u w:val="single"/>
          </w:rPr>
          <w:t>https://awssecworkshops.com/</w:t>
        </w:r>
      </w:hyperlink>
    </w:p>
    <w:p w14:paraId="3CA7CA38" w14:textId="77777777" w:rsidR="009A23AE" w:rsidRDefault="00000000">
      <w:pPr>
        <w:pStyle w:val="Paragraphedeliste"/>
        <w:numPr>
          <w:ilvl w:val="0"/>
          <w:numId w:val="2"/>
        </w:numPr>
        <w:spacing w:after="60" w:line="264" w:lineRule="auto"/>
      </w:pPr>
      <w:r>
        <w:rPr>
          <w:b/>
          <w:bCs/>
        </w:rPr>
        <w:t xml:space="preserve">AWS </w:t>
      </w:r>
      <w:proofErr w:type="spellStart"/>
      <w:r>
        <w:rPr>
          <w:b/>
          <w:bCs/>
        </w:rPr>
        <w:t>Cost</w:t>
      </w:r>
      <w:proofErr w:type="spellEnd"/>
      <w:r>
        <w:rPr>
          <w:b/>
          <w:bCs/>
        </w:rPr>
        <w:t xml:space="preserve"> </w:t>
      </w:r>
      <w:proofErr w:type="spellStart"/>
      <w:r>
        <w:rPr>
          <w:b/>
          <w:bCs/>
        </w:rPr>
        <w:t>Optimization</w:t>
      </w:r>
      <w:proofErr w:type="spellEnd"/>
      <w:r>
        <w:rPr>
          <w:b/>
          <w:bCs/>
        </w:rPr>
        <w:t xml:space="preserve"> — </w:t>
      </w:r>
      <w:proofErr w:type="spellStart"/>
      <w:r>
        <w:rPr>
          <w:b/>
          <w:bCs/>
        </w:rPr>
        <w:t>Well-Architected</w:t>
      </w:r>
      <w:proofErr w:type="spellEnd"/>
      <w:r>
        <w:rPr>
          <w:b/>
          <w:bCs/>
        </w:rPr>
        <w:t xml:space="preserve"> </w:t>
      </w:r>
      <w:proofErr w:type="spellStart"/>
      <w:r>
        <w:rPr>
          <w:b/>
          <w:bCs/>
        </w:rPr>
        <w:t>Labs</w:t>
      </w:r>
      <w:proofErr w:type="spellEnd"/>
      <w:r>
        <w:rPr>
          <w:b/>
          <w:bCs/>
        </w:rPr>
        <w:t xml:space="preserve"> </w:t>
      </w:r>
      <w:r>
        <w:rPr>
          <w:color w:val="57534E"/>
        </w:rPr>
        <w:t xml:space="preserve">— </w:t>
      </w:r>
      <w:proofErr w:type="spellStart"/>
      <w:r>
        <w:rPr>
          <w:color w:val="57534E"/>
        </w:rPr>
        <w:t>labs</w:t>
      </w:r>
      <w:proofErr w:type="spellEnd"/>
      <w:r>
        <w:rPr>
          <w:color w:val="57534E"/>
        </w:rPr>
        <w:t xml:space="preserve"> concrets de réduction de facture </w:t>
      </w:r>
      <w:hyperlink r:id="rId68" w:history="1">
        <w:r>
          <w:rPr>
            <w:color w:val="0B57D0"/>
            <w:u w:val="single"/>
          </w:rPr>
          <w:t>https://wellarchitectedlabs.com/cost/</w:t>
        </w:r>
      </w:hyperlink>
    </w:p>
    <w:p w14:paraId="0C059B64" w14:textId="77777777" w:rsidR="009A23AE" w:rsidRDefault="00000000">
      <w:pPr>
        <w:pStyle w:val="Paragraphedeliste"/>
        <w:numPr>
          <w:ilvl w:val="0"/>
          <w:numId w:val="2"/>
        </w:numPr>
        <w:spacing w:after="60" w:line="264" w:lineRule="auto"/>
      </w:pPr>
      <w:proofErr w:type="spellStart"/>
      <w:r>
        <w:rPr>
          <w:b/>
          <w:bCs/>
        </w:rPr>
        <w:t>Infracost</w:t>
      </w:r>
      <w:proofErr w:type="spellEnd"/>
      <w:r>
        <w:rPr>
          <w:b/>
          <w:bCs/>
        </w:rPr>
        <w:t xml:space="preserve"> </w:t>
      </w:r>
      <w:r>
        <w:rPr>
          <w:color w:val="57534E"/>
        </w:rPr>
        <w:t xml:space="preserve">— coût estimé affiché dans chaque pull </w:t>
      </w:r>
      <w:proofErr w:type="spellStart"/>
      <w:r>
        <w:rPr>
          <w:color w:val="57534E"/>
        </w:rPr>
        <w:t>request</w:t>
      </w:r>
      <w:proofErr w:type="spellEnd"/>
      <w:r>
        <w:rPr>
          <w:color w:val="57534E"/>
        </w:rPr>
        <w:t xml:space="preserve"> </w:t>
      </w:r>
      <w:proofErr w:type="spellStart"/>
      <w:r>
        <w:rPr>
          <w:color w:val="57534E"/>
        </w:rPr>
        <w:t>Terraform</w:t>
      </w:r>
      <w:proofErr w:type="spellEnd"/>
      <w:r>
        <w:rPr>
          <w:color w:val="57534E"/>
        </w:rPr>
        <w:t xml:space="preserve"> </w:t>
      </w:r>
      <w:hyperlink r:id="rId69" w:history="1">
        <w:r>
          <w:rPr>
            <w:color w:val="0B57D0"/>
            <w:u w:val="single"/>
          </w:rPr>
          <w:t>https://www.infracost.io/</w:t>
        </w:r>
      </w:hyperlink>
    </w:p>
    <w:p w14:paraId="4E270506" w14:textId="77777777" w:rsidR="009A23AE" w:rsidRDefault="00000000">
      <w:pPr>
        <w:pStyle w:val="Paragraphedeliste"/>
        <w:numPr>
          <w:ilvl w:val="0"/>
          <w:numId w:val="2"/>
        </w:numPr>
        <w:spacing w:after="60" w:line="264" w:lineRule="auto"/>
      </w:pPr>
      <w:r>
        <w:rPr>
          <w:b/>
          <w:bCs/>
        </w:rPr>
        <w:lastRenderedPageBreak/>
        <w:t xml:space="preserve">Last Week in AWS (newsletter) </w:t>
      </w:r>
      <w:r>
        <w:rPr>
          <w:color w:val="57534E"/>
        </w:rPr>
        <w:t xml:space="preserve">— veille AWS hebdomadaire, franche et utile </w:t>
      </w:r>
      <w:hyperlink r:id="rId70" w:history="1">
        <w:r>
          <w:rPr>
            <w:color w:val="0B57D0"/>
            <w:u w:val="single"/>
          </w:rPr>
          <w:t>https://www.lastweekinaws.com/newsletter/</w:t>
        </w:r>
      </w:hyperlink>
    </w:p>
    <w:p w14:paraId="49F88BC6" w14:textId="77777777" w:rsidR="009A23AE" w:rsidRDefault="00000000">
      <w:pPr>
        <w:pStyle w:val="Paragraphedeliste"/>
        <w:numPr>
          <w:ilvl w:val="0"/>
          <w:numId w:val="2"/>
        </w:numPr>
        <w:spacing w:after="60" w:line="264" w:lineRule="auto"/>
      </w:pPr>
      <w:r>
        <w:rPr>
          <w:b/>
          <w:bCs/>
        </w:rPr>
        <w:t xml:space="preserve">AWS Security Best Practices — documentation IAM </w:t>
      </w:r>
      <w:r>
        <w:rPr>
          <w:color w:val="57534E"/>
        </w:rPr>
        <w:t xml:space="preserve">— court, dense, à appliquer intégralement </w:t>
      </w:r>
      <w:hyperlink r:id="rId71" w:history="1">
        <w:r>
          <w:rPr>
            <w:color w:val="0B57D0"/>
            <w:u w:val="single"/>
          </w:rPr>
          <w:t>https://docs.aws.amazon.com/IAM/latest/UserGuide/best-practices.html</w:t>
        </w:r>
      </w:hyperlink>
    </w:p>
    <w:p w14:paraId="5F17078A" w14:textId="77777777" w:rsidR="009A23AE" w:rsidRDefault="00000000">
      <w:pPr>
        <w:pStyle w:val="Titre3"/>
        <w:spacing w:before="200" w:after="80"/>
      </w:pPr>
      <w:r>
        <w:rPr>
          <w:b/>
          <w:bCs/>
          <w:color w:val="B45309"/>
          <w:sz w:val="22"/>
          <w:szCs w:val="22"/>
        </w:rPr>
        <w:t>Livrables de la phase</w:t>
      </w:r>
    </w:p>
    <w:p w14:paraId="11892675" w14:textId="77777777" w:rsidR="009A23AE" w:rsidRDefault="00000000">
      <w:pPr>
        <w:pStyle w:val="Paragraphedeliste"/>
        <w:numPr>
          <w:ilvl w:val="0"/>
          <w:numId w:val="2"/>
        </w:numPr>
        <w:spacing w:after="60" w:line="264" w:lineRule="auto"/>
      </w:pPr>
      <w:proofErr w:type="gramStart"/>
      <w:r>
        <w:t>Une stack</w:t>
      </w:r>
      <w:proofErr w:type="gramEnd"/>
      <w:r>
        <w:t xml:space="preserve"> d'observabilité complète sur un projet réel : </w:t>
      </w:r>
      <w:proofErr w:type="spellStart"/>
      <w:r>
        <w:t>Prometheus</w:t>
      </w:r>
      <w:proofErr w:type="spellEnd"/>
      <w:r>
        <w:t xml:space="preserve"> + </w:t>
      </w:r>
      <w:proofErr w:type="spellStart"/>
      <w:r>
        <w:t>Grafana</w:t>
      </w:r>
      <w:proofErr w:type="spellEnd"/>
      <w:r>
        <w:t xml:space="preserve"> + logs centralisés + traces, avec 3 SLO définis et documentés, et des alertes basées sur le budget d'erreur.</w:t>
      </w:r>
    </w:p>
    <w:p w14:paraId="55950A81" w14:textId="77777777" w:rsidR="009A23AE" w:rsidRDefault="00000000">
      <w:pPr>
        <w:pStyle w:val="Paragraphedeliste"/>
        <w:numPr>
          <w:ilvl w:val="0"/>
          <w:numId w:val="2"/>
        </w:numPr>
        <w:spacing w:after="60" w:line="264" w:lineRule="auto"/>
      </w:pPr>
      <w:r>
        <w:t>Un post-mortem écrit d'un incident réel (même mineur) sur l'un de tes projets, au format sans blâme.</w:t>
      </w:r>
    </w:p>
    <w:p w14:paraId="51C0D2F3" w14:textId="77777777" w:rsidR="009A23AE" w:rsidRDefault="00000000">
      <w:pPr>
        <w:pStyle w:val="Paragraphedeliste"/>
        <w:numPr>
          <w:ilvl w:val="0"/>
          <w:numId w:val="2"/>
        </w:numPr>
        <w:spacing w:after="60" w:line="264" w:lineRule="auto"/>
      </w:pPr>
      <w:r>
        <w:t>Un audit de coûts documenté : facture avant, leviers appliqués, facture après, pourcentage économisé. C'est le document qui te vendra le mieux.</w:t>
      </w:r>
    </w:p>
    <w:p w14:paraId="6D69972E" w14:textId="77777777" w:rsidR="009A23AE" w:rsidRDefault="00000000">
      <w:r>
        <w:br w:type="page"/>
      </w:r>
    </w:p>
    <w:p w14:paraId="06D9B6ED" w14:textId="77777777" w:rsidR="009A23AE" w:rsidRDefault="00000000">
      <w:pPr>
        <w:pStyle w:val="Titre1"/>
        <w:pBdr>
          <w:bottom w:val="single" w:sz="8" w:space="6" w:color="B45309"/>
        </w:pBdr>
        <w:spacing w:before="360" w:after="160"/>
      </w:pPr>
      <w:r>
        <w:rPr>
          <w:b/>
          <w:bCs/>
          <w:caps/>
          <w:color w:val="B45309"/>
        </w:rPr>
        <w:lastRenderedPageBreak/>
        <w:t>6. Calendrier et budget des certifications</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2500"/>
        <w:gridCol w:w="1300"/>
        <w:gridCol w:w="1200"/>
        <w:gridCol w:w="4020"/>
      </w:tblGrid>
      <w:tr w:rsidR="009A23AE" w14:paraId="0F9FF33D" w14:textId="77777777">
        <w:tblPrEx>
          <w:tblCellMar>
            <w:top w:w="0" w:type="dxa"/>
            <w:bottom w:w="0" w:type="dxa"/>
          </w:tblCellMar>
        </w:tblPrEx>
        <w:trPr>
          <w:tblHeader/>
        </w:trPr>
        <w:tc>
          <w:tcPr>
            <w:tcW w:w="2500" w:type="dxa"/>
            <w:shd w:val="clear" w:color="auto" w:fill="B45309"/>
            <w:tcMar>
              <w:top w:w="80" w:type="dxa"/>
              <w:left w:w="120" w:type="dxa"/>
              <w:bottom w:w="80" w:type="dxa"/>
              <w:right w:w="120" w:type="dxa"/>
            </w:tcMar>
            <w:vAlign w:val="center"/>
          </w:tcPr>
          <w:p w14:paraId="694B5546" w14:textId="77777777" w:rsidR="009A23AE" w:rsidRDefault="00000000">
            <w:pPr>
              <w:spacing w:line="260" w:lineRule="auto"/>
            </w:pPr>
            <w:r>
              <w:rPr>
                <w:b/>
                <w:bCs/>
                <w:color w:val="FFFFFF"/>
                <w:sz w:val="19"/>
                <w:szCs w:val="19"/>
              </w:rPr>
              <w:t>Certification</w:t>
            </w:r>
          </w:p>
        </w:tc>
        <w:tc>
          <w:tcPr>
            <w:tcW w:w="1300" w:type="dxa"/>
            <w:shd w:val="clear" w:color="auto" w:fill="B45309"/>
            <w:tcMar>
              <w:top w:w="80" w:type="dxa"/>
              <w:left w:w="120" w:type="dxa"/>
              <w:bottom w:w="80" w:type="dxa"/>
              <w:right w:w="120" w:type="dxa"/>
            </w:tcMar>
            <w:vAlign w:val="center"/>
          </w:tcPr>
          <w:p w14:paraId="0A133A98" w14:textId="77777777" w:rsidR="009A23AE" w:rsidRDefault="00000000">
            <w:pPr>
              <w:spacing w:line="260" w:lineRule="auto"/>
            </w:pPr>
            <w:r>
              <w:rPr>
                <w:b/>
                <w:bCs/>
                <w:color w:val="FFFFFF"/>
                <w:sz w:val="19"/>
                <w:szCs w:val="19"/>
              </w:rPr>
              <w:t>Mois cible</w:t>
            </w:r>
          </w:p>
        </w:tc>
        <w:tc>
          <w:tcPr>
            <w:tcW w:w="1200" w:type="dxa"/>
            <w:shd w:val="clear" w:color="auto" w:fill="B45309"/>
            <w:tcMar>
              <w:top w:w="80" w:type="dxa"/>
              <w:left w:w="120" w:type="dxa"/>
              <w:bottom w:w="80" w:type="dxa"/>
              <w:right w:w="120" w:type="dxa"/>
            </w:tcMar>
            <w:vAlign w:val="center"/>
          </w:tcPr>
          <w:p w14:paraId="1EBB9CBB" w14:textId="77777777" w:rsidR="009A23AE" w:rsidRDefault="00000000">
            <w:pPr>
              <w:spacing w:line="260" w:lineRule="auto"/>
            </w:pPr>
            <w:r>
              <w:rPr>
                <w:b/>
                <w:bCs/>
                <w:color w:val="FFFFFF"/>
                <w:sz w:val="19"/>
                <w:szCs w:val="19"/>
              </w:rPr>
              <w:t>Coût</w:t>
            </w:r>
          </w:p>
        </w:tc>
        <w:tc>
          <w:tcPr>
            <w:tcW w:w="4020" w:type="dxa"/>
            <w:shd w:val="clear" w:color="auto" w:fill="B45309"/>
            <w:tcMar>
              <w:top w:w="80" w:type="dxa"/>
              <w:left w:w="120" w:type="dxa"/>
              <w:bottom w:w="80" w:type="dxa"/>
              <w:right w:w="120" w:type="dxa"/>
            </w:tcMar>
            <w:vAlign w:val="center"/>
          </w:tcPr>
          <w:p w14:paraId="1E787EAA" w14:textId="77777777" w:rsidR="009A23AE" w:rsidRDefault="00000000">
            <w:pPr>
              <w:spacing w:line="260" w:lineRule="auto"/>
            </w:pPr>
            <w:r>
              <w:rPr>
                <w:b/>
                <w:bCs/>
                <w:color w:val="FFFFFF"/>
                <w:sz w:val="19"/>
                <w:szCs w:val="19"/>
              </w:rPr>
              <w:t>Pourquoi / priorité</w:t>
            </w:r>
          </w:p>
        </w:tc>
      </w:tr>
      <w:tr w:rsidR="009A23AE" w14:paraId="59D8338D" w14:textId="77777777">
        <w:tblPrEx>
          <w:tblCellMar>
            <w:top w:w="0" w:type="dxa"/>
            <w:bottom w:w="0" w:type="dxa"/>
          </w:tblCellMar>
        </w:tblPrEx>
        <w:tc>
          <w:tcPr>
            <w:tcW w:w="2500" w:type="dxa"/>
            <w:tcMar>
              <w:top w:w="80" w:type="dxa"/>
              <w:left w:w="120" w:type="dxa"/>
              <w:bottom w:w="80" w:type="dxa"/>
              <w:right w:w="120" w:type="dxa"/>
            </w:tcMar>
            <w:vAlign w:val="center"/>
          </w:tcPr>
          <w:p w14:paraId="06431679" w14:textId="77777777" w:rsidR="009A23AE" w:rsidRDefault="00000000">
            <w:pPr>
              <w:spacing w:line="260" w:lineRule="auto"/>
            </w:pPr>
            <w:r>
              <w:rPr>
                <w:sz w:val="19"/>
                <w:szCs w:val="19"/>
              </w:rPr>
              <w:t>AWS Solutions Architect Associate (SAA-C03)</w:t>
            </w:r>
          </w:p>
        </w:tc>
        <w:tc>
          <w:tcPr>
            <w:tcW w:w="1300" w:type="dxa"/>
            <w:tcMar>
              <w:top w:w="80" w:type="dxa"/>
              <w:left w:w="120" w:type="dxa"/>
              <w:bottom w:w="80" w:type="dxa"/>
              <w:right w:w="120" w:type="dxa"/>
            </w:tcMar>
            <w:vAlign w:val="center"/>
          </w:tcPr>
          <w:p w14:paraId="56C1D2FB" w14:textId="77777777" w:rsidR="009A23AE" w:rsidRDefault="00000000">
            <w:pPr>
              <w:spacing w:line="260" w:lineRule="auto"/>
            </w:pPr>
            <w:r>
              <w:rPr>
                <w:sz w:val="19"/>
                <w:szCs w:val="19"/>
              </w:rPr>
              <w:t>Mois 6</w:t>
            </w:r>
          </w:p>
        </w:tc>
        <w:tc>
          <w:tcPr>
            <w:tcW w:w="1200" w:type="dxa"/>
            <w:tcMar>
              <w:top w:w="80" w:type="dxa"/>
              <w:left w:w="120" w:type="dxa"/>
              <w:bottom w:w="80" w:type="dxa"/>
              <w:right w:w="120" w:type="dxa"/>
            </w:tcMar>
            <w:vAlign w:val="center"/>
          </w:tcPr>
          <w:p w14:paraId="64C7DBC5" w14:textId="77777777" w:rsidR="009A23AE" w:rsidRDefault="00000000">
            <w:pPr>
              <w:spacing w:line="260" w:lineRule="auto"/>
            </w:pPr>
            <w:r>
              <w:rPr>
                <w:sz w:val="19"/>
                <w:szCs w:val="19"/>
              </w:rPr>
              <w:t>150 $</w:t>
            </w:r>
          </w:p>
        </w:tc>
        <w:tc>
          <w:tcPr>
            <w:tcW w:w="4020" w:type="dxa"/>
            <w:tcMar>
              <w:top w:w="80" w:type="dxa"/>
              <w:left w:w="120" w:type="dxa"/>
              <w:bottom w:w="80" w:type="dxa"/>
              <w:right w:w="120" w:type="dxa"/>
            </w:tcMar>
            <w:vAlign w:val="center"/>
          </w:tcPr>
          <w:p w14:paraId="624706AE" w14:textId="77777777" w:rsidR="009A23AE" w:rsidRDefault="00000000">
            <w:pPr>
              <w:spacing w:line="260" w:lineRule="auto"/>
            </w:pPr>
            <w:r>
              <w:rPr>
                <w:sz w:val="19"/>
                <w:szCs w:val="19"/>
              </w:rPr>
              <w:t>Indispensable. C'est le filtre de la plupart des missions freelance cloud. Priorité absolue.</w:t>
            </w:r>
          </w:p>
        </w:tc>
      </w:tr>
      <w:tr w:rsidR="009A23AE" w14:paraId="68C00272" w14:textId="77777777">
        <w:tblPrEx>
          <w:tblCellMar>
            <w:top w:w="0" w:type="dxa"/>
            <w:bottom w:w="0" w:type="dxa"/>
          </w:tblCellMar>
        </w:tblPrEx>
        <w:tc>
          <w:tcPr>
            <w:tcW w:w="2500" w:type="dxa"/>
            <w:shd w:val="clear" w:color="auto" w:fill="FAFAF9"/>
            <w:tcMar>
              <w:top w:w="80" w:type="dxa"/>
              <w:left w:w="120" w:type="dxa"/>
              <w:bottom w:w="80" w:type="dxa"/>
              <w:right w:w="120" w:type="dxa"/>
            </w:tcMar>
            <w:vAlign w:val="center"/>
          </w:tcPr>
          <w:p w14:paraId="563E891B" w14:textId="77777777" w:rsidR="009A23AE" w:rsidRDefault="00000000">
            <w:pPr>
              <w:spacing w:line="260" w:lineRule="auto"/>
            </w:pPr>
            <w:proofErr w:type="spellStart"/>
            <w:r>
              <w:rPr>
                <w:sz w:val="19"/>
                <w:szCs w:val="19"/>
              </w:rPr>
              <w:t>HashiCorp</w:t>
            </w:r>
            <w:proofErr w:type="spellEnd"/>
            <w:r>
              <w:rPr>
                <w:sz w:val="19"/>
                <w:szCs w:val="19"/>
              </w:rPr>
              <w:t xml:space="preserve"> </w:t>
            </w:r>
            <w:proofErr w:type="spellStart"/>
            <w:r>
              <w:rPr>
                <w:sz w:val="19"/>
                <w:szCs w:val="19"/>
              </w:rPr>
              <w:t>Terraform</w:t>
            </w:r>
            <w:proofErr w:type="spellEnd"/>
            <w:r>
              <w:rPr>
                <w:sz w:val="19"/>
                <w:szCs w:val="19"/>
              </w:rPr>
              <w:t xml:space="preserve"> Associate (003)</w:t>
            </w:r>
          </w:p>
        </w:tc>
        <w:tc>
          <w:tcPr>
            <w:tcW w:w="1300" w:type="dxa"/>
            <w:shd w:val="clear" w:color="auto" w:fill="FAFAF9"/>
            <w:tcMar>
              <w:top w:w="80" w:type="dxa"/>
              <w:left w:w="120" w:type="dxa"/>
              <w:bottom w:w="80" w:type="dxa"/>
              <w:right w:w="120" w:type="dxa"/>
            </w:tcMar>
            <w:vAlign w:val="center"/>
          </w:tcPr>
          <w:p w14:paraId="381EA554" w14:textId="77777777" w:rsidR="009A23AE" w:rsidRDefault="00000000">
            <w:pPr>
              <w:spacing w:line="260" w:lineRule="auto"/>
            </w:pPr>
            <w:r>
              <w:rPr>
                <w:sz w:val="19"/>
                <w:szCs w:val="19"/>
              </w:rPr>
              <w:t>Mois 8</w:t>
            </w:r>
          </w:p>
        </w:tc>
        <w:tc>
          <w:tcPr>
            <w:tcW w:w="1200" w:type="dxa"/>
            <w:shd w:val="clear" w:color="auto" w:fill="FAFAF9"/>
            <w:tcMar>
              <w:top w:w="80" w:type="dxa"/>
              <w:left w:w="120" w:type="dxa"/>
              <w:bottom w:w="80" w:type="dxa"/>
              <w:right w:w="120" w:type="dxa"/>
            </w:tcMar>
            <w:vAlign w:val="center"/>
          </w:tcPr>
          <w:p w14:paraId="0AB95D2A" w14:textId="77777777" w:rsidR="009A23AE" w:rsidRDefault="00000000">
            <w:pPr>
              <w:spacing w:line="260" w:lineRule="auto"/>
            </w:pPr>
            <w:r>
              <w:rPr>
                <w:sz w:val="19"/>
                <w:szCs w:val="19"/>
              </w:rPr>
              <w:t>≈ 71 $</w:t>
            </w:r>
          </w:p>
        </w:tc>
        <w:tc>
          <w:tcPr>
            <w:tcW w:w="4020" w:type="dxa"/>
            <w:shd w:val="clear" w:color="auto" w:fill="FAFAF9"/>
            <w:tcMar>
              <w:top w:w="80" w:type="dxa"/>
              <w:left w:w="120" w:type="dxa"/>
              <w:bottom w:w="80" w:type="dxa"/>
              <w:right w:w="120" w:type="dxa"/>
            </w:tcMar>
            <w:vAlign w:val="center"/>
          </w:tcPr>
          <w:p w14:paraId="0437B8FA" w14:textId="77777777" w:rsidR="009A23AE" w:rsidRDefault="00000000">
            <w:pPr>
              <w:spacing w:line="260" w:lineRule="auto"/>
            </w:pPr>
            <w:r>
              <w:rPr>
                <w:sz w:val="19"/>
                <w:szCs w:val="19"/>
              </w:rPr>
              <w:t xml:space="preserve">Optionnelle mais rapide à obtenir après la phase 4, et très visible sur </w:t>
            </w:r>
            <w:proofErr w:type="spellStart"/>
            <w:r>
              <w:rPr>
                <w:sz w:val="19"/>
                <w:szCs w:val="19"/>
              </w:rPr>
              <w:t>Upwork</w:t>
            </w:r>
            <w:proofErr w:type="spellEnd"/>
            <w:r>
              <w:rPr>
                <w:sz w:val="19"/>
                <w:szCs w:val="19"/>
              </w:rPr>
              <w:t>.</w:t>
            </w:r>
          </w:p>
        </w:tc>
      </w:tr>
      <w:tr w:rsidR="009A23AE" w14:paraId="45426B2D" w14:textId="77777777">
        <w:tblPrEx>
          <w:tblCellMar>
            <w:top w:w="0" w:type="dxa"/>
            <w:bottom w:w="0" w:type="dxa"/>
          </w:tblCellMar>
        </w:tblPrEx>
        <w:tc>
          <w:tcPr>
            <w:tcW w:w="2500" w:type="dxa"/>
            <w:tcMar>
              <w:top w:w="80" w:type="dxa"/>
              <w:left w:w="120" w:type="dxa"/>
              <w:bottom w:w="80" w:type="dxa"/>
              <w:right w:w="120" w:type="dxa"/>
            </w:tcMar>
            <w:vAlign w:val="center"/>
          </w:tcPr>
          <w:p w14:paraId="292AAF06" w14:textId="77777777" w:rsidR="009A23AE" w:rsidRDefault="00000000">
            <w:pPr>
              <w:spacing w:line="260" w:lineRule="auto"/>
            </w:pPr>
            <w:proofErr w:type="spellStart"/>
            <w:r>
              <w:rPr>
                <w:sz w:val="19"/>
                <w:szCs w:val="19"/>
              </w:rPr>
              <w:t>Certified</w:t>
            </w:r>
            <w:proofErr w:type="spellEnd"/>
            <w:r>
              <w:rPr>
                <w:sz w:val="19"/>
                <w:szCs w:val="19"/>
              </w:rPr>
              <w:t xml:space="preserve"> </w:t>
            </w:r>
            <w:proofErr w:type="spellStart"/>
            <w:r>
              <w:rPr>
                <w:sz w:val="19"/>
                <w:szCs w:val="19"/>
              </w:rPr>
              <w:t>Kubernetes</w:t>
            </w:r>
            <w:proofErr w:type="spellEnd"/>
            <w:r>
              <w:rPr>
                <w:sz w:val="19"/>
                <w:szCs w:val="19"/>
              </w:rPr>
              <w:t xml:space="preserve"> </w:t>
            </w:r>
            <w:proofErr w:type="spellStart"/>
            <w:r>
              <w:rPr>
                <w:sz w:val="19"/>
                <w:szCs w:val="19"/>
              </w:rPr>
              <w:t>Administrator</w:t>
            </w:r>
            <w:proofErr w:type="spellEnd"/>
            <w:r>
              <w:rPr>
                <w:sz w:val="19"/>
                <w:szCs w:val="19"/>
              </w:rPr>
              <w:t xml:space="preserve"> (CKA)</w:t>
            </w:r>
          </w:p>
        </w:tc>
        <w:tc>
          <w:tcPr>
            <w:tcW w:w="1300" w:type="dxa"/>
            <w:tcMar>
              <w:top w:w="80" w:type="dxa"/>
              <w:left w:w="120" w:type="dxa"/>
              <w:bottom w:w="80" w:type="dxa"/>
              <w:right w:w="120" w:type="dxa"/>
            </w:tcMar>
            <w:vAlign w:val="center"/>
          </w:tcPr>
          <w:p w14:paraId="65894A53" w14:textId="77777777" w:rsidR="009A23AE" w:rsidRDefault="00000000">
            <w:pPr>
              <w:spacing w:line="260" w:lineRule="auto"/>
            </w:pPr>
            <w:r>
              <w:rPr>
                <w:sz w:val="19"/>
                <w:szCs w:val="19"/>
              </w:rPr>
              <w:t>Mois 11</w:t>
            </w:r>
          </w:p>
        </w:tc>
        <w:tc>
          <w:tcPr>
            <w:tcW w:w="1200" w:type="dxa"/>
            <w:tcMar>
              <w:top w:w="80" w:type="dxa"/>
              <w:left w:w="120" w:type="dxa"/>
              <w:bottom w:w="80" w:type="dxa"/>
              <w:right w:w="120" w:type="dxa"/>
            </w:tcMar>
            <w:vAlign w:val="center"/>
          </w:tcPr>
          <w:p w14:paraId="5EF5477D" w14:textId="77777777" w:rsidR="009A23AE" w:rsidRDefault="00000000">
            <w:pPr>
              <w:spacing w:line="260" w:lineRule="auto"/>
            </w:pPr>
            <w:r>
              <w:rPr>
                <w:sz w:val="19"/>
                <w:szCs w:val="19"/>
              </w:rPr>
              <w:t>≈ 395 $</w:t>
            </w:r>
          </w:p>
        </w:tc>
        <w:tc>
          <w:tcPr>
            <w:tcW w:w="4020" w:type="dxa"/>
            <w:tcMar>
              <w:top w:w="80" w:type="dxa"/>
              <w:left w:w="120" w:type="dxa"/>
              <w:bottom w:w="80" w:type="dxa"/>
              <w:right w:w="120" w:type="dxa"/>
            </w:tcMar>
            <w:vAlign w:val="center"/>
          </w:tcPr>
          <w:p w14:paraId="02C4717D" w14:textId="77777777" w:rsidR="009A23AE" w:rsidRDefault="00000000">
            <w:pPr>
              <w:spacing w:line="260" w:lineRule="auto"/>
            </w:pPr>
            <w:r>
              <w:rPr>
                <w:sz w:val="19"/>
                <w:szCs w:val="19"/>
              </w:rPr>
              <w:t>Exigeante et pratique. Très forte valeur mais chère : à faire seulement si le budget suit, et guette les promotions CNCF.</w:t>
            </w:r>
          </w:p>
        </w:tc>
      </w:tr>
      <w:tr w:rsidR="009A23AE" w14:paraId="099D4046" w14:textId="77777777">
        <w:tblPrEx>
          <w:tblCellMar>
            <w:top w:w="0" w:type="dxa"/>
            <w:bottom w:w="0" w:type="dxa"/>
          </w:tblCellMar>
        </w:tblPrEx>
        <w:tc>
          <w:tcPr>
            <w:tcW w:w="2500" w:type="dxa"/>
            <w:shd w:val="clear" w:color="auto" w:fill="FAFAF9"/>
            <w:tcMar>
              <w:top w:w="80" w:type="dxa"/>
              <w:left w:w="120" w:type="dxa"/>
              <w:bottom w:w="80" w:type="dxa"/>
              <w:right w:w="120" w:type="dxa"/>
            </w:tcMar>
            <w:vAlign w:val="center"/>
          </w:tcPr>
          <w:p w14:paraId="201681FB" w14:textId="77777777" w:rsidR="009A23AE" w:rsidRDefault="00000000">
            <w:pPr>
              <w:spacing w:line="260" w:lineRule="auto"/>
            </w:pPr>
            <w:r>
              <w:rPr>
                <w:sz w:val="19"/>
                <w:szCs w:val="19"/>
              </w:rPr>
              <w:t xml:space="preserve">AWS DevOps </w:t>
            </w:r>
            <w:proofErr w:type="spellStart"/>
            <w:r>
              <w:rPr>
                <w:sz w:val="19"/>
                <w:szCs w:val="19"/>
              </w:rPr>
              <w:t>Engineer</w:t>
            </w:r>
            <w:proofErr w:type="spellEnd"/>
            <w:r>
              <w:rPr>
                <w:sz w:val="19"/>
                <w:szCs w:val="19"/>
              </w:rPr>
              <w:t xml:space="preserve"> Professional (DOP-C02)</w:t>
            </w:r>
          </w:p>
        </w:tc>
        <w:tc>
          <w:tcPr>
            <w:tcW w:w="1300" w:type="dxa"/>
            <w:shd w:val="clear" w:color="auto" w:fill="FAFAF9"/>
            <w:tcMar>
              <w:top w:w="80" w:type="dxa"/>
              <w:left w:w="120" w:type="dxa"/>
              <w:bottom w:w="80" w:type="dxa"/>
              <w:right w:w="120" w:type="dxa"/>
            </w:tcMar>
            <w:vAlign w:val="center"/>
          </w:tcPr>
          <w:p w14:paraId="1A85427E" w14:textId="77777777" w:rsidR="009A23AE" w:rsidRDefault="00000000">
            <w:pPr>
              <w:spacing w:line="260" w:lineRule="auto"/>
            </w:pPr>
            <w:r>
              <w:rPr>
                <w:sz w:val="19"/>
                <w:szCs w:val="19"/>
              </w:rPr>
              <w:t>Mois 12 – 14</w:t>
            </w:r>
          </w:p>
        </w:tc>
        <w:tc>
          <w:tcPr>
            <w:tcW w:w="1200" w:type="dxa"/>
            <w:shd w:val="clear" w:color="auto" w:fill="FAFAF9"/>
            <w:tcMar>
              <w:top w:w="80" w:type="dxa"/>
              <w:left w:w="120" w:type="dxa"/>
              <w:bottom w:w="80" w:type="dxa"/>
              <w:right w:w="120" w:type="dxa"/>
            </w:tcMar>
            <w:vAlign w:val="center"/>
          </w:tcPr>
          <w:p w14:paraId="05549A1E" w14:textId="77777777" w:rsidR="009A23AE" w:rsidRDefault="00000000">
            <w:pPr>
              <w:spacing w:line="260" w:lineRule="auto"/>
            </w:pPr>
            <w:r>
              <w:rPr>
                <w:sz w:val="19"/>
                <w:szCs w:val="19"/>
              </w:rPr>
              <w:t>300 $</w:t>
            </w:r>
          </w:p>
        </w:tc>
        <w:tc>
          <w:tcPr>
            <w:tcW w:w="4020" w:type="dxa"/>
            <w:shd w:val="clear" w:color="auto" w:fill="FAFAF9"/>
            <w:tcMar>
              <w:top w:w="80" w:type="dxa"/>
              <w:left w:w="120" w:type="dxa"/>
              <w:bottom w:w="80" w:type="dxa"/>
              <w:right w:w="120" w:type="dxa"/>
            </w:tcMar>
            <w:vAlign w:val="center"/>
          </w:tcPr>
          <w:p w14:paraId="19A9292C" w14:textId="77777777" w:rsidR="009A23AE" w:rsidRDefault="00000000">
            <w:pPr>
              <w:spacing w:line="260" w:lineRule="auto"/>
            </w:pPr>
            <w:r>
              <w:rPr>
                <w:sz w:val="19"/>
                <w:szCs w:val="19"/>
              </w:rPr>
              <w:t>La certification qui matérialise le titre « expert ». Nécessite l'expérience des phases 4 à 7 : ne la tente pas avant.</w:t>
            </w:r>
          </w:p>
        </w:tc>
      </w:tr>
    </w:tbl>
    <w:p w14:paraId="70B77540" w14:textId="77777777" w:rsidR="009A23AE" w:rsidRDefault="009A23AE">
      <w:pPr>
        <w:spacing w:after="160"/>
      </w:pPr>
    </w:p>
    <w:p w14:paraId="4919FE74" w14:textId="77777777" w:rsidR="009A23AE" w:rsidRDefault="00000000">
      <w:pPr>
        <w:spacing w:after="120"/>
      </w:pPr>
      <w:r>
        <w:t xml:space="preserve">Budget total sur 12 mois : entre 220 $ (parcours minimal SAA + </w:t>
      </w:r>
      <w:proofErr w:type="spellStart"/>
      <w:r>
        <w:t>Terraform</w:t>
      </w:r>
      <w:proofErr w:type="spellEnd"/>
      <w:r>
        <w:t xml:space="preserve">) et 920 $ (parcours complet), auxquels s'ajoutent environ 40 $ de cours </w:t>
      </w:r>
      <w:proofErr w:type="spellStart"/>
      <w:r>
        <w:t>Cantrill</w:t>
      </w:r>
      <w:proofErr w:type="spellEnd"/>
      <w:r>
        <w:t>, 15 $ d'examens blancs, et 10 à 25 $/mois de consommation AWS de laboratoire si tu appliques la discipline de la règle 4.</w:t>
      </w:r>
    </w:p>
    <w:p w14:paraId="054378B1"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7AF5045B"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0879DBE5" w14:textId="77777777" w:rsidR="009A23AE" w:rsidRDefault="00000000">
            <w:pPr>
              <w:spacing w:after="60"/>
            </w:pPr>
            <w:r>
              <w:rPr>
                <w:b/>
                <w:bCs/>
                <w:color w:val="78350F"/>
                <w:sz w:val="20"/>
                <w:szCs w:val="20"/>
              </w:rPr>
              <w:t>Conseils sur le coût</w:t>
            </w:r>
          </w:p>
          <w:p w14:paraId="45F59F81" w14:textId="77777777" w:rsidR="009A23AE" w:rsidRDefault="00000000">
            <w:pPr>
              <w:spacing w:line="264" w:lineRule="auto"/>
            </w:pPr>
            <w:r>
              <w:rPr>
                <w:color w:val="78350F"/>
                <w:sz w:val="19"/>
                <w:szCs w:val="19"/>
              </w:rPr>
              <w:t>Chaque certification AWS obtenue donne droit à 50 % de réduction sur la suivante (à vérifier dans ton compte AWS Certification au moment de réserver — les conditions changent). Passe donc SAA d'abord, puis DOP avec la réduction. Les examens peuvent se passer en ligne depuis chez toi, ce qui évite les frais de déplacement : vérifie ta bande passante et prépare la pièce à l'avance (bureau vide, pas de bruit).</w:t>
            </w:r>
          </w:p>
        </w:tc>
      </w:tr>
    </w:tbl>
    <w:p w14:paraId="24B517DD" w14:textId="77777777" w:rsidR="009A23AE" w:rsidRDefault="00000000">
      <w:r>
        <w:br w:type="page"/>
      </w:r>
    </w:p>
    <w:p w14:paraId="5261360D" w14:textId="77777777" w:rsidR="009A23AE" w:rsidRDefault="00000000">
      <w:pPr>
        <w:pStyle w:val="Titre1"/>
        <w:pBdr>
          <w:bottom w:val="single" w:sz="8" w:space="6" w:color="B45309"/>
        </w:pBdr>
        <w:spacing w:before="360" w:after="160"/>
      </w:pPr>
      <w:r>
        <w:rPr>
          <w:b/>
          <w:bCs/>
          <w:caps/>
          <w:color w:val="B45309"/>
        </w:rPr>
        <w:lastRenderedPageBreak/>
        <w:t>7. Plateformes d'entraînement gratuites — référence rapide</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2600"/>
        <w:gridCol w:w="2200"/>
        <w:gridCol w:w="4220"/>
      </w:tblGrid>
      <w:tr w:rsidR="009A23AE" w14:paraId="72778085" w14:textId="77777777">
        <w:tblPrEx>
          <w:tblCellMar>
            <w:top w:w="0" w:type="dxa"/>
            <w:bottom w:w="0" w:type="dxa"/>
          </w:tblCellMar>
        </w:tblPrEx>
        <w:trPr>
          <w:tblHeader/>
        </w:trPr>
        <w:tc>
          <w:tcPr>
            <w:tcW w:w="2600" w:type="dxa"/>
            <w:shd w:val="clear" w:color="auto" w:fill="B45309"/>
            <w:tcMar>
              <w:top w:w="80" w:type="dxa"/>
              <w:left w:w="120" w:type="dxa"/>
              <w:bottom w:w="80" w:type="dxa"/>
              <w:right w:w="120" w:type="dxa"/>
            </w:tcMar>
            <w:vAlign w:val="center"/>
          </w:tcPr>
          <w:p w14:paraId="76637679" w14:textId="77777777" w:rsidR="009A23AE" w:rsidRDefault="00000000">
            <w:pPr>
              <w:spacing w:line="260" w:lineRule="auto"/>
            </w:pPr>
            <w:r>
              <w:rPr>
                <w:b/>
                <w:bCs/>
                <w:color w:val="FFFFFF"/>
                <w:sz w:val="19"/>
                <w:szCs w:val="19"/>
              </w:rPr>
              <w:t>Plateforme</w:t>
            </w:r>
          </w:p>
        </w:tc>
        <w:tc>
          <w:tcPr>
            <w:tcW w:w="2200" w:type="dxa"/>
            <w:shd w:val="clear" w:color="auto" w:fill="B45309"/>
            <w:tcMar>
              <w:top w:w="80" w:type="dxa"/>
              <w:left w:w="120" w:type="dxa"/>
              <w:bottom w:w="80" w:type="dxa"/>
              <w:right w:w="120" w:type="dxa"/>
            </w:tcMar>
            <w:vAlign w:val="center"/>
          </w:tcPr>
          <w:p w14:paraId="60C4F36B" w14:textId="77777777" w:rsidR="009A23AE" w:rsidRDefault="00000000">
            <w:pPr>
              <w:spacing w:line="260" w:lineRule="auto"/>
            </w:pPr>
            <w:r>
              <w:rPr>
                <w:b/>
                <w:bCs/>
                <w:color w:val="FFFFFF"/>
                <w:sz w:val="19"/>
                <w:szCs w:val="19"/>
              </w:rPr>
              <w:t>Domaine</w:t>
            </w:r>
          </w:p>
        </w:tc>
        <w:tc>
          <w:tcPr>
            <w:tcW w:w="4220" w:type="dxa"/>
            <w:shd w:val="clear" w:color="auto" w:fill="B45309"/>
            <w:tcMar>
              <w:top w:w="80" w:type="dxa"/>
              <w:left w:w="120" w:type="dxa"/>
              <w:bottom w:w="80" w:type="dxa"/>
              <w:right w:w="120" w:type="dxa"/>
            </w:tcMar>
            <w:vAlign w:val="center"/>
          </w:tcPr>
          <w:p w14:paraId="7EBB4CA0" w14:textId="77777777" w:rsidR="009A23AE" w:rsidRDefault="00000000">
            <w:pPr>
              <w:spacing w:line="260" w:lineRule="auto"/>
            </w:pPr>
            <w:r>
              <w:rPr>
                <w:b/>
                <w:bCs/>
                <w:color w:val="FFFFFF"/>
                <w:sz w:val="19"/>
                <w:szCs w:val="19"/>
              </w:rPr>
              <w:t>Usage</w:t>
            </w:r>
          </w:p>
        </w:tc>
      </w:tr>
      <w:tr w:rsidR="009A23AE" w14:paraId="6B664EBB" w14:textId="77777777">
        <w:tblPrEx>
          <w:tblCellMar>
            <w:top w:w="0" w:type="dxa"/>
            <w:bottom w:w="0" w:type="dxa"/>
          </w:tblCellMar>
        </w:tblPrEx>
        <w:tc>
          <w:tcPr>
            <w:tcW w:w="2600" w:type="dxa"/>
            <w:tcMar>
              <w:top w:w="80" w:type="dxa"/>
              <w:left w:w="120" w:type="dxa"/>
              <w:bottom w:w="80" w:type="dxa"/>
              <w:right w:w="120" w:type="dxa"/>
            </w:tcMar>
            <w:vAlign w:val="center"/>
          </w:tcPr>
          <w:p w14:paraId="6D8A6BD2" w14:textId="77777777" w:rsidR="009A23AE" w:rsidRDefault="00000000">
            <w:hyperlink r:id="rId72" w:history="1">
              <w:r>
                <w:rPr>
                  <w:color w:val="0B57D0"/>
                  <w:u w:val="single"/>
                </w:rPr>
                <w:t>sadservers.com</w:t>
              </w:r>
            </w:hyperlink>
          </w:p>
        </w:tc>
        <w:tc>
          <w:tcPr>
            <w:tcW w:w="2200" w:type="dxa"/>
            <w:tcMar>
              <w:top w:w="80" w:type="dxa"/>
              <w:left w:w="120" w:type="dxa"/>
              <w:bottom w:w="80" w:type="dxa"/>
              <w:right w:w="120" w:type="dxa"/>
            </w:tcMar>
            <w:vAlign w:val="center"/>
          </w:tcPr>
          <w:p w14:paraId="72573AB7" w14:textId="77777777" w:rsidR="009A23AE" w:rsidRDefault="00000000">
            <w:pPr>
              <w:spacing w:line="260" w:lineRule="auto"/>
            </w:pPr>
            <w:r>
              <w:rPr>
                <w:sz w:val="19"/>
                <w:szCs w:val="19"/>
              </w:rPr>
              <w:t>Linux / débogage</w:t>
            </w:r>
          </w:p>
        </w:tc>
        <w:tc>
          <w:tcPr>
            <w:tcW w:w="4220" w:type="dxa"/>
            <w:tcMar>
              <w:top w:w="80" w:type="dxa"/>
              <w:left w:w="120" w:type="dxa"/>
              <w:bottom w:w="80" w:type="dxa"/>
              <w:right w:w="120" w:type="dxa"/>
            </w:tcMar>
            <w:vAlign w:val="center"/>
          </w:tcPr>
          <w:p w14:paraId="1774802F" w14:textId="77777777" w:rsidR="009A23AE" w:rsidRDefault="00000000">
            <w:pPr>
              <w:spacing w:line="260" w:lineRule="auto"/>
            </w:pPr>
            <w:r>
              <w:rPr>
                <w:sz w:val="19"/>
                <w:szCs w:val="19"/>
              </w:rPr>
              <w:t>Serveurs cassés à réparer, chronométré. Le meilleur entraînement au diagnostic.</w:t>
            </w:r>
          </w:p>
        </w:tc>
      </w:tr>
      <w:tr w:rsidR="009A23AE" w14:paraId="365AA64C" w14:textId="77777777">
        <w:tblPrEx>
          <w:tblCellMar>
            <w:top w:w="0" w:type="dxa"/>
            <w:bottom w:w="0" w:type="dxa"/>
          </w:tblCellMar>
        </w:tblPrEx>
        <w:tc>
          <w:tcPr>
            <w:tcW w:w="2600" w:type="dxa"/>
            <w:shd w:val="clear" w:color="auto" w:fill="FAFAF9"/>
            <w:tcMar>
              <w:top w:w="80" w:type="dxa"/>
              <w:left w:w="120" w:type="dxa"/>
              <w:bottom w:w="80" w:type="dxa"/>
              <w:right w:w="120" w:type="dxa"/>
            </w:tcMar>
            <w:vAlign w:val="center"/>
          </w:tcPr>
          <w:p w14:paraId="4EE75CF6" w14:textId="77777777" w:rsidR="009A23AE" w:rsidRDefault="00000000">
            <w:hyperlink r:id="rId73" w:history="1">
              <w:r>
                <w:rPr>
                  <w:color w:val="0B57D0"/>
                  <w:u w:val="single"/>
                </w:rPr>
                <w:t>killercoda.com</w:t>
              </w:r>
            </w:hyperlink>
          </w:p>
        </w:tc>
        <w:tc>
          <w:tcPr>
            <w:tcW w:w="2200" w:type="dxa"/>
            <w:shd w:val="clear" w:color="auto" w:fill="FAFAF9"/>
            <w:tcMar>
              <w:top w:w="80" w:type="dxa"/>
              <w:left w:w="120" w:type="dxa"/>
              <w:bottom w:w="80" w:type="dxa"/>
              <w:right w:w="120" w:type="dxa"/>
            </w:tcMar>
            <w:vAlign w:val="center"/>
          </w:tcPr>
          <w:p w14:paraId="1CE61B1E" w14:textId="77777777" w:rsidR="009A23AE" w:rsidRDefault="00000000">
            <w:pPr>
              <w:spacing w:line="260" w:lineRule="auto"/>
            </w:pPr>
            <w:proofErr w:type="spellStart"/>
            <w:r>
              <w:rPr>
                <w:sz w:val="19"/>
                <w:szCs w:val="19"/>
              </w:rPr>
              <w:t>Kubernetes</w:t>
            </w:r>
            <w:proofErr w:type="spellEnd"/>
            <w:r>
              <w:rPr>
                <w:sz w:val="19"/>
                <w:szCs w:val="19"/>
              </w:rPr>
              <w:t xml:space="preserve"> / Linux</w:t>
            </w:r>
          </w:p>
        </w:tc>
        <w:tc>
          <w:tcPr>
            <w:tcW w:w="4220" w:type="dxa"/>
            <w:shd w:val="clear" w:color="auto" w:fill="FAFAF9"/>
            <w:tcMar>
              <w:top w:w="80" w:type="dxa"/>
              <w:left w:w="120" w:type="dxa"/>
              <w:bottom w:w="80" w:type="dxa"/>
              <w:right w:w="120" w:type="dxa"/>
            </w:tcMar>
            <w:vAlign w:val="center"/>
          </w:tcPr>
          <w:p w14:paraId="42AB07E5" w14:textId="77777777" w:rsidR="009A23AE" w:rsidRDefault="00000000">
            <w:pPr>
              <w:spacing w:line="260" w:lineRule="auto"/>
            </w:pPr>
            <w:r>
              <w:rPr>
                <w:sz w:val="19"/>
                <w:szCs w:val="19"/>
              </w:rPr>
              <w:t>Environnements interactifs gratuits, scénarios type CKA.</w:t>
            </w:r>
          </w:p>
        </w:tc>
      </w:tr>
      <w:tr w:rsidR="009A23AE" w14:paraId="14AF77E5" w14:textId="77777777">
        <w:tblPrEx>
          <w:tblCellMar>
            <w:top w:w="0" w:type="dxa"/>
            <w:bottom w:w="0" w:type="dxa"/>
          </w:tblCellMar>
        </w:tblPrEx>
        <w:tc>
          <w:tcPr>
            <w:tcW w:w="2600" w:type="dxa"/>
            <w:tcMar>
              <w:top w:w="80" w:type="dxa"/>
              <w:left w:w="120" w:type="dxa"/>
              <w:bottom w:w="80" w:type="dxa"/>
              <w:right w:w="120" w:type="dxa"/>
            </w:tcMar>
            <w:vAlign w:val="center"/>
          </w:tcPr>
          <w:p w14:paraId="4EAA7DBC" w14:textId="77777777" w:rsidR="009A23AE" w:rsidRDefault="00000000">
            <w:hyperlink r:id="rId74" w:history="1">
              <w:r>
                <w:rPr>
                  <w:color w:val="0B57D0"/>
                  <w:u w:val="single"/>
                </w:rPr>
                <w:t>labs.play-with-docker.com</w:t>
              </w:r>
            </w:hyperlink>
          </w:p>
        </w:tc>
        <w:tc>
          <w:tcPr>
            <w:tcW w:w="2200" w:type="dxa"/>
            <w:tcMar>
              <w:top w:w="80" w:type="dxa"/>
              <w:left w:w="120" w:type="dxa"/>
              <w:bottom w:w="80" w:type="dxa"/>
              <w:right w:w="120" w:type="dxa"/>
            </w:tcMar>
            <w:vAlign w:val="center"/>
          </w:tcPr>
          <w:p w14:paraId="7DA6841D" w14:textId="77777777" w:rsidR="009A23AE" w:rsidRDefault="00000000">
            <w:pPr>
              <w:spacing w:line="260" w:lineRule="auto"/>
            </w:pPr>
            <w:r>
              <w:rPr>
                <w:sz w:val="19"/>
                <w:szCs w:val="19"/>
              </w:rPr>
              <w:t>Docker</w:t>
            </w:r>
          </w:p>
        </w:tc>
        <w:tc>
          <w:tcPr>
            <w:tcW w:w="4220" w:type="dxa"/>
            <w:tcMar>
              <w:top w:w="80" w:type="dxa"/>
              <w:left w:w="120" w:type="dxa"/>
              <w:bottom w:w="80" w:type="dxa"/>
              <w:right w:w="120" w:type="dxa"/>
            </w:tcMar>
            <w:vAlign w:val="center"/>
          </w:tcPr>
          <w:p w14:paraId="78273F2C" w14:textId="77777777" w:rsidR="009A23AE" w:rsidRDefault="00000000">
            <w:pPr>
              <w:spacing w:line="260" w:lineRule="auto"/>
            </w:pPr>
            <w:r>
              <w:rPr>
                <w:sz w:val="19"/>
                <w:szCs w:val="19"/>
              </w:rPr>
              <w:t>Sessions Docker de 4 h dans le navigateur.</w:t>
            </w:r>
          </w:p>
        </w:tc>
      </w:tr>
      <w:tr w:rsidR="009A23AE" w14:paraId="7BCF7CD9" w14:textId="77777777">
        <w:tblPrEx>
          <w:tblCellMar>
            <w:top w:w="0" w:type="dxa"/>
            <w:bottom w:w="0" w:type="dxa"/>
          </w:tblCellMar>
        </w:tblPrEx>
        <w:tc>
          <w:tcPr>
            <w:tcW w:w="2600" w:type="dxa"/>
            <w:shd w:val="clear" w:color="auto" w:fill="FAFAF9"/>
            <w:tcMar>
              <w:top w:w="80" w:type="dxa"/>
              <w:left w:w="120" w:type="dxa"/>
              <w:bottom w:w="80" w:type="dxa"/>
              <w:right w:w="120" w:type="dxa"/>
            </w:tcMar>
            <w:vAlign w:val="center"/>
          </w:tcPr>
          <w:p w14:paraId="2A9737E0" w14:textId="77777777" w:rsidR="009A23AE" w:rsidRDefault="00000000">
            <w:hyperlink r:id="rId75" w:history="1">
              <w:proofErr w:type="spellStart"/>
              <w:r>
                <w:rPr>
                  <w:color w:val="0B57D0"/>
                  <w:u w:val="single"/>
                </w:rPr>
                <w:t>workshops.aws</w:t>
              </w:r>
              <w:proofErr w:type="spellEnd"/>
            </w:hyperlink>
          </w:p>
        </w:tc>
        <w:tc>
          <w:tcPr>
            <w:tcW w:w="2200" w:type="dxa"/>
            <w:shd w:val="clear" w:color="auto" w:fill="FAFAF9"/>
            <w:tcMar>
              <w:top w:w="80" w:type="dxa"/>
              <w:left w:w="120" w:type="dxa"/>
              <w:bottom w:w="80" w:type="dxa"/>
              <w:right w:w="120" w:type="dxa"/>
            </w:tcMar>
            <w:vAlign w:val="center"/>
          </w:tcPr>
          <w:p w14:paraId="0647623F" w14:textId="77777777" w:rsidR="009A23AE" w:rsidRDefault="00000000">
            <w:pPr>
              <w:spacing w:line="260" w:lineRule="auto"/>
            </w:pPr>
            <w:r>
              <w:rPr>
                <w:sz w:val="19"/>
                <w:szCs w:val="19"/>
              </w:rPr>
              <w:t>AWS</w:t>
            </w:r>
          </w:p>
        </w:tc>
        <w:tc>
          <w:tcPr>
            <w:tcW w:w="4220" w:type="dxa"/>
            <w:shd w:val="clear" w:color="auto" w:fill="FAFAF9"/>
            <w:tcMar>
              <w:top w:w="80" w:type="dxa"/>
              <w:left w:w="120" w:type="dxa"/>
              <w:bottom w:w="80" w:type="dxa"/>
              <w:right w:w="120" w:type="dxa"/>
            </w:tcMar>
            <w:vAlign w:val="center"/>
          </w:tcPr>
          <w:p w14:paraId="7B90C481" w14:textId="77777777" w:rsidR="009A23AE" w:rsidRDefault="00000000">
            <w:pPr>
              <w:spacing w:line="260" w:lineRule="auto"/>
            </w:pPr>
            <w:r>
              <w:rPr>
                <w:sz w:val="19"/>
                <w:szCs w:val="19"/>
              </w:rPr>
              <w:t>Ateliers officiels guidés sur presque tous les services.</w:t>
            </w:r>
          </w:p>
        </w:tc>
      </w:tr>
      <w:tr w:rsidR="009A23AE" w14:paraId="2D665553" w14:textId="77777777">
        <w:tblPrEx>
          <w:tblCellMar>
            <w:top w:w="0" w:type="dxa"/>
            <w:bottom w:w="0" w:type="dxa"/>
          </w:tblCellMar>
        </w:tblPrEx>
        <w:tc>
          <w:tcPr>
            <w:tcW w:w="2600" w:type="dxa"/>
            <w:tcMar>
              <w:top w:w="80" w:type="dxa"/>
              <w:left w:w="120" w:type="dxa"/>
              <w:bottom w:w="80" w:type="dxa"/>
              <w:right w:w="120" w:type="dxa"/>
            </w:tcMar>
            <w:vAlign w:val="center"/>
          </w:tcPr>
          <w:p w14:paraId="61F597ED" w14:textId="77777777" w:rsidR="009A23AE" w:rsidRDefault="00000000">
            <w:hyperlink r:id="rId76" w:history="1">
              <w:r>
                <w:rPr>
                  <w:color w:val="0B57D0"/>
                  <w:u w:val="single"/>
                </w:rPr>
                <w:t>wellarchitectedlabs.com</w:t>
              </w:r>
            </w:hyperlink>
          </w:p>
        </w:tc>
        <w:tc>
          <w:tcPr>
            <w:tcW w:w="2200" w:type="dxa"/>
            <w:tcMar>
              <w:top w:w="80" w:type="dxa"/>
              <w:left w:w="120" w:type="dxa"/>
              <w:bottom w:w="80" w:type="dxa"/>
              <w:right w:w="120" w:type="dxa"/>
            </w:tcMar>
            <w:vAlign w:val="center"/>
          </w:tcPr>
          <w:p w14:paraId="25D24C1F" w14:textId="77777777" w:rsidR="009A23AE" w:rsidRDefault="00000000">
            <w:pPr>
              <w:spacing w:line="260" w:lineRule="auto"/>
            </w:pPr>
            <w:r>
              <w:rPr>
                <w:sz w:val="19"/>
                <w:szCs w:val="19"/>
              </w:rPr>
              <w:t>AWS / architecture</w:t>
            </w:r>
          </w:p>
        </w:tc>
        <w:tc>
          <w:tcPr>
            <w:tcW w:w="4220" w:type="dxa"/>
            <w:tcMar>
              <w:top w:w="80" w:type="dxa"/>
              <w:left w:w="120" w:type="dxa"/>
              <w:bottom w:w="80" w:type="dxa"/>
              <w:right w:w="120" w:type="dxa"/>
            </w:tcMar>
            <w:vAlign w:val="center"/>
          </w:tcPr>
          <w:p w14:paraId="0FBEFFC1" w14:textId="77777777" w:rsidR="009A23AE" w:rsidRDefault="00000000">
            <w:pPr>
              <w:spacing w:line="260" w:lineRule="auto"/>
            </w:pPr>
            <w:proofErr w:type="spellStart"/>
            <w:r>
              <w:rPr>
                <w:sz w:val="19"/>
                <w:szCs w:val="19"/>
              </w:rPr>
              <w:t>Labs</w:t>
            </w:r>
            <w:proofErr w:type="spellEnd"/>
            <w:r>
              <w:rPr>
                <w:sz w:val="19"/>
                <w:szCs w:val="19"/>
              </w:rPr>
              <w:t xml:space="preserve"> par pilier : sécurité, fiabilité, coût, performance.</w:t>
            </w:r>
          </w:p>
        </w:tc>
      </w:tr>
      <w:tr w:rsidR="009A23AE" w14:paraId="150DBF3A" w14:textId="77777777">
        <w:tblPrEx>
          <w:tblCellMar>
            <w:top w:w="0" w:type="dxa"/>
            <w:bottom w:w="0" w:type="dxa"/>
          </w:tblCellMar>
        </w:tblPrEx>
        <w:tc>
          <w:tcPr>
            <w:tcW w:w="2600" w:type="dxa"/>
            <w:shd w:val="clear" w:color="auto" w:fill="FAFAF9"/>
            <w:tcMar>
              <w:top w:w="80" w:type="dxa"/>
              <w:left w:w="120" w:type="dxa"/>
              <w:bottom w:w="80" w:type="dxa"/>
              <w:right w:w="120" w:type="dxa"/>
            </w:tcMar>
            <w:vAlign w:val="center"/>
          </w:tcPr>
          <w:p w14:paraId="49E40C32" w14:textId="77777777" w:rsidR="009A23AE" w:rsidRDefault="00000000">
            <w:hyperlink r:id="rId77" w:history="1">
              <w:proofErr w:type="spellStart"/>
              <w:proofErr w:type="gramStart"/>
              <w:r>
                <w:rPr>
                  <w:color w:val="0B57D0"/>
                  <w:u w:val="single"/>
                </w:rPr>
                <w:t>localstack.cloud</w:t>
              </w:r>
              <w:proofErr w:type="spellEnd"/>
              <w:proofErr w:type="gramEnd"/>
            </w:hyperlink>
          </w:p>
        </w:tc>
        <w:tc>
          <w:tcPr>
            <w:tcW w:w="2200" w:type="dxa"/>
            <w:shd w:val="clear" w:color="auto" w:fill="FAFAF9"/>
            <w:tcMar>
              <w:top w:w="80" w:type="dxa"/>
              <w:left w:w="120" w:type="dxa"/>
              <w:bottom w:w="80" w:type="dxa"/>
              <w:right w:w="120" w:type="dxa"/>
            </w:tcMar>
            <w:vAlign w:val="center"/>
          </w:tcPr>
          <w:p w14:paraId="4CB4B919" w14:textId="77777777" w:rsidR="009A23AE" w:rsidRDefault="00000000">
            <w:pPr>
              <w:spacing w:line="260" w:lineRule="auto"/>
            </w:pPr>
            <w:r>
              <w:rPr>
                <w:sz w:val="19"/>
                <w:szCs w:val="19"/>
              </w:rPr>
              <w:t>AWS local</w:t>
            </w:r>
          </w:p>
        </w:tc>
        <w:tc>
          <w:tcPr>
            <w:tcW w:w="4220" w:type="dxa"/>
            <w:shd w:val="clear" w:color="auto" w:fill="FAFAF9"/>
            <w:tcMar>
              <w:top w:w="80" w:type="dxa"/>
              <w:left w:w="120" w:type="dxa"/>
              <w:bottom w:w="80" w:type="dxa"/>
              <w:right w:w="120" w:type="dxa"/>
            </w:tcMar>
            <w:vAlign w:val="center"/>
          </w:tcPr>
          <w:p w14:paraId="4C2DD33E" w14:textId="77777777" w:rsidR="009A23AE" w:rsidRDefault="00000000">
            <w:pPr>
              <w:spacing w:line="260" w:lineRule="auto"/>
            </w:pPr>
            <w:r>
              <w:rPr>
                <w:sz w:val="19"/>
                <w:szCs w:val="19"/>
              </w:rPr>
              <w:t>Émulation AWS en local : zéro facture pour s'entraîner.</w:t>
            </w:r>
          </w:p>
        </w:tc>
      </w:tr>
      <w:tr w:rsidR="009A23AE" w14:paraId="7DC176D8" w14:textId="77777777">
        <w:tblPrEx>
          <w:tblCellMar>
            <w:top w:w="0" w:type="dxa"/>
            <w:bottom w:w="0" w:type="dxa"/>
          </w:tblCellMar>
        </w:tblPrEx>
        <w:tc>
          <w:tcPr>
            <w:tcW w:w="2600" w:type="dxa"/>
            <w:tcMar>
              <w:top w:w="80" w:type="dxa"/>
              <w:left w:w="120" w:type="dxa"/>
              <w:bottom w:w="80" w:type="dxa"/>
              <w:right w:w="120" w:type="dxa"/>
            </w:tcMar>
            <w:vAlign w:val="center"/>
          </w:tcPr>
          <w:p w14:paraId="4B6DD568" w14:textId="77777777" w:rsidR="009A23AE" w:rsidRDefault="00000000">
            <w:hyperlink r:id="rId78" w:history="1">
              <w:r>
                <w:rPr>
                  <w:color w:val="0B57D0"/>
                  <w:u w:val="single"/>
                </w:rPr>
                <w:t>kodekloud.com/free-</w:t>
              </w:r>
              <w:proofErr w:type="spellStart"/>
              <w:r>
                <w:rPr>
                  <w:color w:val="0B57D0"/>
                  <w:u w:val="single"/>
                </w:rPr>
                <w:t>labs</w:t>
              </w:r>
              <w:proofErr w:type="spellEnd"/>
            </w:hyperlink>
          </w:p>
        </w:tc>
        <w:tc>
          <w:tcPr>
            <w:tcW w:w="2200" w:type="dxa"/>
            <w:tcMar>
              <w:top w:w="80" w:type="dxa"/>
              <w:left w:w="120" w:type="dxa"/>
              <w:bottom w:w="80" w:type="dxa"/>
              <w:right w:w="120" w:type="dxa"/>
            </w:tcMar>
            <w:vAlign w:val="center"/>
          </w:tcPr>
          <w:p w14:paraId="4FA0DF9B" w14:textId="77777777" w:rsidR="009A23AE" w:rsidRDefault="00000000">
            <w:pPr>
              <w:spacing w:line="260" w:lineRule="auto"/>
            </w:pPr>
            <w:r>
              <w:rPr>
                <w:sz w:val="19"/>
                <w:szCs w:val="19"/>
              </w:rPr>
              <w:t>DevOps général</w:t>
            </w:r>
          </w:p>
        </w:tc>
        <w:tc>
          <w:tcPr>
            <w:tcW w:w="4220" w:type="dxa"/>
            <w:tcMar>
              <w:top w:w="80" w:type="dxa"/>
              <w:left w:w="120" w:type="dxa"/>
              <w:bottom w:w="80" w:type="dxa"/>
              <w:right w:w="120" w:type="dxa"/>
            </w:tcMar>
            <w:vAlign w:val="center"/>
          </w:tcPr>
          <w:p w14:paraId="69AF1B91" w14:textId="77777777" w:rsidR="009A23AE" w:rsidRDefault="00000000">
            <w:pPr>
              <w:spacing w:line="260" w:lineRule="auto"/>
            </w:pPr>
            <w:proofErr w:type="spellStart"/>
            <w:r>
              <w:rPr>
                <w:sz w:val="19"/>
                <w:szCs w:val="19"/>
              </w:rPr>
              <w:t>Labs</w:t>
            </w:r>
            <w:proofErr w:type="spellEnd"/>
            <w:r>
              <w:rPr>
                <w:sz w:val="19"/>
                <w:szCs w:val="19"/>
              </w:rPr>
              <w:t xml:space="preserve"> interactifs gratuits Docker, K8s, </w:t>
            </w:r>
            <w:proofErr w:type="spellStart"/>
            <w:r>
              <w:rPr>
                <w:sz w:val="19"/>
                <w:szCs w:val="19"/>
              </w:rPr>
              <w:t>Terraform</w:t>
            </w:r>
            <w:proofErr w:type="spellEnd"/>
            <w:r>
              <w:rPr>
                <w:sz w:val="19"/>
                <w:szCs w:val="19"/>
              </w:rPr>
              <w:t>, Ansible.</w:t>
            </w:r>
          </w:p>
        </w:tc>
      </w:tr>
      <w:tr w:rsidR="009A23AE" w14:paraId="5AD9CDAA" w14:textId="77777777">
        <w:tblPrEx>
          <w:tblCellMar>
            <w:top w:w="0" w:type="dxa"/>
            <w:bottom w:w="0" w:type="dxa"/>
          </w:tblCellMar>
        </w:tblPrEx>
        <w:tc>
          <w:tcPr>
            <w:tcW w:w="2600" w:type="dxa"/>
            <w:shd w:val="clear" w:color="auto" w:fill="FAFAF9"/>
            <w:tcMar>
              <w:top w:w="80" w:type="dxa"/>
              <w:left w:w="120" w:type="dxa"/>
              <w:bottom w:w="80" w:type="dxa"/>
              <w:right w:w="120" w:type="dxa"/>
            </w:tcMar>
            <w:vAlign w:val="center"/>
          </w:tcPr>
          <w:p w14:paraId="01F92F43" w14:textId="77777777" w:rsidR="009A23AE" w:rsidRDefault="00000000">
            <w:hyperlink r:id="rId79" w:history="1">
              <w:r>
                <w:rPr>
                  <w:color w:val="0B57D0"/>
                  <w:u w:val="single"/>
                </w:rPr>
                <w:t>overthewire.org</w:t>
              </w:r>
            </w:hyperlink>
          </w:p>
        </w:tc>
        <w:tc>
          <w:tcPr>
            <w:tcW w:w="2200" w:type="dxa"/>
            <w:shd w:val="clear" w:color="auto" w:fill="FAFAF9"/>
            <w:tcMar>
              <w:top w:w="80" w:type="dxa"/>
              <w:left w:w="120" w:type="dxa"/>
              <w:bottom w:w="80" w:type="dxa"/>
              <w:right w:w="120" w:type="dxa"/>
            </w:tcMar>
            <w:vAlign w:val="center"/>
          </w:tcPr>
          <w:p w14:paraId="4F96DB4E" w14:textId="77777777" w:rsidR="009A23AE" w:rsidRDefault="00000000">
            <w:pPr>
              <w:spacing w:line="260" w:lineRule="auto"/>
            </w:pPr>
            <w:r>
              <w:rPr>
                <w:sz w:val="19"/>
                <w:szCs w:val="19"/>
              </w:rPr>
              <w:t>Ligne de commande</w:t>
            </w:r>
          </w:p>
        </w:tc>
        <w:tc>
          <w:tcPr>
            <w:tcW w:w="4220" w:type="dxa"/>
            <w:shd w:val="clear" w:color="auto" w:fill="FAFAF9"/>
            <w:tcMar>
              <w:top w:w="80" w:type="dxa"/>
              <w:left w:w="120" w:type="dxa"/>
              <w:bottom w:w="80" w:type="dxa"/>
              <w:right w:w="120" w:type="dxa"/>
            </w:tcMar>
            <w:vAlign w:val="center"/>
          </w:tcPr>
          <w:p w14:paraId="6968217E" w14:textId="77777777" w:rsidR="009A23AE" w:rsidRDefault="00000000">
            <w:pPr>
              <w:spacing w:line="260" w:lineRule="auto"/>
            </w:pPr>
            <w:r>
              <w:rPr>
                <w:sz w:val="19"/>
                <w:szCs w:val="19"/>
              </w:rPr>
              <w:t xml:space="preserve">Jeu de progression en </w:t>
            </w:r>
            <w:proofErr w:type="spellStart"/>
            <w:r>
              <w:rPr>
                <w:sz w:val="19"/>
                <w:szCs w:val="19"/>
              </w:rPr>
              <w:t>shell</w:t>
            </w:r>
            <w:proofErr w:type="spellEnd"/>
            <w:r>
              <w:rPr>
                <w:sz w:val="19"/>
                <w:szCs w:val="19"/>
              </w:rPr>
              <w:t>, 33 niveaux.</w:t>
            </w:r>
          </w:p>
        </w:tc>
      </w:tr>
      <w:tr w:rsidR="009A23AE" w14:paraId="460D584D" w14:textId="77777777">
        <w:tblPrEx>
          <w:tblCellMar>
            <w:top w:w="0" w:type="dxa"/>
            <w:bottom w:w="0" w:type="dxa"/>
          </w:tblCellMar>
        </w:tblPrEx>
        <w:tc>
          <w:tcPr>
            <w:tcW w:w="2600" w:type="dxa"/>
            <w:tcMar>
              <w:top w:w="80" w:type="dxa"/>
              <w:left w:w="120" w:type="dxa"/>
              <w:bottom w:w="80" w:type="dxa"/>
              <w:right w:w="120" w:type="dxa"/>
            </w:tcMar>
            <w:vAlign w:val="center"/>
          </w:tcPr>
          <w:p w14:paraId="70B3EC5D" w14:textId="77777777" w:rsidR="009A23AE" w:rsidRDefault="00000000">
            <w:hyperlink r:id="rId80" w:history="1">
              <w:proofErr w:type="spellStart"/>
              <w:r>
                <w:rPr>
                  <w:color w:val="0B57D0"/>
                  <w:u w:val="single"/>
                </w:rPr>
                <w:t>cloudresumechallenge.dev</w:t>
              </w:r>
              <w:proofErr w:type="spellEnd"/>
            </w:hyperlink>
          </w:p>
        </w:tc>
        <w:tc>
          <w:tcPr>
            <w:tcW w:w="2200" w:type="dxa"/>
            <w:tcMar>
              <w:top w:w="80" w:type="dxa"/>
              <w:left w:w="120" w:type="dxa"/>
              <w:bottom w:w="80" w:type="dxa"/>
              <w:right w:w="120" w:type="dxa"/>
            </w:tcMar>
            <w:vAlign w:val="center"/>
          </w:tcPr>
          <w:p w14:paraId="417FA46C" w14:textId="77777777" w:rsidR="009A23AE" w:rsidRDefault="00000000">
            <w:pPr>
              <w:spacing w:line="260" w:lineRule="auto"/>
            </w:pPr>
            <w:r>
              <w:rPr>
                <w:sz w:val="19"/>
                <w:szCs w:val="19"/>
              </w:rPr>
              <w:t>Projet complet</w:t>
            </w:r>
          </w:p>
        </w:tc>
        <w:tc>
          <w:tcPr>
            <w:tcW w:w="4220" w:type="dxa"/>
            <w:tcMar>
              <w:top w:w="80" w:type="dxa"/>
              <w:left w:w="120" w:type="dxa"/>
              <w:bottom w:w="80" w:type="dxa"/>
              <w:right w:w="120" w:type="dxa"/>
            </w:tcMar>
            <w:vAlign w:val="center"/>
          </w:tcPr>
          <w:p w14:paraId="58D387CB" w14:textId="77777777" w:rsidR="009A23AE" w:rsidRDefault="00000000">
            <w:pPr>
              <w:spacing w:line="260" w:lineRule="auto"/>
            </w:pPr>
            <w:r>
              <w:rPr>
                <w:sz w:val="19"/>
                <w:szCs w:val="19"/>
              </w:rPr>
              <w:t xml:space="preserve">Défi de bout en bout : cloud, </w:t>
            </w:r>
            <w:proofErr w:type="spellStart"/>
            <w:r>
              <w:rPr>
                <w:sz w:val="19"/>
                <w:szCs w:val="19"/>
              </w:rPr>
              <w:t>IaC</w:t>
            </w:r>
            <w:proofErr w:type="spellEnd"/>
            <w:r>
              <w:rPr>
                <w:sz w:val="19"/>
                <w:szCs w:val="19"/>
              </w:rPr>
              <w:t>, CI/CD. Excellent projet de portfolio.</w:t>
            </w:r>
          </w:p>
        </w:tc>
      </w:tr>
      <w:tr w:rsidR="009A23AE" w14:paraId="45161A2A" w14:textId="77777777">
        <w:tblPrEx>
          <w:tblCellMar>
            <w:top w:w="0" w:type="dxa"/>
            <w:bottom w:w="0" w:type="dxa"/>
          </w:tblCellMar>
        </w:tblPrEx>
        <w:tc>
          <w:tcPr>
            <w:tcW w:w="2600" w:type="dxa"/>
            <w:shd w:val="clear" w:color="auto" w:fill="FAFAF9"/>
            <w:tcMar>
              <w:top w:w="80" w:type="dxa"/>
              <w:left w:w="120" w:type="dxa"/>
              <w:bottom w:w="80" w:type="dxa"/>
              <w:right w:w="120" w:type="dxa"/>
            </w:tcMar>
            <w:vAlign w:val="center"/>
          </w:tcPr>
          <w:p w14:paraId="09016ED9" w14:textId="77777777" w:rsidR="009A23AE" w:rsidRDefault="00000000">
            <w:hyperlink r:id="rId81" w:history="1">
              <w:r>
                <w:rPr>
                  <w:color w:val="0B57D0"/>
                  <w:u w:val="single"/>
                </w:rPr>
                <w:t>roadmap.sh/</w:t>
              </w:r>
              <w:proofErr w:type="spellStart"/>
              <w:r>
                <w:rPr>
                  <w:color w:val="0B57D0"/>
                  <w:u w:val="single"/>
                </w:rPr>
                <w:t>devops</w:t>
              </w:r>
              <w:proofErr w:type="spellEnd"/>
            </w:hyperlink>
          </w:p>
        </w:tc>
        <w:tc>
          <w:tcPr>
            <w:tcW w:w="2200" w:type="dxa"/>
            <w:shd w:val="clear" w:color="auto" w:fill="FAFAF9"/>
            <w:tcMar>
              <w:top w:w="80" w:type="dxa"/>
              <w:left w:w="120" w:type="dxa"/>
              <w:bottom w:w="80" w:type="dxa"/>
              <w:right w:w="120" w:type="dxa"/>
            </w:tcMar>
            <w:vAlign w:val="center"/>
          </w:tcPr>
          <w:p w14:paraId="17062B63" w14:textId="77777777" w:rsidR="009A23AE" w:rsidRDefault="00000000">
            <w:pPr>
              <w:spacing w:line="260" w:lineRule="auto"/>
            </w:pPr>
            <w:r>
              <w:rPr>
                <w:sz w:val="19"/>
                <w:szCs w:val="19"/>
              </w:rPr>
              <w:t>Cartographie</w:t>
            </w:r>
          </w:p>
        </w:tc>
        <w:tc>
          <w:tcPr>
            <w:tcW w:w="4220" w:type="dxa"/>
            <w:shd w:val="clear" w:color="auto" w:fill="FAFAF9"/>
            <w:tcMar>
              <w:top w:w="80" w:type="dxa"/>
              <w:left w:w="120" w:type="dxa"/>
              <w:bottom w:w="80" w:type="dxa"/>
              <w:right w:w="120" w:type="dxa"/>
            </w:tcMar>
            <w:vAlign w:val="center"/>
          </w:tcPr>
          <w:p w14:paraId="62BB436A" w14:textId="77777777" w:rsidR="009A23AE" w:rsidRDefault="00000000">
            <w:pPr>
              <w:spacing w:line="260" w:lineRule="auto"/>
            </w:pPr>
            <w:r>
              <w:rPr>
                <w:sz w:val="19"/>
                <w:szCs w:val="19"/>
              </w:rPr>
              <w:t>Carte visuelle du domaine, utile pour repérer ce que tu ignores encore.</w:t>
            </w:r>
          </w:p>
        </w:tc>
      </w:tr>
      <w:tr w:rsidR="009A23AE" w14:paraId="33EF77F0" w14:textId="77777777">
        <w:tblPrEx>
          <w:tblCellMar>
            <w:top w:w="0" w:type="dxa"/>
            <w:bottom w:w="0" w:type="dxa"/>
          </w:tblCellMar>
        </w:tblPrEx>
        <w:tc>
          <w:tcPr>
            <w:tcW w:w="2600" w:type="dxa"/>
            <w:tcMar>
              <w:top w:w="80" w:type="dxa"/>
              <w:left w:w="120" w:type="dxa"/>
              <w:bottom w:w="80" w:type="dxa"/>
              <w:right w:w="120" w:type="dxa"/>
            </w:tcMar>
            <w:vAlign w:val="center"/>
          </w:tcPr>
          <w:p w14:paraId="7BF6A33B" w14:textId="77777777" w:rsidR="009A23AE" w:rsidRDefault="00000000">
            <w:hyperlink r:id="rId82" w:history="1">
              <w:r>
                <w:rPr>
                  <w:color w:val="0B57D0"/>
                  <w:u w:val="single"/>
                </w:rPr>
                <w:t>play.grafana.org</w:t>
              </w:r>
            </w:hyperlink>
          </w:p>
        </w:tc>
        <w:tc>
          <w:tcPr>
            <w:tcW w:w="2200" w:type="dxa"/>
            <w:tcMar>
              <w:top w:w="80" w:type="dxa"/>
              <w:left w:w="120" w:type="dxa"/>
              <w:bottom w:w="80" w:type="dxa"/>
              <w:right w:w="120" w:type="dxa"/>
            </w:tcMar>
            <w:vAlign w:val="center"/>
          </w:tcPr>
          <w:p w14:paraId="3FE116CE" w14:textId="77777777" w:rsidR="009A23AE" w:rsidRDefault="00000000">
            <w:pPr>
              <w:spacing w:line="260" w:lineRule="auto"/>
            </w:pPr>
            <w:r>
              <w:rPr>
                <w:sz w:val="19"/>
                <w:szCs w:val="19"/>
              </w:rPr>
              <w:t>Observabilité</w:t>
            </w:r>
          </w:p>
        </w:tc>
        <w:tc>
          <w:tcPr>
            <w:tcW w:w="4220" w:type="dxa"/>
            <w:tcMar>
              <w:top w:w="80" w:type="dxa"/>
              <w:left w:w="120" w:type="dxa"/>
              <w:bottom w:w="80" w:type="dxa"/>
              <w:right w:w="120" w:type="dxa"/>
            </w:tcMar>
            <w:vAlign w:val="center"/>
          </w:tcPr>
          <w:p w14:paraId="3934A6CA" w14:textId="77777777" w:rsidR="009A23AE" w:rsidRDefault="00000000">
            <w:pPr>
              <w:spacing w:line="260" w:lineRule="auto"/>
            </w:pPr>
            <w:proofErr w:type="spellStart"/>
            <w:r>
              <w:rPr>
                <w:sz w:val="19"/>
                <w:szCs w:val="19"/>
              </w:rPr>
              <w:t>Grafana</w:t>
            </w:r>
            <w:proofErr w:type="spellEnd"/>
            <w:r>
              <w:rPr>
                <w:sz w:val="19"/>
                <w:szCs w:val="19"/>
              </w:rPr>
              <w:t xml:space="preserve"> public pour manipuler </w:t>
            </w:r>
            <w:proofErr w:type="spellStart"/>
            <w:r>
              <w:rPr>
                <w:sz w:val="19"/>
                <w:szCs w:val="19"/>
              </w:rPr>
              <w:t>dashboards</w:t>
            </w:r>
            <w:proofErr w:type="spellEnd"/>
            <w:r>
              <w:rPr>
                <w:sz w:val="19"/>
                <w:szCs w:val="19"/>
              </w:rPr>
              <w:t xml:space="preserve"> et requêtes.</w:t>
            </w:r>
          </w:p>
        </w:tc>
      </w:tr>
      <w:tr w:rsidR="009A23AE" w14:paraId="2B36B700" w14:textId="77777777">
        <w:tblPrEx>
          <w:tblCellMar>
            <w:top w:w="0" w:type="dxa"/>
            <w:bottom w:w="0" w:type="dxa"/>
          </w:tblCellMar>
        </w:tblPrEx>
        <w:tc>
          <w:tcPr>
            <w:tcW w:w="2600" w:type="dxa"/>
            <w:shd w:val="clear" w:color="auto" w:fill="FAFAF9"/>
            <w:tcMar>
              <w:top w:w="80" w:type="dxa"/>
              <w:left w:w="120" w:type="dxa"/>
              <w:bottom w:w="80" w:type="dxa"/>
              <w:right w:w="120" w:type="dxa"/>
            </w:tcMar>
            <w:vAlign w:val="center"/>
          </w:tcPr>
          <w:p w14:paraId="04D902E4" w14:textId="77777777" w:rsidR="009A23AE" w:rsidRDefault="00000000">
            <w:hyperlink r:id="rId83" w:history="1">
              <w:r>
                <w:rPr>
                  <w:color w:val="0B57D0"/>
                  <w:u w:val="single"/>
                </w:rPr>
                <w:t>exercism.org</w:t>
              </w:r>
            </w:hyperlink>
          </w:p>
        </w:tc>
        <w:tc>
          <w:tcPr>
            <w:tcW w:w="2200" w:type="dxa"/>
            <w:shd w:val="clear" w:color="auto" w:fill="FAFAF9"/>
            <w:tcMar>
              <w:top w:w="80" w:type="dxa"/>
              <w:left w:w="120" w:type="dxa"/>
              <w:bottom w:w="80" w:type="dxa"/>
              <w:right w:w="120" w:type="dxa"/>
            </w:tcMar>
            <w:vAlign w:val="center"/>
          </w:tcPr>
          <w:p w14:paraId="145089FF" w14:textId="77777777" w:rsidR="009A23AE" w:rsidRDefault="00000000">
            <w:pPr>
              <w:spacing w:line="260" w:lineRule="auto"/>
            </w:pPr>
            <w:r>
              <w:rPr>
                <w:sz w:val="19"/>
                <w:szCs w:val="19"/>
              </w:rPr>
              <w:t>Bash</w:t>
            </w:r>
          </w:p>
        </w:tc>
        <w:tc>
          <w:tcPr>
            <w:tcW w:w="4220" w:type="dxa"/>
            <w:shd w:val="clear" w:color="auto" w:fill="FAFAF9"/>
            <w:tcMar>
              <w:top w:w="80" w:type="dxa"/>
              <w:left w:w="120" w:type="dxa"/>
              <w:bottom w:w="80" w:type="dxa"/>
              <w:right w:w="120" w:type="dxa"/>
            </w:tcMar>
            <w:vAlign w:val="center"/>
          </w:tcPr>
          <w:p w14:paraId="70CAB2B5" w14:textId="77777777" w:rsidR="009A23AE" w:rsidRDefault="00000000">
            <w:pPr>
              <w:spacing w:line="260" w:lineRule="auto"/>
            </w:pPr>
            <w:r>
              <w:rPr>
                <w:sz w:val="19"/>
                <w:szCs w:val="19"/>
              </w:rPr>
              <w:t>Exercices Bash corrigés par des mentors humains, gratuit.</w:t>
            </w:r>
          </w:p>
        </w:tc>
      </w:tr>
    </w:tbl>
    <w:p w14:paraId="6D174E8B" w14:textId="77777777" w:rsidR="009A23AE" w:rsidRDefault="009A23AE">
      <w:pPr>
        <w:spacing w:after="160"/>
      </w:pPr>
    </w:p>
    <w:p w14:paraId="322D18A4" w14:textId="77777777" w:rsidR="009A23AE" w:rsidRDefault="00000000">
      <w:pPr>
        <w:pStyle w:val="Titre2"/>
        <w:spacing w:before="280" w:after="120"/>
      </w:pPr>
      <w:r>
        <w:rPr>
          <w:b/>
          <w:bCs/>
          <w:color w:val="1C1917"/>
        </w:rPr>
        <w:t>Veille hebdomadaire (30 min le dimanche)</w:t>
      </w:r>
    </w:p>
    <w:p w14:paraId="07172605" w14:textId="77777777" w:rsidR="009A23AE" w:rsidRDefault="00000000">
      <w:pPr>
        <w:pStyle w:val="Paragraphedeliste"/>
        <w:numPr>
          <w:ilvl w:val="0"/>
          <w:numId w:val="2"/>
        </w:numPr>
        <w:spacing w:after="60" w:line="264" w:lineRule="auto"/>
      </w:pPr>
      <w:r>
        <w:rPr>
          <w:b/>
          <w:bCs/>
        </w:rPr>
        <w:t xml:space="preserve">Last Week in AWS </w:t>
      </w:r>
      <w:r>
        <w:rPr>
          <w:color w:val="57534E"/>
        </w:rPr>
        <w:t xml:space="preserve">— l'essentiel de l'actualité AWS, avec un regard critique </w:t>
      </w:r>
      <w:hyperlink r:id="rId84" w:history="1">
        <w:r>
          <w:rPr>
            <w:color w:val="0B57D0"/>
            <w:u w:val="single"/>
          </w:rPr>
          <w:t>https://www.lastweekinaws.com/newsletter/</w:t>
        </w:r>
      </w:hyperlink>
    </w:p>
    <w:p w14:paraId="1E1A4A83" w14:textId="77777777" w:rsidR="009A23AE" w:rsidRDefault="00000000">
      <w:pPr>
        <w:pStyle w:val="Paragraphedeliste"/>
        <w:numPr>
          <w:ilvl w:val="0"/>
          <w:numId w:val="2"/>
        </w:numPr>
        <w:spacing w:after="60" w:line="264" w:lineRule="auto"/>
      </w:pPr>
      <w:r>
        <w:rPr>
          <w:b/>
          <w:bCs/>
        </w:rPr>
        <w:t xml:space="preserve">AWS News Blog </w:t>
      </w:r>
      <w:r>
        <w:rPr>
          <w:color w:val="57534E"/>
        </w:rPr>
        <w:t xml:space="preserve">— annonces officielles de nouveautés </w:t>
      </w:r>
      <w:hyperlink r:id="rId85" w:history="1">
        <w:r>
          <w:rPr>
            <w:color w:val="0B57D0"/>
            <w:u w:val="single"/>
          </w:rPr>
          <w:t>https://aws.amazon.com/blogs/aws/</w:t>
        </w:r>
      </w:hyperlink>
    </w:p>
    <w:p w14:paraId="71A93C02" w14:textId="77777777" w:rsidR="009A23AE" w:rsidRDefault="00000000">
      <w:pPr>
        <w:pStyle w:val="Paragraphedeliste"/>
        <w:numPr>
          <w:ilvl w:val="0"/>
          <w:numId w:val="2"/>
        </w:numPr>
        <w:spacing w:after="60" w:line="264" w:lineRule="auto"/>
      </w:pPr>
      <w:r>
        <w:rPr>
          <w:b/>
          <w:bCs/>
        </w:rPr>
        <w:t xml:space="preserve">DevOps Weekly </w:t>
      </w:r>
      <w:r>
        <w:rPr>
          <w:color w:val="57534E"/>
        </w:rPr>
        <w:t xml:space="preserve">— newsletter généraliste de qualité </w:t>
      </w:r>
      <w:hyperlink r:id="rId86" w:history="1">
        <w:r>
          <w:rPr>
            <w:color w:val="0B57D0"/>
            <w:u w:val="single"/>
          </w:rPr>
          <w:t>https://www.devopsweekly.com/</w:t>
        </w:r>
      </w:hyperlink>
    </w:p>
    <w:p w14:paraId="04701051" w14:textId="77777777" w:rsidR="009A23AE" w:rsidRDefault="00000000">
      <w:pPr>
        <w:pStyle w:val="Paragraphedeliste"/>
        <w:numPr>
          <w:ilvl w:val="0"/>
          <w:numId w:val="2"/>
        </w:numPr>
        <w:spacing w:after="60" w:line="264" w:lineRule="auto"/>
      </w:pPr>
      <w:proofErr w:type="spellStart"/>
      <w:r>
        <w:rPr>
          <w:b/>
          <w:bCs/>
        </w:rPr>
        <w:t>KubeWeekly</w:t>
      </w:r>
      <w:proofErr w:type="spellEnd"/>
      <w:r>
        <w:rPr>
          <w:b/>
          <w:bCs/>
        </w:rPr>
        <w:t xml:space="preserve"> </w:t>
      </w:r>
      <w:r>
        <w:rPr>
          <w:color w:val="57534E"/>
        </w:rPr>
        <w:t xml:space="preserve">— actualité </w:t>
      </w:r>
      <w:proofErr w:type="spellStart"/>
      <w:r>
        <w:rPr>
          <w:color w:val="57534E"/>
        </w:rPr>
        <w:t>Kubernetes</w:t>
      </w:r>
      <w:proofErr w:type="spellEnd"/>
      <w:r>
        <w:rPr>
          <w:color w:val="57534E"/>
        </w:rPr>
        <w:t xml:space="preserve"> par la CNCF </w:t>
      </w:r>
      <w:hyperlink r:id="rId87" w:history="1">
        <w:r>
          <w:rPr>
            <w:color w:val="0B57D0"/>
            <w:u w:val="single"/>
          </w:rPr>
          <w:t>https://www.cncf.io/kubeweekly/</w:t>
        </w:r>
      </w:hyperlink>
    </w:p>
    <w:p w14:paraId="5A2EA301" w14:textId="77777777" w:rsidR="009A23AE" w:rsidRDefault="00000000">
      <w:pPr>
        <w:pStyle w:val="Paragraphedeliste"/>
        <w:numPr>
          <w:ilvl w:val="0"/>
          <w:numId w:val="2"/>
        </w:numPr>
        <w:spacing w:after="60" w:line="264" w:lineRule="auto"/>
      </w:pPr>
      <w:proofErr w:type="gramStart"/>
      <w:r>
        <w:rPr>
          <w:b/>
          <w:bCs/>
        </w:rPr>
        <w:t>r</w:t>
      </w:r>
      <w:proofErr w:type="gramEnd"/>
      <w:r>
        <w:rPr>
          <w:b/>
          <w:bCs/>
        </w:rPr>
        <w:t>/</w:t>
      </w:r>
      <w:proofErr w:type="spellStart"/>
      <w:r>
        <w:rPr>
          <w:b/>
          <w:bCs/>
        </w:rPr>
        <w:t>devops</w:t>
      </w:r>
      <w:proofErr w:type="spellEnd"/>
      <w:r>
        <w:rPr>
          <w:b/>
          <w:bCs/>
        </w:rPr>
        <w:t xml:space="preserve"> </w:t>
      </w:r>
      <w:r>
        <w:rPr>
          <w:color w:val="57534E"/>
        </w:rPr>
        <w:t xml:space="preserve">— les vrais problèmes des praticiens, utile pour calibrer le marché </w:t>
      </w:r>
      <w:hyperlink r:id="rId88" w:history="1">
        <w:r>
          <w:rPr>
            <w:color w:val="0B57D0"/>
            <w:u w:val="single"/>
          </w:rPr>
          <w:t>https://www.reddit.com/r/devops/</w:t>
        </w:r>
      </w:hyperlink>
    </w:p>
    <w:p w14:paraId="4A304451" w14:textId="77777777" w:rsidR="009A23AE" w:rsidRDefault="00000000">
      <w:r>
        <w:br w:type="page"/>
      </w:r>
    </w:p>
    <w:p w14:paraId="38B9A0EE" w14:textId="77777777" w:rsidR="009A23AE" w:rsidRDefault="00000000">
      <w:pPr>
        <w:pStyle w:val="Titre1"/>
        <w:pBdr>
          <w:bottom w:val="single" w:sz="8" w:space="6" w:color="B45309"/>
        </w:pBdr>
        <w:spacing w:before="360" w:after="160"/>
      </w:pPr>
      <w:r>
        <w:rPr>
          <w:b/>
          <w:bCs/>
          <w:caps/>
          <w:color w:val="B45309"/>
        </w:rPr>
        <w:lastRenderedPageBreak/>
        <w:t>8. Transformer l'apprentissage en revenus</w:t>
      </w:r>
    </w:p>
    <w:p w14:paraId="445FAB91" w14:textId="77777777" w:rsidR="009A23AE" w:rsidRDefault="00000000">
      <w:pPr>
        <w:spacing w:after="120"/>
      </w:pPr>
      <w:r>
        <w:t>Apprendre sans le monétiser est un gâchis, surtout quand on est freelance. Cette roadmap est conçue pour que chaque phase produise un actif commercial, pas seulement une compétence. Voici comment l'exploiter au fil de l'eau plutôt qu'à la fin.</w:t>
      </w:r>
    </w:p>
    <w:p w14:paraId="2545C31A" w14:textId="77777777" w:rsidR="009A23AE" w:rsidRDefault="00000000">
      <w:pPr>
        <w:pStyle w:val="Titre2"/>
        <w:spacing w:before="280" w:after="120"/>
      </w:pPr>
      <w:r>
        <w:rPr>
          <w:b/>
          <w:bCs/>
          <w:color w:val="1C1917"/>
        </w:rPr>
        <w:t>À chaque fin de phase — le rituel de valorisation</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2200"/>
        <w:gridCol w:w="6820"/>
      </w:tblGrid>
      <w:tr w:rsidR="009A23AE" w14:paraId="5896075B" w14:textId="77777777">
        <w:tblPrEx>
          <w:tblCellMar>
            <w:top w:w="0" w:type="dxa"/>
            <w:bottom w:w="0" w:type="dxa"/>
          </w:tblCellMar>
        </w:tblPrEx>
        <w:trPr>
          <w:tblHeader/>
        </w:trPr>
        <w:tc>
          <w:tcPr>
            <w:tcW w:w="2200" w:type="dxa"/>
            <w:shd w:val="clear" w:color="auto" w:fill="B45309"/>
            <w:tcMar>
              <w:top w:w="80" w:type="dxa"/>
              <w:left w:w="120" w:type="dxa"/>
              <w:bottom w:w="80" w:type="dxa"/>
              <w:right w:w="120" w:type="dxa"/>
            </w:tcMar>
            <w:vAlign w:val="center"/>
          </w:tcPr>
          <w:p w14:paraId="005A85BB" w14:textId="77777777" w:rsidR="009A23AE" w:rsidRDefault="00000000">
            <w:pPr>
              <w:spacing w:line="260" w:lineRule="auto"/>
            </w:pPr>
            <w:r>
              <w:rPr>
                <w:b/>
                <w:bCs/>
                <w:color w:val="FFFFFF"/>
                <w:sz w:val="19"/>
                <w:szCs w:val="19"/>
              </w:rPr>
              <w:t>Action</w:t>
            </w:r>
          </w:p>
        </w:tc>
        <w:tc>
          <w:tcPr>
            <w:tcW w:w="6820" w:type="dxa"/>
            <w:shd w:val="clear" w:color="auto" w:fill="B45309"/>
            <w:tcMar>
              <w:top w:w="80" w:type="dxa"/>
              <w:left w:w="120" w:type="dxa"/>
              <w:bottom w:w="80" w:type="dxa"/>
              <w:right w:w="120" w:type="dxa"/>
            </w:tcMar>
            <w:vAlign w:val="center"/>
          </w:tcPr>
          <w:p w14:paraId="2BC8FCC6" w14:textId="77777777" w:rsidR="009A23AE" w:rsidRDefault="00000000">
            <w:pPr>
              <w:spacing w:line="260" w:lineRule="auto"/>
            </w:pPr>
            <w:r>
              <w:rPr>
                <w:b/>
                <w:bCs/>
                <w:color w:val="FFFFFF"/>
                <w:sz w:val="19"/>
                <w:szCs w:val="19"/>
              </w:rPr>
              <w:t>Détail</w:t>
            </w:r>
          </w:p>
        </w:tc>
      </w:tr>
      <w:tr w:rsidR="009A23AE" w14:paraId="1ABC5B46" w14:textId="77777777">
        <w:tblPrEx>
          <w:tblCellMar>
            <w:top w:w="0" w:type="dxa"/>
            <w:bottom w:w="0" w:type="dxa"/>
          </w:tblCellMar>
        </w:tblPrEx>
        <w:tc>
          <w:tcPr>
            <w:tcW w:w="2200" w:type="dxa"/>
            <w:tcMar>
              <w:top w:w="80" w:type="dxa"/>
              <w:left w:w="120" w:type="dxa"/>
              <w:bottom w:w="80" w:type="dxa"/>
              <w:right w:w="120" w:type="dxa"/>
            </w:tcMar>
            <w:vAlign w:val="center"/>
          </w:tcPr>
          <w:p w14:paraId="0EA5049B" w14:textId="77777777" w:rsidR="009A23AE" w:rsidRDefault="00000000">
            <w:pPr>
              <w:spacing w:line="260" w:lineRule="auto"/>
            </w:pPr>
            <w:r>
              <w:rPr>
                <w:sz w:val="19"/>
                <w:szCs w:val="19"/>
              </w:rPr>
              <w:t>Dépôt public</w:t>
            </w:r>
          </w:p>
        </w:tc>
        <w:tc>
          <w:tcPr>
            <w:tcW w:w="6820" w:type="dxa"/>
            <w:tcMar>
              <w:top w:w="80" w:type="dxa"/>
              <w:left w:w="120" w:type="dxa"/>
              <w:bottom w:w="80" w:type="dxa"/>
              <w:right w:w="120" w:type="dxa"/>
            </w:tcMar>
            <w:vAlign w:val="center"/>
          </w:tcPr>
          <w:p w14:paraId="6BAE59EA" w14:textId="77777777" w:rsidR="009A23AE" w:rsidRDefault="00000000">
            <w:pPr>
              <w:spacing w:line="260" w:lineRule="auto"/>
            </w:pPr>
            <w:r>
              <w:rPr>
                <w:sz w:val="19"/>
                <w:szCs w:val="19"/>
              </w:rPr>
              <w:t>README soigné : le problème, l'architecture (schéma), les arbitrages, les limites connues, le coût. Un README faible annule la valeur d'un bon projet.</w:t>
            </w:r>
          </w:p>
        </w:tc>
      </w:tr>
      <w:tr w:rsidR="009A23AE" w14:paraId="5EF816F1" w14:textId="77777777">
        <w:tblPrEx>
          <w:tblCellMar>
            <w:top w:w="0" w:type="dxa"/>
            <w:bottom w:w="0" w:type="dxa"/>
          </w:tblCellMar>
        </w:tblPrEx>
        <w:tc>
          <w:tcPr>
            <w:tcW w:w="2200" w:type="dxa"/>
            <w:shd w:val="clear" w:color="auto" w:fill="FAFAF9"/>
            <w:tcMar>
              <w:top w:w="80" w:type="dxa"/>
              <w:left w:w="120" w:type="dxa"/>
              <w:bottom w:w="80" w:type="dxa"/>
              <w:right w:w="120" w:type="dxa"/>
            </w:tcMar>
            <w:vAlign w:val="center"/>
          </w:tcPr>
          <w:p w14:paraId="47064A3F" w14:textId="77777777" w:rsidR="009A23AE" w:rsidRDefault="00000000">
            <w:pPr>
              <w:spacing w:line="260" w:lineRule="auto"/>
            </w:pPr>
            <w:r>
              <w:rPr>
                <w:sz w:val="19"/>
                <w:szCs w:val="19"/>
              </w:rPr>
              <w:t>Épingler sur GitHub</w:t>
            </w:r>
          </w:p>
        </w:tc>
        <w:tc>
          <w:tcPr>
            <w:tcW w:w="6820" w:type="dxa"/>
            <w:shd w:val="clear" w:color="auto" w:fill="FAFAF9"/>
            <w:tcMar>
              <w:top w:w="80" w:type="dxa"/>
              <w:left w:w="120" w:type="dxa"/>
              <w:bottom w:w="80" w:type="dxa"/>
              <w:right w:w="120" w:type="dxa"/>
            </w:tcMar>
            <w:vAlign w:val="center"/>
          </w:tcPr>
          <w:p w14:paraId="575B271B" w14:textId="77777777" w:rsidR="009A23AE" w:rsidRDefault="00000000">
            <w:pPr>
              <w:spacing w:line="260" w:lineRule="auto"/>
            </w:pPr>
            <w:r>
              <w:rPr>
                <w:sz w:val="19"/>
                <w:szCs w:val="19"/>
              </w:rPr>
              <w:t>Épingle les dépôts de phase sur ton profil GitHub et soigne la description en une ligne. C'est la première chose qu'un client regarde après ton CV.</w:t>
            </w:r>
          </w:p>
        </w:tc>
      </w:tr>
      <w:tr w:rsidR="009A23AE" w14:paraId="13E38FF4" w14:textId="77777777">
        <w:tblPrEx>
          <w:tblCellMar>
            <w:top w:w="0" w:type="dxa"/>
            <w:bottom w:w="0" w:type="dxa"/>
          </w:tblCellMar>
        </w:tblPrEx>
        <w:tc>
          <w:tcPr>
            <w:tcW w:w="2200" w:type="dxa"/>
            <w:tcMar>
              <w:top w:w="80" w:type="dxa"/>
              <w:left w:w="120" w:type="dxa"/>
              <w:bottom w:w="80" w:type="dxa"/>
              <w:right w:w="120" w:type="dxa"/>
            </w:tcMar>
            <w:vAlign w:val="center"/>
          </w:tcPr>
          <w:p w14:paraId="6E94F71C" w14:textId="77777777" w:rsidR="009A23AE" w:rsidRDefault="00000000">
            <w:pPr>
              <w:spacing w:line="260" w:lineRule="auto"/>
            </w:pPr>
            <w:r>
              <w:rPr>
                <w:sz w:val="19"/>
                <w:szCs w:val="19"/>
              </w:rPr>
              <w:t>Communication (facultatif)</w:t>
            </w:r>
          </w:p>
        </w:tc>
        <w:tc>
          <w:tcPr>
            <w:tcW w:w="6820" w:type="dxa"/>
            <w:tcMar>
              <w:top w:w="80" w:type="dxa"/>
              <w:left w:w="120" w:type="dxa"/>
              <w:bottom w:w="80" w:type="dxa"/>
              <w:right w:w="120" w:type="dxa"/>
            </w:tcMar>
            <w:vAlign w:val="center"/>
          </w:tcPr>
          <w:p w14:paraId="63D8EC06" w14:textId="77777777" w:rsidR="009A23AE" w:rsidRDefault="00000000">
            <w:pPr>
              <w:spacing w:line="260" w:lineRule="auto"/>
            </w:pPr>
            <w:r>
              <w:rPr>
                <w:sz w:val="19"/>
                <w:szCs w:val="19"/>
              </w:rPr>
              <w:t xml:space="preserve">Si et quand tu en as envie : un article sur </w:t>
            </w:r>
            <w:proofErr w:type="spellStart"/>
            <w:r>
              <w:rPr>
                <w:sz w:val="19"/>
                <w:szCs w:val="19"/>
              </w:rPr>
              <w:t>bayord.dev</w:t>
            </w:r>
            <w:proofErr w:type="spellEnd"/>
            <w:r>
              <w:rPr>
                <w:sz w:val="19"/>
                <w:szCs w:val="19"/>
              </w:rPr>
              <w:t xml:space="preserve"> ou un post LinkedIn. Il y a très peu de contenu DevOps/AWS de qualité en français, la niche est ouverte. Mais ce n'est pas une condition de progression — les dépôts suffisent à faire la preuve.</w:t>
            </w:r>
          </w:p>
        </w:tc>
      </w:tr>
      <w:tr w:rsidR="009A23AE" w14:paraId="53ECE5A2" w14:textId="77777777">
        <w:tblPrEx>
          <w:tblCellMar>
            <w:top w:w="0" w:type="dxa"/>
            <w:bottom w:w="0" w:type="dxa"/>
          </w:tblCellMar>
        </w:tblPrEx>
        <w:tc>
          <w:tcPr>
            <w:tcW w:w="2200" w:type="dxa"/>
            <w:shd w:val="clear" w:color="auto" w:fill="FAFAF9"/>
            <w:tcMar>
              <w:top w:w="80" w:type="dxa"/>
              <w:left w:w="120" w:type="dxa"/>
              <w:bottom w:w="80" w:type="dxa"/>
              <w:right w:w="120" w:type="dxa"/>
            </w:tcMar>
            <w:vAlign w:val="center"/>
          </w:tcPr>
          <w:p w14:paraId="1C163B17" w14:textId="77777777" w:rsidR="009A23AE" w:rsidRDefault="00000000">
            <w:pPr>
              <w:spacing w:line="260" w:lineRule="auto"/>
            </w:pPr>
            <w:r>
              <w:rPr>
                <w:sz w:val="19"/>
                <w:szCs w:val="19"/>
              </w:rPr>
              <w:t xml:space="preserve">Mise à jour </w:t>
            </w:r>
            <w:proofErr w:type="spellStart"/>
            <w:r>
              <w:rPr>
                <w:sz w:val="19"/>
                <w:szCs w:val="19"/>
              </w:rPr>
              <w:t>Upwork</w:t>
            </w:r>
            <w:proofErr w:type="spellEnd"/>
          </w:p>
        </w:tc>
        <w:tc>
          <w:tcPr>
            <w:tcW w:w="6820" w:type="dxa"/>
            <w:shd w:val="clear" w:color="auto" w:fill="FAFAF9"/>
            <w:tcMar>
              <w:top w:w="80" w:type="dxa"/>
              <w:left w:w="120" w:type="dxa"/>
              <w:bottom w:w="80" w:type="dxa"/>
              <w:right w:w="120" w:type="dxa"/>
            </w:tcMar>
            <w:vAlign w:val="center"/>
          </w:tcPr>
          <w:p w14:paraId="1BE5A4B8" w14:textId="77777777" w:rsidR="009A23AE" w:rsidRDefault="00000000">
            <w:pPr>
              <w:spacing w:line="260" w:lineRule="auto"/>
            </w:pPr>
            <w:r>
              <w:rPr>
                <w:sz w:val="19"/>
                <w:szCs w:val="19"/>
              </w:rPr>
              <w:t xml:space="preserve">Ajoute la compétence au profil et crée une nouvelle offre au catalogue à chaque phase terminée (ex. « Migration d'infrastructure vers </w:t>
            </w:r>
            <w:proofErr w:type="spellStart"/>
            <w:r>
              <w:rPr>
                <w:sz w:val="19"/>
                <w:szCs w:val="19"/>
              </w:rPr>
              <w:t>Terraform</w:t>
            </w:r>
            <w:proofErr w:type="spellEnd"/>
            <w:r>
              <w:rPr>
                <w:sz w:val="19"/>
                <w:szCs w:val="19"/>
              </w:rPr>
              <w:t xml:space="preserve"> », « Audit de coûts AWS »).</w:t>
            </w:r>
          </w:p>
        </w:tc>
      </w:tr>
      <w:tr w:rsidR="009A23AE" w14:paraId="3FF6DDD2" w14:textId="77777777">
        <w:tblPrEx>
          <w:tblCellMar>
            <w:top w:w="0" w:type="dxa"/>
            <w:bottom w:w="0" w:type="dxa"/>
          </w:tblCellMar>
        </w:tblPrEx>
        <w:tc>
          <w:tcPr>
            <w:tcW w:w="2200" w:type="dxa"/>
            <w:tcMar>
              <w:top w:w="80" w:type="dxa"/>
              <w:left w:w="120" w:type="dxa"/>
              <w:bottom w:w="80" w:type="dxa"/>
              <w:right w:w="120" w:type="dxa"/>
            </w:tcMar>
            <w:vAlign w:val="center"/>
          </w:tcPr>
          <w:p w14:paraId="423259EF" w14:textId="77777777" w:rsidR="009A23AE" w:rsidRDefault="00000000">
            <w:pPr>
              <w:spacing w:line="260" w:lineRule="auto"/>
            </w:pPr>
            <w:r>
              <w:rPr>
                <w:sz w:val="19"/>
                <w:szCs w:val="19"/>
              </w:rPr>
              <w:t>Révision tarifaire</w:t>
            </w:r>
          </w:p>
        </w:tc>
        <w:tc>
          <w:tcPr>
            <w:tcW w:w="6820" w:type="dxa"/>
            <w:tcMar>
              <w:top w:w="80" w:type="dxa"/>
              <w:left w:w="120" w:type="dxa"/>
              <w:bottom w:w="80" w:type="dxa"/>
              <w:right w:w="120" w:type="dxa"/>
            </w:tcMar>
            <w:vAlign w:val="center"/>
          </w:tcPr>
          <w:p w14:paraId="20B0F6C0" w14:textId="77777777" w:rsidR="009A23AE" w:rsidRDefault="00000000">
            <w:pPr>
              <w:spacing w:line="260" w:lineRule="auto"/>
            </w:pPr>
            <w:r>
              <w:rPr>
                <w:sz w:val="19"/>
                <w:szCs w:val="19"/>
              </w:rPr>
              <w:t>Après SAA (mois 6) et après la phase 5 (mois 9), augmente ton taux. Tu es à 25 $/h : à 12 mois avec ce parcours et ces preuves, 45 – 60 $/h est un objectif réaliste sur le marché international.</w:t>
            </w:r>
          </w:p>
        </w:tc>
      </w:tr>
    </w:tbl>
    <w:p w14:paraId="7CA8925C" w14:textId="77777777" w:rsidR="009A23AE" w:rsidRDefault="00000000">
      <w:pPr>
        <w:pStyle w:val="Titre2"/>
        <w:spacing w:before="280" w:after="120"/>
      </w:pPr>
      <w:r>
        <w:rPr>
          <w:b/>
          <w:bCs/>
          <w:color w:val="1C1917"/>
        </w:rPr>
        <w:t>Les trois offres à construire en priorité</w:t>
      </w:r>
    </w:p>
    <w:p w14:paraId="6A03C1CA" w14:textId="77777777" w:rsidR="009A23AE" w:rsidRDefault="00000000">
      <w:pPr>
        <w:pStyle w:val="Paragraphedeliste"/>
        <w:numPr>
          <w:ilvl w:val="0"/>
          <w:numId w:val="2"/>
        </w:numPr>
        <w:spacing w:after="60" w:line="264" w:lineRule="auto"/>
      </w:pPr>
      <w:r>
        <w:t>Audit et réduction de facture AWS — vendable au forfait, résultat mesurable, cycle de vente très court. Disponible après la phase 7, mais tu peux commencer à la vendre dès la phase 3 sur des cas simples.</w:t>
      </w:r>
    </w:p>
    <w:p w14:paraId="2D2E51A7" w14:textId="77777777" w:rsidR="009A23AE" w:rsidRDefault="00000000">
      <w:pPr>
        <w:pStyle w:val="Paragraphedeliste"/>
        <w:numPr>
          <w:ilvl w:val="0"/>
          <w:numId w:val="2"/>
        </w:numPr>
        <w:spacing w:after="60" w:line="264" w:lineRule="auto"/>
      </w:pPr>
      <w:r>
        <w:t xml:space="preserve">Migration d'une infrastructure manuelle vers </w:t>
      </w:r>
      <w:proofErr w:type="spellStart"/>
      <w:r>
        <w:t>Terraform</w:t>
      </w:r>
      <w:proofErr w:type="spellEnd"/>
      <w:r>
        <w:t xml:space="preserve"> — douleur très répandue, forte valeur perçue. Disponible après la phase 4.</w:t>
      </w:r>
    </w:p>
    <w:p w14:paraId="64FF4364" w14:textId="77777777" w:rsidR="009A23AE" w:rsidRDefault="00000000">
      <w:pPr>
        <w:pStyle w:val="Paragraphedeliste"/>
        <w:numPr>
          <w:ilvl w:val="0"/>
          <w:numId w:val="2"/>
        </w:numPr>
        <w:spacing w:after="60" w:line="264" w:lineRule="auto"/>
      </w:pPr>
      <w:r>
        <w:t xml:space="preserve">Mise en place d'un pipeline CI/CD complet pour équipe </w:t>
      </w:r>
      <w:proofErr w:type="spellStart"/>
      <w:r>
        <w:t>Laravel</w:t>
      </w:r>
      <w:proofErr w:type="spellEnd"/>
      <w:r>
        <w:t xml:space="preserve"> — ton avantage différenciant : tu connais le langage métier de tes clients développeurs. Disponible après la phase 5.</w:t>
      </w:r>
    </w:p>
    <w:p w14:paraId="2FC9375C"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6F605103"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555D8AB4" w14:textId="77777777" w:rsidR="009A23AE" w:rsidRDefault="00000000">
            <w:pPr>
              <w:spacing w:after="60"/>
            </w:pPr>
            <w:r>
              <w:rPr>
                <w:b/>
                <w:bCs/>
                <w:color w:val="78350F"/>
                <w:sz w:val="20"/>
                <w:szCs w:val="20"/>
              </w:rPr>
              <w:t>Ton avantage réel</w:t>
            </w:r>
          </w:p>
          <w:p w14:paraId="009F03C5" w14:textId="77777777" w:rsidR="009A23AE" w:rsidRDefault="00000000">
            <w:pPr>
              <w:spacing w:line="264" w:lineRule="auto"/>
            </w:pPr>
            <w:r>
              <w:rPr>
                <w:color w:val="78350F"/>
                <w:sz w:val="19"/>
                <w:szCs w:val="19"/>
              </w:rPr>
              <w:t xml:space="preserve">La plupart des ingénieurs DevOps ne savent pas coder au-delà du script. Toi, tu es développeur </w:t>
            </w:r>
            <w:proofErr w:type="spellStart"/>
            <w:r>
              <w:rPr>
                <w:color w:val="78350F"/>
                <w:sz w:val="19"/>
                <w:szCs w:val="19"/>
              </w:rPr>
              <w:t>Laravel</w:t>
            </w:r>
            <w:proofErr w:type="spellEnd"/>
            <w:r>
              <w:rPr>
                <w:color w:val="78350F"/>
                <w:sz w:val="19"/>
                <w:szCs w:val="19"/>
              </w:rPr>
              <w:t xml:space="preserve"> senior ET DevOps. Sur les missions autour d'applications PHP — un marché immense et mal servi — tu comprends l'application que tu déploies. C'est un positionnement bien plus fort que « DevOps généraliste » : c'est cet angle qu'il faut afficher partout, sur </w:t>
            </w:r>
            <w:proofErr w:type="spellStart"/>
            <w:r>
              <w:rPr>
                <w:color w:val="78350F"/>
                <w:sz w:val="19"/>
                <w:szCs w:val="19"/>
              </w:rPr>
              <w:t>bayord.dev</w:t>
            </w:r>
            <w:proofErr w:type="spellEnd"/>
            <w:r>
              <w:rPr>
                <w:color w:val="78350F"/>
                <w:sz w:val="19"/>
                <w:szCs w:val="19"/>
              </w:rPr>
              <w:t xml:space="preserve"> comme sur </w:t>
            </w:r>
            <w:proofErr w:type="spellStart"/>
            <w:r>
              <w:rPr>
                <w:color w:val="78350F"/>
                <w:sz w:val="19"/>
                <w:szCs w:val="19"/>
              </w:rPr>
              <w:t>Upwork</w:t>
            </w:r>
            <w:proofErr w:type="spellEnd"/>
            <w:r>
              <w:rPr>
                <w:color w:val="78350F"/>
                <w:sz w:val="19"/>
                <w:szCs w:val="19"/>
              </w:rPr>
              <w:t>.</w:t>
            </w:r>
          </w:p>
        </w:tc>
      </w:tr>
    </w:tbl>
    <w:p w14:paraId="5D10E5FD" w14:textId="77777777" w:rsidR="009A23AE" w:rsidRDefault="00000000">
      <w:r>
        <w:br w:type="page"/>
      </w:r>
    </w:p>
    <w:p w14:paraId="6C53F0B3" w14:textId="77777777" w:rsidR="009A23AE" w:rsidRDefault="00000000">
      <w:pPr>
        <w:pStyle w:val="Titre1"/>
        <w:pBdr>
          <w:bottom w:val="single" w:sz="8" w:space="6" w:color="B45309"/>
        </w:pBdr>
        <w:spacing w:before="360" w:after="160"/>
      </w:pPr>
      <w:r>
        <w:rPr>
          <w:b/>
          <w:bCs/>
          <w:caps/>
          <w:color w:val="B45309"/>
        </w:rPr>
        <w:lastRenderedPageBreak/>
        <w:t>9. Suivi, contrôle et anti-décrochage</w:t>
      </w:r>
    </w:p>
    <w:p w14:paraId="6B460267" w14:textId="77777777" w:rsidR="009A23AE" w:rsidRDefault="00000000">
      <w:pPr>
        <w:pStyle w:val="Titre2"/>
        <w:spacing w:before="280" w:after="120"/>
      </w:pPr>
      <w:r>
        <w:rPr>
          <w:b/>
          <w:bCs/>
          <w:color w:val="1C1917"/>
        </w:rPr>
        <w:t>Bilan trimestriel — quatre questions</w:t>
      </w:r>
    </w:p>
    <w:p w14:paraId="77D72186" w14:textId="77777777" w:rsidR="009A23AE" w:rsidRDefault="00000000">
      <w:pPr>
        <w:spacing w:after="120"/>
      </w:pPr>
      <w:r>
        <w:t>À la fin de chaque trimestre, réponds par écrit, dans ton journal, à ces quatre questions. Vingt minutes, pas plus.</w:t>
      </w:r>
    </w:p>
    <w:p w14:paraId="132E187B" w14:textId="77777777" w:rsidR="009A23AE" w:rsidRDefault="00000000">
      <w:pPr>
        <w:pStyle w:val="Paragraphedeliste"/>
        <w:numPr>
          <w:ilvl w:val="0"/>
          <w:numId w:val="2"/>
        </w:numPr>
        <w:spacing w:after="60" w:line="264" w:lineRule="auto"/>
      </w:pPr>
      <w:r>
        <w:t>Qu'est-ce que je sais faire aujourd'hui que je ne savais pas faire il y a trois mois ? (</w:t>
      </w:r>
      <w:proofErr w:type="gramStart"/>
      <w:r>
        <w:t>avec</w:t>
      </w:r>
      <w:proofErr w:type="gramEnd"/>
      <w:r>
        <w:t xml:space="preserve"> une preuve : un dépôt, un incident résolu, une mission livrée)</w:t>
      </w:r>
    </w:p>
    <w:p w14:paraId="6A6DD177" w14:textId="77777777" w:rsidR="009A23AE" w:rsidRDefault="00000000">
      <w:pPr>
        <w:pStyle w:val="Paragraphedeliste"/>
        <w:numPr>
          <w:ilvl w:val="0"/>
          <w:numId w:val="2"/>
        </w:numPr>
        <w:spacing w:after="60" w:line="264" w:lineRule="auto"/>
      </w:pPr>
      <w:r>
        <w:t>Qu'est-ce que j'ai appris et déjà oublié, faute de pratique ? (</w:t>
      </w:r>
      <w:proofErr w:type="gramStart"/>
      <w:r>
        <w:t>à</w:t>
      </w:r>
      <w:proofErr w:type="gramEnd"/>
      <w:r>
        <w:t xml:space="preserve"> réinjecter dans les sessions du jeudi)</w:t>
      </w:r>
    </w:p>
    <w:p w14:paraId="1209B792" w14:textId="77777777" w:rsidR="009A23AE" w:rsidRDefault="00000000">
      <w:pPr>
        <w:pStyle w:val="Paragraphedeliste"/>
        <w:numPr>
          <w:ilvl w:val="0"/>
          <w:numId w:val="2"/>
        </w:numPr>
        <w:spacing w:after="60" w:line="264" w:lineRule="auto"/>
      </w:pPr>
      <w:r>
        <w:t>Où ai-je pris du retard sur le calendrier, et pourquoi précisément ?</w:t>
      </w:r>
    </w:p>
    <w:p w14:paraId="19D420C0" w14:textId="77777777" w:rsidR="009A23AE" w:rsidRDefault="00000000">
      <w:pPr>
        <w:pStyle w:val="Paragraphedeliste"/>
        <w:numPr>
          <w:ilvl w:val="0"/>
          <w:numId w:val="2"/>
        </w:numPr>
        <w:spacing w:after="60" w:line="264" w:lineRule="auto"/>
      </w:pPr>
      <w:r>
        <w:t>Qu'est-ce que je peux facturer maintenant que je ne pouvais pas facturer avant ?</w:t>
      </w:r>
    </w:p>
    <w:p w14:paraId="79F92EE0" w14:textId="77777777" w:rsidR="009A23AE" w:rsidRDefault="00000000">
      <w:pPr>
        <w:pStyle w:val="Titre2"/>
        <w:spacing w:before="280" w:after="120"/>
      </w:pPr>
      <w:r>
        <w:rPr>
          <w:b/>
          <w:bCs/>
          <w:color w:val="1C1917"/>
        </w:rPr>
        <w:t>Les cinq pièges de ce parcours</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2400"/>
        <w:gridCol w:w="6620"/>
      </w:tblGrid>
      <w:tr w:rsidR="009A23AE" w14:paraId="0FB77435" w14:textId="77777777">
        <w:tblPrEx>
          <w:tblCellMar>
            <w:top w:w="0" w:type="dxa"/>
            <w:bottom w:w="0" w:type="dxa"/>
          </w:tblCellMar>
        </w:tblPrEx>
        <w:trPr>
          <w:tblHeader/>
        </w:trPr>
        <w:tc>
          <w:tcPr>
            <w:tcW w:w="2400" w:type="dxa"/>
            <w:shd w:val="clear" w:color="auto" w:fill="B45309"/>
            <w:tcMar>
              <w:top w:w="80" w:type="dxa"/>
              <w:left w:w="120" w:type="dxa"/>
              <w:bottom w:w="80" w:type="dxa"/>
              <w:right w:w="120" w:type="dxa"/>
            </w:tcMar>
            <w:vAlign w:val="center"/>
          </w:tcPr>
          <w:p w14:paraId="6788525D" w14:textId="77777777" w:rsidR="009A23AE" w:rsidRDefault="00000000">
            <w:pPr>
              <w:spacing w:line="260" w:lineRule="auto"/>
            </w:pPr>
            <w:r>
              <w:rPr>
                <w:b/>
                <w:bCs/>
                <w:color w:val="FFFFFF"/>
                <w:sz w:val="19"/>
                <w:szCs w:val="19"/>
              </w:rPr>
              <w:t>Piège</w:t>
            </w:r>
          </w:p>
        </w:tc>
        <w:tc>
          <w:tcPr>
            <w:tcW w:w="6620" w:type="dxa"/>
            <w:shd w:val="clear" w:color="auto" w:fill="B45309"/>
            <w:tcMar>
              <w:top w:w="80" w:type="dxa"/>
              <w:left w:w="120" w:type="dxa"/>
              <w:bottom w:w="80" w:type="dxa"/>
              <w:right w:w="120" w:type="dxa"/>
            </w:tcMar>
            <w:vAlign w:val="center"/>
          </w:tcPr>
          <w:p w14:paraId="73CCB7E3" w14:textId="77777777" w:rsidR="009A23AE" w:rsidRDefault="00000000">
            <w:pPr>
              <w:spacing w:line="260" w:lineRule="auto"/>
            </w:pPr>
            <w:r>
              <w:rPr>
                <w:b/>
                <w:bCs/>
                <w:color w:val="FFFFFF"/>
                <w:sz w:val="19"/>
                <w:szCs w:val="19"/>
              </w:rPr>
              <w:t>Antidote</w:t>
            </w:r>
          </w:p>
        </w:tc>
      </w:tr>
      <w:tr w:rsidR="009A23AE" w14:paraId="226236B3" w14:textId="77777777">
        <w:tblPrEx>
          <w:tblCellMar>
            <w:top w:w="0" w:type="dxa"/>
            <w:bottom w:w="0" w:type="dxa"/>
          </w:tblCellMar>
        </w:tblPrEx>
        <w:tc>
          <w:tcPr>
            <w:tcW w:w="2400" w:type="dxa"/>
            <w:tcMar>
              <w:top w:w="80" w:type="dxa"/>
              <w:left w:w="120" w:type="dxa"/>
              <w:bottom w:w="80" w:type="dxa"/>
              <w:right w:w="120" w:type="dxa"/>
            </w:tcMar>
            <w:vAlign w:val="center"/>
          </w:tcPr>
          <w:p w14:paraId="0BF1C8BC" w14:textId="77777777" w:rsidR="009A23AE" w:rsidRDefault="00000000">
            <w:pPr>
              <w:spacing w:line="260" w:lineRule="auto"/>
            </w:pPr>
            <w:r>
              <w:rPr>
                <w:sz w:val="19"/>
                <w:szCs w:val="19"/>
              </w:rPr>
              <w:t>La collection de tutoriels</w:t>
            </w:r>
          </w:p>
        </w:tc>
        <w:tc>
          <w:tcPr>
            <w:tcW w:w="6620" w:type="dxa"/>
            <w:tcMar>
              <w:top w:w="80" w:type="dxa"/>
              <w:left w:w="120" w:type="dxa"/>
              <w:bottom w:w="80" w:type="dxa"/>
              <w:right w:w="120" w:type="dxa"/>
            </w:tcMar>
            <w:vAlign w:val="center"/>
          </w:tcPr>
          <w:p w14:paraId="55AE7F9B" w14:textId="77777777" w:rsidR="009A23AE" w:rsidRDefault="00000000">
            <w:pPr>
              <w:spacing w:line="260" w:lineRule="auto"/>
            </w:pPr>
            <w:r>
              <w:rPr>
                <w:sz w:val="19"/>
                <w:szCs w:val="19"/>
              </w:rPr>
              <w:t>Interdiction d'ouvrir un nouveau cours tant que le livrable de la phase en cours n'est pas publié sur GitHub. Un cours à la fois.</w:t>
            </w:r>
          </w:p>
        </w:tc>
      </w:tr>
      <w:tr w:rsidR="009A23AE" w14:paraId="65B61E20"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2CD93F41" w14:textId="77777777" w:rsidR="009A23AE" w:rsidRDefault="00000000">
            <w:pPr>
              <w:spacing w:line="260" w:lineRule="auto"/>
            </w:pPr>
            <w:r>
              <w:rPr>
                <w:sz w:val="19"/>
                <w:szCs w:val="19"/>
              </w:rPr>
              <w:t>La certification comme finalité</w:t>
            </w:r>
          </w:p>
        </w:tc>
        <w:tc>
          <w:tcPr>
            <w:tcW w:w="6620" w:type="dxa"/>
            <w:shd w:val="clear" w:color="auto" w:fill="FAFAF9"/>
            <w:tcMar>
              <w:top w:w="80" w:type="dxa"/>
              <w:left w:w="120" w:type="dxa"/>
              <w:bottom w:w="80" w:type="dxa"/>
              <w:right w:w="120" w:type="dxa"/>
            </w:tcMar>
            <w:vAlign w:val="center"/>
          </w:tcPr>
          <w:p w14:paraId="255C6C5E" w14:textId="77777777" w:rsidR="009A23AE" w:rsidRDefault="00000000">
            <w:pPr>
              <w:spacing w:line="260" w:lineRule="auto"/>
            </w:pPr>
            <w:r>
              <w:rPr>
                <w:sz w:val="19"/>
                <w:szCs w:val="19"/>
              </w:rPr>
              <w:t>La certification est une contrainte de calendrier, pas un objectif. Aucune certification ne se passe sans son livrable projet associé.</w:t>
            </w:r>
          </w:p>
        </w:tc>
      </w:tr>
      <w:tr w:rsidR="009A23AE" w14:paraId="607ACA07" w14:textId="77777777">
        <w:tblPrEx>
          <w:tblCellMar>
            <w:top w:w="0" w:type="dxa"/>
            <w:bottom w:w="0" w:type="dxa"/>
          </w:tblCellMar>
        </w:tblPrEx>
        <w:tc>
          <w:tcPr>
            <w:tcW w:w="2400" w:type="dxa"/>
            <w:tcMar>
              <w:top w:w="80" w:type="dxa"/>
              <w:left w:w="120" w:type="dxa"/>
              <w:bottom w:w="80" w:type="dxa"/>
              <w:right w:w="120" w:type="dxa"/>
            </w:tcMar>
            <w:vAlign w:val="center"/>
          </w:tcPr>
          <w:p w14:paraId="16AE9283" w14:textId="77777777" w:rsidR="009A23AE" w:rsidRDefault="00000000">
            <w:pPr>
              <w:spacing w:line="260" w:lineRule="auto"/>
            </w:pPr>
            <w:r>
              <w:rPr>
                <w:sz w:val="19"/>
                <w:szCs w:val="19"/>
              </w:rPr>
              <w:t>La dispersion sur les nouveautés</w:t>
            </w:r>
          </w:p>
        </w:tc>
        <w:tc>
          <w:tcPr>
            <w:tcW w:w="6620" w:type="dxa"/>
            <w:tcMar>
              <w:top w:w="80" w:type="dxa"/>
              <w:left w:w="120" w:type="dxa"/>
              <w:bottom w:w="80" w:type="dxa"/>
              <w:right w:w="120" w:type="dxa"/>
            </w:tcMar>
            <w:vAlign w:val="center"/>
          </w:tcPr>
          <w:p w14:paraId="423759BF" w14:textId="77777777" w:rsidR="009A23AE" w:rsidRDefault="00000000">
            <w:pPr>
              <w:spacing w:line="260" w:lineRule="auto"/>
            </w:pPr>
            <w:r>
              <w:rPr>
                <w:sz w:val="19"/>
                <w:szCs w:val="19"/>
              </w:rPr>
              <w:t>Chaque semaine sort un nouvel outil. Tu n'en regardes aucun avant le mois 12, sauf s'il remplace directement un outil de ta roadmap.</w:t>
            </w:r>
          </w:p>
        </w:tc>
      </w:tr>
      <w:tr w:rsidR="009A23AE" w14:paraId="22CD0761" w14:textId="77777777">
        <w:tblPrEx>
          <w:tblCellMar>
            <w:top w:w="0" w:type="dxa"/>
            <w:bottom w:w="0" w:type="dxa"/>
          </w:tblCellMar>
        </w:tblPrEx>
        <w:tc>
          <w:tcPr>
            <w:tcW w:w="2400" w:type="dxa"/>
            <w:shd w:val="clear" w:color="auto" w:fill="FAFAF9"/>
            <w:tcMar>
              <w:top w:w="80" w:type="dxa"/>
              <w:left w:w="120" w:type="dxa"/>
              <w:bottom w:w="80" w:type="dxa"/>
              <w:right w:w="120" w:type="dxa"/>
            </w:tcMar>
            <w:vAlign w:val="center"/>
          </w:tcPr>
          <w:p w14:paraId="61A55FFC" w14:textId="77777777" w:rsidR="009A23AE" w:rsidRDefault="00000000">
            <w:pPr>
              <w:spacing w:line="260" w:lineRule="auto"/>
            </w:pPr>
            <w:r>
              <w:rPr>
                <w:sz w:val="19"/>
                <w:szCs w:val="19"/>
              </w:rPr>
              <w:t>Le perfectionnisme</w:t>
            </w:r>
          </w:p>
        </w:tc>
        <w:tc>
          <w:tcPr>
            <w:tcW w:w="6620" w:type="dxa"/>
            <w:shd w:val="clear" w:color="auto" w:fill="FAFAF9"/>
            <w:tcMar>
              <w:top w:w="80" w:type="dxa"/>
              <w:left w:w="120" w:type="dxa"/>
              <w:bottom w:w="80" w:type="dxa"/>
              <w:right w:w="120" w:type="dxa"/>
            </w:tcMar>
            <w:vAlign w:val="center"/>
          </w:tcPr>
          <w:p w14:paraId="2060208A" w14:textId="77777777" w:rsidR="009A23AE" w:rsidRDefault="00000000">
            <w:pPr>
              <w:spacing w:line="260" w:lineRule="auto"/>
            </w:pPr>
            <w:r>
              <w:rPr>
                <w:sz w:val="19"/>
                <w:szCs w:val="19"/>
              </w:rPr>
              <w:t>Un livrable imparfait publié vaut infiniment mieux qu'un livrable parfait jamais terminé. Publie, puis itère dans un second temps.</w:t>
            </w:r>
          </w:p>
        </w:tc>
      </w:tr>
      <w:tr w:rsidR="009A23AE" w14:paraId="4EF84342" w14:textId="77777777">
        <w:tblPrEx>
          <w:tblCellMar>
            <w:top w:w="0" w:type="dxa"/>
            <w:bottom w:w="0" w:type="dxa"/>
          </w:tblCellMar>
        </w:tblPrEx>
        <w:tc>
          <w:tcPr>
            <w:tcW w:w="2400" w:type="dxa"/>
            <w:tcMar>
              <w:top w:w="80" w:type="dxa"/>
              <w:left w:w="120" w:type="dxa"/>
              <w:bottom w:w="80" w:type="dxa"/>
              <w:right w:w="120" w:type="dxa"/>
            </w:tcMar>
            <w:vAlign w:val="center"/>
          </w:tcPr>
          <w:p w14:paraId="2EA0E563" w14:textId="77777777" w:rsidR="009A23AE" w:rsidRDefault="00000000">
            <w:pPr>
              <w:spacing w:line="260" w:lineRule="auto"/>
            </w:pPr>
            <w:r>
              <w:rPr>
                <w:sz w:val="19"/>
                <w:szCs w:val="19"/>
              </w:rPr>
              <w:t>L'abandon après une rupture de rythme</w:t>
            </w:r>
          </w:p>
        </w:tc>
        <w:tc>
          <w:tcPr>
            <w:tcW w:w="6620" w:type="dxa"/>
            <w:tcMar>
              <w:top w:w="80" w:type="dxa"/>
              <w:left w:w="120" w:type="dxa"/>
              <w:bottom w:w="80" w:type="dxa"/>
              <w:right w:w="120" w:type="dxa"/>
            </w:tcMar>
            <w:vAlign w:val="center"/>
          </w:tcPr>
          <w:p w14:paraId="6D8CD5F0" w14:textId="77777777" w:rsidR="009A23AE" w:rsidRDefault="00000000">
            <w:pPr>
              <w:spacing w:line="260" w:lineRule="auto"/>
            </w:pPr>
            <w:r>
              <w:rPr>
                <w:sz w:val="19"/>
                <w:szCs w:val="19"/>
              </w:rPr>
              <w:t>Rater une semaine est normal. La seule règle : reprendre la session suivante, sans culpabilité et sans tenter de rattraper. La roadmap glisse, elle ne casse pas.</w:t>
            </w:r>
          </w:p>
        </w:tc>
      </w:tr>
    </w:tbl>
    <w:p w14:paraId="25392A8C" w14:textId="77777777" w:rsidR="009A23AE" w:rsidRDefault="00000000">
      <w:pPr>
        <w:pStyle w:val="Titre2"/>
        <w:spacing w:before="280" w:after="120"/>
      </w:pPr>
      <w:r>
        <w:rPr>
          <w:b/>
          <w:bCs/>
          <w:color w:val="1C1917"/>
        </w:rPr>
        <w:t>Ce que tu fais demain matin</w:t>
      </w:r>
    </w:p>
    <w:p w14:paraId="1D220218" w14:textId="77777777" w:rsidR="009A23AE" w:rsidRDefault="00000000">
      <w:pPr>
        <w:spacing w:after="120"/>
      </w:pPr>
      <w:r>
        <w:rPr>
          <w:b/>
          <w:bCs/>
        </w:rPr>
        <w:t>Ne planifie pas, commence. Voici les sept actions des trois premiers jours :</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700"/>
        <w:gridCol w:w="8320"/>
      </w:tblGrid>
      <w:tr w:rsidR="009A23AE" w14:paraId="18225D57" w14:textId="77777777">
        <w:tblPrEx>
          <w:tblCellMar>
            <w:top w:w="0" w:type="dxa"/>
            <w:bottom w:w="0" w:type="dxa"/>
          </w:tblCellMar>
        </w:tblPrEx>
        <w:trPr>
          <w:tblHeader/>
        </w:trPr>
        <w:tc>
          <w:tcPr>
            <w:tcW w:w="700" w:type="dxa"/>
            <w:shd w:val="clear" w:color="auto" w:fill="B45309"/>
            <w:tcMar>
              <w:top w:w="80" w:type="dxa"/>
              <w:left w:w="120" w:type="dxa"/>
              <w:bottom w:w="80" w:type="dxa"/>
              <w:right w:w="120" w:type="dxa"/>
            </w:tcMar>
            <w:vAlign w:val="center"/>
          </w:tcPr>
          <w:p w14:paraId="3CB72644" w14:textId="77777777" w:rsidR="009A23AE" w:rsidRDefault="00000000">
            <w:pPr>
              <w:spacing w:line="260" w:lineRule="auto"/>
            </w:pPr>
            <w:r>
              <w:rPr>
                <w:b/>
                <w:bCs/>
                <w:color w:val="FFFFFF"/>
                <w:sz w:val="19"/>
                <w:szCs w:val="19"/>
              </w:rPr>
              <w:t>#</w:t>
            </w:r>
          </w:p>
        </w:tc>
        <w:tc>
          <w:tcPr>
            <w:tcW w:w="8320" w:type="dxa"/>
            <w:shd w:val="clear" w:color="auto" w:fill="B45309"/>
            <w:tcMar>
              <w:top w:w="80" w:type="dxa"/>
              <w:left w:w="120" w:type="dxa"/>
              <w:bottom w:w="80" w:type="dxa"/>
              <w:right w:w="120" w:type="dxa"/>
            </w:tcMar>
            <w:vAlign w:val="center"/>
          </w:tcPr>
          <w:p w14:paraId="5943C67C" w14:textId="77777777" w:rsidR="009A23AE" w:rsidRDefault="00000000">
            <w:pPr>
              <w:spacing w:line="260" w:lineRule="auto"/>
            </w:pPr>
            <w:r>
              <w:rPr>
                <w:b/>
                <w:bCs/>
                <w:color w:val="FFFFFF"/>
                <w:sz w:val="19"/>
                <w:szCs w:val="19"/>
              </w:rPr>
              <w:t>Action</w:t>
            </w:r>
          </w:p>
        </w:tc>
      </w:tr>
      <w:tr w:rsidR="009A23AE" w14:paraId="6E4D4553" w14:textId="77777777">
        <w:tblPrEx>
          <w:tblCellMar>
            <w:top w:w="0" w:type="dxa"/>
            <w:bottom w:w="0" w:type="dxa"/>
          </w:tblCellMar>
        </w:tblPrEx>
        <w:tc>
          <w:tcPr>
            <w:tcW w:w="700" w:type="dxa"/>
            <w:tcMar>
              <w:top w:w="80" w:type="dxa"/>
              <w:left w:w="120" w:type="dxa"/>
              <w:bottom w:w="80" w:type="dxa"/>
              <w:right w:w="120" w:type="dxa"/>
            </w:tcMar>
            <w:vAlign w:val="center"/>
          </w:tcPr>
          <w:p w14:paraId="7963815C" w14:textId="77777777" w:rsidR="009A23AE" w:rsidRDefault="00000000">
            <w:pPr>
              <w:spacing w:line="260" w:lineRule="auto"/>
            </w:pPr>
            <w:r>
              <w:rPr>
                <w:sz w:val="19"/>
                <w:szCs w:val="19"/>
              </w:rPr>
              <w:t>1</w:t>
            </w:r>
          </w:p>
        </w:tc>
        <w:tc>
          <w:tcPr>
            <w:tcW w:w="8320" w:type="dxa"/>
            <w:tcMar>
              <w:top w:w="80" w:type="dxa"/>
              <w:left w:w="120" w:type="dxa"/>
              <w:bottom w:w="80" w:type="dxa"/>
              <w:right w:w="120" w:type="dxa"/>
            </w:tcMar>
            <w:vAlign w:val="center"/>
          </w:tcPr>
          <w:p w14:paraId="79668D72" w14:textId="77777777" w:rsidR="009A23AE" w:rsidRDefault="00000000">
            <w:pPr>
              <w:spacing w:line="260" w:lineRule="auto"/>
            </w:pPr>
            <w:r>
              <w:rPr>
                <w:sz w:val="19"/>
                <w:szCs w:val="19"/>
              </w:rPr>
              <w:t>Créer un budget AWS à 10 $ avec alerte e-mail à 50 % et 100 %. Cinq minutes, et ça t'évite une mauvaise surprise sur un an.</w:t>
            </w:r>
          </w:p>
        </w:tc>
      </w:tr>
      <w:tr w:rsidR="009A23AE" w14:paraId="6CA7A54D" w14:textId="77777777">
        <w:tblPrEx>
          <w:tblCellMar>
            <w:top w:w="0" w:type="dxa"/>
            <w:bottom w:w="0" w:type="dxa"/>
          </w:tblCellMar>
        </w:tblPrEx>
        <w:tc>
          <w:tcPr>
            <w:tcW w:w="700" w:type="dxa"/>
            <w:shd w:val="clear" w:color="auto" w:fill="FAFAF9"/>
            <w:tcMar>
              <w:top w:w="80" w:type="dxa"/>
              <w:left w:w="120" w:type="dxa"/>
              <w:bottom w:w="80" w:type="dxa"/>
              <w:right w:w="120" w:type="dxa"/>
            </w:tcMar>
            <w:vAlign w:val="center"/>
          </w:tcPr>
          <w:p w14:paraId="2569652F" w14:textId="77777777" w:rsidR="009A23AE" w:rsidRDefault="00000000">
            <w:pPr>
              <w:spacing w:line="260" w:lineRule="auto"/>
            </w:pPr>
            <w:r>
              <w:rPr>
                <w:sz w:val="19"/>
                <w:szCs w:val="19"/>
              </w:rPr>
              <w:t>2</w:t>
            </w:r>
          </w:p>
        </w:tc>
        <w:tc>
          <w:tcPr>
            <w:tcW w:w="8320" w:type="dxa"/>
            <w:shd w:val="clear" w:color="auto" w:fill="FAFAF9"/>
            <w:tcMar>
              <w:top w:w="80" w:type="dxa"/>
              <w:left w:w="120" w:type="dxa"/>
              <w:bottom w:w="80" w:type="dxa"/>
              <w:right w:w="120" w:type="dxa"/>
            </w:tcMar>
            <w:vAlign w:val="center"/>
          </w:tcPr>
          <w:p w14:paraId="575B826E" w14:textId="77777777" w:rsidR="009A23AE" w:rsidRDefault="00000000">
            <w:pPr>
              <w:spacing w:line="260" w:lineRule="auto"/>
            </w:pPr>
            <w:r>
              <w:rPr>
                <w:sz w:val="19"/>
                <w:szCs w:val="19"/>
              </w:rPr>
              <w:t>Créer le dépôt GitHub `</w:t>
            </w:r>
            <w:proofErr w:type="spellStart"/>
            <w:r>
              <w:rPr>
                <w:sz w:val="19"/>
                <w:szCs w:val="19"/>
              </w:rPr>
              <w:t>devops-journey</w:t>
            </w:r>
            <w:proofErr w:type="spellEnd"/>
            <w:r>
              <w:rPr>
                <w:sz w:val="19"/>
                <w:szCs w:val="19"/>
              </w:rPr>
              <w:t>` avec le fichier journal.md et cette roadmap dedans. Public dès le premier jour.</w:t>
            </w:r>
          </w:p>
        </w:tc>
      </w:tr>
      <w:tr w:rsidR="009A23AE" w14:paraId="3252FCBF" w14:textId="77777777">
        <w:tblPrEx>
          <w:tblCellMar>
            <w:top w:w="0" w:type="dxa"/>
            <w:bottom w:w="0" w:type="dxa"/>
          </w:tblCellMar>
        </w:tblPrEx>
        <w:tc>
          <w:tcPr>
            <w:tcW w:w="700" w:type="dxa"/>
            <w:tcMar>
              <w:top w:w="80" w:type="dxa"/>
              <w:left w:w="120" w:type="dxa"/>
              <w:bottom w:w="80" w:type="dxa"/>
              <w:right w:w="120" w:type="dxa"/>
            </w:tcMar>
            <w:vAlign w:val="center"/>
          </w:tcPr>
          <w:p w14:paraId="767D7806" w14:textId="77777777" w:rsidR="009A23AE" w:rsidRDefault="00000000">
            <w:pPr>
              <w:spacing w:line="260" w:lineRule="auto"/>
            </w:pPr>
            <w:r>
              <w:rPr>
                <w:sz w:val="19"/>
                <w:szCs w:val="19"/>
              </w:rPr>
              <w:t>3</w:t>
            </w:r>
          </w:p>
        </w:tc>
        <w:tc>
          <w:tcPr>
            <w:tcW w:w="8320" w:type="dxa"/>
            <w:tcMar>
              <w:top w:w="80" w:type="dxa"/>
              <w:left w:w="120" w:type="dxa"/>
              <w:bottom w:w="80" w:type="dxa"/>
              <w:right w:w="120" w:type="dxa"/>
            </w:tcMar>
            <w:vAlign w:val="center"/>
          </w:tcPr>
          <w:p w14:paraId="46728487" w14:textId="0190034E" w:rsidR="009A23AE" w:rsidRDefault="00000000">
            <w:pPr>
              <w:spacing w:line="260" w:lineRule="auto"/>
            </w:pPr>
            <w:r>
              <w:rPr>
                <w:sz w:val="19"/>
                <w:szCs w:val="19"/>
              </w:rPr>
              <w:t>Bloquer les créneaux 06h3</w:t>
            </w:r>
            <w:r w:rsidR="006B2952">
              <w:rPr>
                <w:sz w:val="19"/>
                <w:szCs w:val="19"/>
              </w:rPr>
              <w:t>5</w:t>
            </w:r>
            <w:r>
              <w:rPr>
                <w:sz w:val="19"/>
                <w:szCs w:val="19"/>
              </w:rPr>
              <w:t>–08h3</w:t>
            </w:r>
            <w:r w:rsidR="006B2952">
              <w:rPr>
                <w:sz w:val="19"/>
                <w:szCs w:val="19"/>
              </w:rPr>
              <w:t>5</w:t>
            </w:r>
            <w:r>
              <w:rPr>
                <w:sz w:val="19"/>
                <w:szCs w:val="19"/>
              </w:rPr>
              <w:t xml:space="preserve"> dans ton agenda, en récurrent du lundi au samedi, avec le statut « occupé ». Les clients ne voient qu'un créneau indisponible, sans explication à donner.</w:t>
            </w:r>
          </w:p>
        </w:tc>
      </w:tr>
      <w:tr w:rsidR="009A23AE" w14:paraId="04B8372C" w14:textId="77777777">
        <w:tblPrEx>
          <w:tblCellMar>
            <w:top w:w="0" w:type="dxa"/>
            <w:bottom w:w="0" w:type="dxa"/>
          </w:tblCellMar>
        </w:tblPrEx>
        <w:tc>
          <w:tcPr>
            <w:tcW w:w="700" w:type="dxa"/>
            <w:shd w:val="clear" w:color="auto" w:fill="FAFAF9"/>
            <w:tcMar>
              <w:top w:w="80" w:type="dxa"/>
              <w:left w:w="120" w:type="dxa"/>
              <w:bottom w:w="80" w:type="dxa"/>
              <w:right w:w="120" w:type="dxa"/>
            </w:tcMar>
            <w:vAlign w:val="center"/>
          </w:tcPr>
          <w:p w14:paraId="34B6ECBA" w14:textId="77777777" w:rsidR="009A23AE" w:rsidRDefault="00000000">
            <w:pPr>
              <w:spacing w:line="260" w:lineRule="auto"/>
            </w:pPr>
            <w:r>
              <w:rPr>
                <w:sz w:val="19"/>
                <w:szCs w:val="19"/>
              </w:rPr>
              <w:t>4</w:t>
            </w:r>
          </w:p>
        </w:tc>
        <w:tc>
          <w:tcPr>
            <w:tcW w:w="8320" w:type="dxa"/>
            <w:shd w:val="clear" w:color="auto" w:fill="FAFAF9"/>
            <w:tcMar>
              <w:top w:w="80" w:type="dxa"/>
              <w:left w:w="120" w:type="dxa"/>
              <w:bottom w:w="80" w:type="dxa"/>
              <w:right w:w="120" w:type="dxa"/>
            </w:tcMar>
            <w:vAlign w:val="center"/>
          </w:tcPr>
          <w:p w14:paraId="68A45E08" w14:textId="77777777" w:rsidR="009A23AE" w:rsidRDefault="00000000">
            <w:pPr>
              <w:spacing w:line="260" w:lineRule="auto"/>
            </w:pPr>
            <w:r>
              <w:rPr>
                <w:sz w:val="19"/>
                <w:szCs w:val="19"/>
              </w:rPr>
              <w:t>Copier les deux modèles de l'annexe A et de l'annexe B dans le dépôt : journal.md et README_TEMPLATE.md.</w:t>
            </w:r>
          </w:p>
        </w:tc>
      </w:tr>
      <w:tr w:rsidR="009A23AE" w14:paraId="5F6EED4B" w14:textId="77777777">
        <w:tblPrEx>
          <w:tblCellMar>
            <w:top w:w="0" w:type="dxa"/>
            <w:bottom w:w="0" w:type="dxa"/>
          </w:tblCellMar>
        </w:tblPrEx>
        <w:tc>
          <w:tcPr>
            <w:tcW w:w="700" w:type="dxa"/>
            <w:tcMar>
              <w:top w:w="80" w:type="dxa"/>
              <w:left w:w="120" w:type="dxa"/>
              <w:bottom w:w="80" w:type="dxa"/>
              <w:right w:w="120" w:type="dxa"/>
            </w:tcMar>
            <w:vAlign w:val="center"/>
          </w:tcPr>
          <w:p w14:paraId="2A29336E" w14:textId="77777777" w:rsidR="009A23AE" w:rsidRDefault="00000000">
            <w:pPr>
              <w:spacing w:line="260" w:lineRule="auto"/>
            </w:pPr>
            <w:r>
              <w:rPr>
                <w:sz w:val="19"/>
                <w:szCs w:val="19"/>
              </w:rPr>
              <w:t>5</w:t>
            </w:r>
          </w:p>
        </w:tc>
        <w:tc>
          <w:tcPr>
            <w:tcW w:w="8320" w:type="dxa"/>
            <w:tcMar>
              <w:top w:w="80" w:type="dxa"/>
              <w:left w:w="120" w:type="dxa"/>
              <w:bottom w:w="80" w:type="dxa"/>
              <w:right w:w="120" w:type="dxa"/>
            </w:tcMar>
            <w:vAlign w:val="center"/>
          </w:tcPr>
          <w:p w14:paraId="09A6CF64" w14:textId="77777777" w:rsidR="009A23AE" w:rsidRDefault="00000000">
            <w:pPr>
              <w:spacing w:line="260" w:lineRule="auto"/>
            </w:pPr>
            <w:r>
              <w:rPr>
                <w:sz w:val="19"/>
                <w:szCs w:val="19"/>
              </w:rPr>
              <w:t>Écrire la toute première entrée du journal, aujourd'hui, même si elle ne contient qu'une ligne. La première est la plus importante.</w:t>
            </w:r>
          </w:p>
        </w:tc>
      </w:tr>
      <w:tr w:rsidR="009A23AE" w14:paraId="3A0E7603" w14:textId="77777777">
        <w:tblPrEx>
          <w:tblCellMar>
            <w:top w:w="0" w:type="dxa"/>
            <w:bottom w:w="0" w:type="dxa"/>
          </w:tblCellMar>
        </w:tblPrEx>
        <w:tc>
          <w:tcPr>
            <w:tcW w:w="700" w:type="dxa"/>
            <w:shd w:val="clear" w:color="auto" w:fill="FAFAF9"/>
            <w:tcMar>
              <w:top w:w="80" w:type="dxa"/>
              <w:left w:w="120" w:type="dxa"/>
              <w:bottom w:w="80" w:type="dxa"/>
              <w:right w:w="120" w:type="dxa"/>
            </w:tcMar>
            <w:vAlign w:val="center"/>
          </w:tcPr>
          <w:p w14:paraId="3D923867" w14:textId="77777777" w:rsidR="009A23AE" w:rsidRDefault="00000000">
            <w:pPr>
              <w:spacing w:line="260" w:lineRule="auto"/>
            </w:pPr>
            <w:r>
              <w:rPr>
                <w:sz w:val="19"/>
                <w:szCs w:val="19"/>
              </w:rPr>
              <w:t>6</w:t>
            </w:r>
          </w:p>
        </w:tc>
        <w:tc>
          <w:tcPr>
            <w:tcW w:w="8320" w:type="dxa"/>
            <w:shd w:val="clear" w:color="auto" w:fill="FAFAF9"/>
            <w:tcMar>
              <w:top w:w="80" w:type="dxa"/>
              <w:left w:w="120" w:type="dxa"/>
              <w:bottom w:w="80" w:type="dxa"/>
              <w:right w:w="120" w:type="dxa"/>
            </w:tcMar>
            <w:vAlign w:val="center"/>
          </w:tcPr>
          <w:p w14:paraId="2D8A9F4F" w14:textId="77777777" w:rsidR="009A23AE" w:rsidRDefault="00000000">
            <w:pPr>
              <w:spacing w:line="260" w:lineRule="auto"/>
            </w:pPr>
            <w:r>
              <w:rPr>
                <w:sz w:val="19"/>
                <w:szCs w:val="19"/>
              </w:rPr>
              <w:t xml:space="preserve">Commencer Linux Journey et faire les 5 premiers niveaux de </w:t>
            </w:r>
            <w:proofErr w:type="spellStart"/>
            <w:r>
              <w:rPr>
                <w:sz w:val="19"/>
                <w:szCs w:val="19"/>
              </w:rPr>
              <w:t>OverTheWire</w:t>
            </w:r>
            <w:proofErr w:type="spellEnd"/>
            <w:r>
              <w:rPr>
                <w:sz w:val="19"/>
                <w:szCs w:val="19"/>
              </w:rPr>
              <w:t xml:space="preserve"> Bandit.</w:t>
            </w:r>
          </w:p>
        </w:tc>
      </w:tr>
      <w:tr w:rsidR="009A23AE" w14:paraId="624DA3FC" w14:textId="77777777">
        <w:tblPrEx>
          <w:tblCellMar>
            <w:top w:w="0" w:type="dxa"/>
            <w:bottom w:w="0" w:type="dxa"/>
          </w:tblCellMar>
        </w:tblPrEx>
        <w:tc>
          <w:tcPr>
            <w:tcW w:w="700" w:type="dxa"/>
            <w:tcMar>
              <w:top w:w="80" w:type="dxa"/>
              <w:left w:w="120" w:type="dxa"/>
              <w:bottom w:w="80" w:type="dxa"/>
              <w:right w:w="120" w:type="dxa"/>
            </w:tcMar>
            <w:vAlign w:val="center"/>
          </w:tcPr>
          <w:p w14:paraId="57D22289" w14:textId="77777777" w:rsidR="009A23AE" w:rsidRDefault="00000000">
            <w:pPr>
              <w:spacing w:line="260" w:lineRule="auto"/>
            </w:pPr>
            <w:r>
              <w:rPr>
                <w:sz w:val="19"/>
                <w:szCs w:val="19"/>
              </w:rPr>
              <w:t>7</w:t>
            </w:r>
          </w:p>
        </w:tc>
        <w:tc>
          <w:tcPr>
            <w:tcW w:w="8320" w:type="dxa"/>
            <w:tcMar>
              <w:top w:w="80" w:type="dxa"/>
              <w:left w:w="120" w:type="dxa"/>
              <w:bottom w:w="80" w:type="dxa"/>
              <w:right w:w="120" w:type="dxa"/>
            </w:tcMar>
            <w:vAlign w:val="center"/>
          </w:tcPr>
          <w:p w14:paraId="3383CC9E" w14:textId="77777777" w:rsidR="009A23AE" w:rsidRDefault="00000000">
            <w:pPr>
              <w:spacing w:line="260" w:lineRule="auto"/>
            </w:pPr>
            <w:r>
              <w:rPr>
                <w:sz w:val="19"/>
                <w:szCs w:val="19"/>
              </w:rPr>
              <w:t>Noter dans ton agenda la date cible de l'examen SAA-C03 : dernière semaine du mois 6.</w:t>
            </w:r>
          </w:p>
        </w:tc>
      </w:tr>
    </w:tbl>
    <w:p w14:paraId="5798EB8A" w14:textId="77777777" w:rsidR="009A23AE" w:rsidRDefault="009A23AE">
      <w:pPr>
        <w:spacing w:after="160"/>
      </w:pPr>
    </w:p>
    <w:p w14:paraId="2090E3AD" w14:textId="77777777" w:rsidR="009A23AE" w:rsidRDefault="009A23AE">
      <w:pPr>
        <w:spacing w:after="160"/>
      </w:pPr>
    </w:p>
    <w:p w14:paraId="717B35D1" w14:textId="77777777" w:rsidR="009A23AE" w:rsidRDefault="00000000">
      <w:pPr>
        <w:spacing w:after="120"/>
      </w:pPr>
      <w:r>
        <w:rPr>
          <w:i/>
          <w:iCs/>
          <w:color w:val="57534E"/>
          <w:sz w:val="22"/>
          <w:szCs w:val="22"/>
        </w:rPr>
        <w:lastRenderedPageBreak/>
        <w:t>Tu n'es pas perdu. Tu as simplement construit beaucoup de choses sans jamais prendre le temps de les relier entre elles. Cette roadmap ne fait que ça : mettre un ordre sur ce que tu sais déjà et un cap sur ce qu'il te manque.</w:t>
      </w:r>
    </w:p>
    <w:p w14:paraId="1ECC8831" w14:textId="77777777" w:rsidR="009A23AE" w:rsidRDefault="00000000">
      <w:r>
        <w:br w:type="page"/>
      </w:r>
    </w:p>
    <w:p w14:paraId="27917D9E" w14:textId="77777777" w:rsidR="009A23AE" w:rsidRDefault="00000000">
      <w:pPr>
        <w:pStyle w:val="Titre1"/>
        <w:pBdr>
          <w:bottom w:val="single" w:sz="8" w:space="6" w:color="B45309"/>
        </w:pBdr>
        <w:spacing w:before="360" w:after="160"/>
      </w:pPr>
      <w:r>
        <w:rPr>
          <w:b/>
          <w:bCs/>
          <w:caps/>
          <w:color w:val="B45309"/>
        </w:rPr>
        <w:lastRenderedPageBreak/>
        <w:t>Annexe A — Modèle de journal.md</w:t>
      </w:r>
    </w:p>
    <w:p w14:paraId="138CEA9F" w14:textId="77777777" w:rsidR="009A23AE" w:rsidRDefault="00000000">
      <w:pPr>
        <w:spacing w:after="120"/>
      </w:pPr>
      <w:r>
        <w:t>Le journal n'est pas un blog ni un rapport. C'est un fichier texte versionné dans ton dépôt `</w:t>
      </w:r>
      <w:proofErr w:type="spellStart"/>
      <w:r>
        <w:t>devops-journey</w:t>
      </w:r>
      <w:proofErr w:type="spellEnd"/>
      <w:r>
        <w:t xml:space="preserve">`, dans lequel tu ajoutes une entrée à la fin de chaque session — 3 à 4 lignes, </w:t>
      </w:r>
      <w:proofErr w:type="gramStart"/>
      <w:r>
        <w:t>deux minutes maximum</w:t>
      </w:r>
      <w:proofErr w:type="gramEnd"/>
      <w:r>
        <w:t>. Les entrées récentes vont en haut, pour que le fichier reste lisible sans défiler.</w:t>
      </w:r>
    </w:p>
    <w:p w14:paraId="20118F89" w14:textId="77777777" w:rsidR="009A23AE" w:rsidRDefault="00000000">
      <w:pPr>
        <w:pStyle w:val="Titre3"/>
        <w:spacing w:before="200" w:after="80"/>
      </w:pPr>
      <w:r>
        <w:rPr>
          <w:b/>
          <w:bCs/>
          <w:color w:val="B45309"/>
          <w:sz w:val="22"/>
          <w:szCs w:val="22"/>
        </w:rPr>
        <w:t>Deux fichiers, pas un seul</w:t>
      </w:r>
    </w:p>
    <w:p w14:paraId="5CBC2FF8" w14:textId="77777777" w:rsidR="009A23AE" w:rsidRDefault="00000000">
      <w:pPr>
        <w:spacing w:after="120"/>
      </w:pPr>
      <w:r>
        <w:t>Les entrées journalières et les bilans n'ont ni la même fréquence, ni le même usage, ni le même lecteur. Sur douze mois, tu produiras environ 300 entrées journalières et une soixantaine de bilans : mélangés dans un seul fichier, les bilans deviennent introuvables — alors que ce sont précisément eux que tu reliras. D'où deux fichiers distincts :</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2200"/>
        <w:gridCol w:w="2400"/>
        <w:gridCol w:w="4420"/>
      </w:tblGrid>
      <w:tr w:rsidR="009A23AE" w14:paraId="7464C29E" w14:textId="77777777">
        <w:tblPrEx>
          <w:tblCellMar>
            <w:top w:w="0" w:type="dxa"/>
            <w:bottom w:w="0" w:type="dxa"/>
          </w:tblCellMar>
        </w:tblPrEx>
        <w:trPr>
          <w:tblHeader/>
        </w:trPr>
        <w:tc>
          <w:tcPr>
            <w:tcW w:w="2200" w:type="dxa"/>
            <w:shd w:val="clear" w:color="auto" w:fill="B45309"/>
            <w:tcMar>
              <w:top w:w="80" w:type="dxa"/>
              <w:left w:w="120" w:type="dxa"/>
              <w:bottom w:w="80" w:type="dxa"/>
              <w:right w:w="120" w:type="dxa"/>
            </w:tcMar>
            <w:vAlign w:val="center"/>
          </w:tcPr>
          <w:p w14:paraId="3A891596" w14:textId="77777777" w:rsidR="009A23AE" w:rsidRDefault="00000000">
            <w:pPr>
              <w:spacing w:line="260" w:lineRule="auto"/>
            </w:pPr>
            <w:r>
              <w:rPr>
                <w:b/>
                <w:bCs/>
                <w:color w:val="FFFFFF"/>
                <w:sz w:val="19"/>
                <w:szCs w:val="19"/>
              </w:rPr>
              <w:t>Fichier</w:t>
            </w:r>
          </w:p>
        </w:tc>
        <w:tc>
          <w:tcPr>
            <w:tcW w:w="2400" w:type="dxa"/>
            <w:shd w:val="clear" w:color="auto" w:fill="B45309"/>
            <w:tcMar>
              <w:top w:w="80" w:type="dxa"/>
              <w:left w:w="120" w:type="dxa"/>
              <w:bottom w:w="80" w:type="dxa"/>
              <w:right w:w="120" w:type="dxa"/>
            </w:tcMar>
            <w:vAlign w:val="center"/>
          </w:tcPr>
          <w:p w14:paraId="380DE2D3" w14:textId="77777777" w:rsidR="009A23AE" w:rsidRDefault="00000000">
            <w:pPr>
              <w:spacing w:line="260" w:lineRule="auto"/>
            </w:pPr>
            <w:r>
              <w:rPr>
                <w:b/>
                <w:bCs/>
                <w:color w:val="FFFFFF"/>
                <w:sz w:val="19"/>
                <w:szCs w:val="19"/>
              </w:rPr>
              <w:t>Contenu</w:t>
            </w:r>
          </w:p>
        </w:tc>
        <w:tc>
          <w:tcPr>
            <w:tcW w:w="4420" w:type="dxa"/>
            <w:shd w:val="clear" w:color="auto" w:fill="B45309"/>
            <w:tcMar>
              <w:top w:w="80" w:type="dxa"/>
              <w:left w:w="120" w:type="dxa"/>
              <w:bottom w:w="80" w:type="dxa"/>
              <w:right w:w="120" w:type="dxa"/>
            </w:tcMar>
            <w:vAlign w:val="center"/>
          </w:tcPr>
          <w:p w14:paraId="07C38F7F" w14:textId="77777777" w:rsidR="009A23AE" w:rsidRDefault="00000000">
            <w:pPr>
              <w:spacing w:line="260" w:lineRule="auto"/>
            </w:pPr>
            <w:r>
              <w:rPr>
                <w:b/>
                <w:bCs/>
                <w:color w:val="FFFFFF"/>
                <w:sz w:val="19"/>
                <w:szCs w:val="19"/>
              </w:rPr>
              <w:t>Usage réel</w:t>
            </w:r>
          </w:p>
        </w:tc>
      </w:tr>
      <w:tr w:rsidR="009A23AE" w14:paraId="5AEF1149" w14:textId="77777777">
        <w:tblPrEx>
          <w:tblCellMar>
            <w:top w:w="0" w:type="dxa"/>
            <w:bottom w:w="0" w:type="dxa"/>
          </w:tblCellMar>
        </w:tblPrEx>
        <w:tc>
          <w:tcPr>
            <w:tcW w:w="2200" w:type="dxa"/>
            <w:tcMar>
              <w:top w:w="80" w:type="dxa"/>
              <w:left w:w="120" w:type="dxa"/>
              <w:bottom w:w="80" w:type="dxa"/>
              <w:right w:w="120" w:type="dxa"/>
            </w:tcMar>
            <w:vAlign w:val="center"/>
          </w:tcPr>
          <w:p w14:paraId="588B0C2D" w14:textId="77777777" w:rsidR="009A23AE" w:rsidRDefault="00000000">
            <w:pPr>
              <w:spacing w:line="260" w:lineRule="auto"/>
            </w:pPr>
            <w:r>
              <w:rPr>
                <w:sz w:val="19"/>
                <w:szCs w:val="19"/>
              </w:rPr>
              <w:t>journal.md</w:t>
            </w:r>
          </w:p>
        </w:tc>
        <w:tc>
          <w:tcPr>
            <w:tcW w:w="2400" w:type="dxa"/>
            <w:tcMar>
              <w:top w:w="80" w:type="dxa"/>
              <w:left w:w="120" w:type="dxa"/>
              <w:bottom w:w="80" w:type="dxa"/>
              <w:right w:w="120" w:type="dxa"/>
            </w:tcMar>
            <w:vAlign w:val="center"/>
          </w:tcPr>
          <w:p w14:paraId="695F0006" w14:textId="77777777" w:rsidR="009A23AE" w:rsidRDefault="00000000">
            <w:pPr>
              <w:spacing w:line="260" w:lineRule="auto"/>
            </w:pPr>
            <w:r>
              <w:rPr>
                <w:sz w:val="19"/>
                <w:szCs w:val="19"/>
              </w:rPr>
              <w:t>Une entrée par session (5 à 6 par semaine)</w:t>
            </w:r>
          </w:p>
        </w:tc>
        <w:tc>
          <w:tcPr>
            <w:tcW w:w="4420" w:type="dxa"/>
            <w:tcMar>
              <w:top w:w="80" w:type="dxa"/>
              <w:left w:w="120" w:type="dxa"/>
              <w:bottom w:w="80" w:type="dxa"/>
              <w:right w:w="120" w:type="dxa"/>
            </w:tcMar>
            <w:vAlign w:val="center"/>
          </w:tcPr>
          <w:p w14:paraId="7C90D2AC" w14:textId="77777777" w:rsidR="009A23AE" w:rsidRDefault="00000000">
            <w:pPr>
              <w:spacing w:line="260" w:lineRule="auto"/>
            </w:pPr>
            <w:r>
              <w:rPr>
                <w:sz w:val="19"/>
                <w:szCs w:val="19"/>
              </w:rPr>
              <w:t>Écrit tous les jours, relu rarement — sauf la ligne « Bloqué » de la veille, qui ouvre la session du lendemain. Sert aussi de réservoir d'arbitrages pour tes README.</w:t>
            </w:r>
          </w:p>
        </w:tc>
      </w:tr>
      <w:tr w:rsidR="009A23AE" w14:paraId="338AC98B" w14:textId="77777777">
        <w:tblPrEx>
          <w:tblCellMar>
            <w:top w:w="0" w:type="dxa"/>
            <w:bottom w:w="0" w:type="dxa"/>
          </w:tblCellMar>
        </w:tblPrEx>
        <w:tc>
          <w:tcPr>
            <w:tcW w:w="2200" w:type="dxa"/>
            <w:shd w:val="clear" w:color="auto" w:fill="FAFAF9"/>
            <w:tcMar>
              <w:top w:w="80" w:type="dxa"/>
              <w:left w:w="120" w:type="dxa"/>
              <w:bottom w:w="80" w:type="dxa"/>
              <w:right w:w="120" w:type="dxa"/>
            </w:tcMar>
            <w:vAlign w:val="center"/>
          </w:tcPr>
          <w:p w14:paraId="207700A7" w14:textId="77777777" w:rsidR="009A23AE" w:rsidRDefault="00000000">
            <w:pPr>
              <w:spacing w:line="260" w:lineRule="auto"/>
            </w:pPr>
            <w:r>
              <w:rPr>
                <w:sz w:val="19"/>
                <w:szCs w:val="19"/>
              </w:rPr>
              <w:t>bilans.md</w:t>
            </w:r>
          </w:p>
        </w:tc>
        <w:tc>
          <w:tcPr>
            <w:tcW w:w="2400" w:type="dxa"/>
            <w:shd w:val="clear" w:color="auto" w:fill="FAFAF9"/>
            <w:tcMar>
              <w:top w:w="80" w:type="dxa"/>
              <w:left w:w="120" w:type="dxa"/>
              <w:bottom w:w="80" w:type="dxa"/>
              <w:right w:w="120" w:type="dxa"/>
            </w:tcMar>
            <w:vAlign w:val="center"/>
          </w:tcPr>
          <w:p w14:paraId="1060C60F" w14:textId="77777777" w:rsidR="009A23AE" w:rsidRDefault="00000000">
            <w:pPr>
              <w:spacing w:line="260" w:lineRule="auto"/>
            </w:pPr>
            <w:r>
              <w:rPr>
                <w:sz w:val="19"/>
                <w:szCs w:val="19"/>
              </w:rPr>
              <w:t>Un bilan par dimanche + un bilan par trimestre</w:t>
            </w:r>
          </w:p>
        </w:tc>
        <w:tc>
          <w:tcPr>
            <w:tcW w:w="4420" w:type="dxa"/>
            <w:shd w:val="clear" w:color="auto" w:fill="FAFAF9"/>
            <w:tcMar>
              <w:top w:w="80" w:type="dxa"/>
              <w:left w:w="120" w:type="dxa"/>
              <w:bottom w:w="80" w:type="dxa"/>
              <w:right w:w="120" w:type="dxa"/>
            </w:tcMar>
            <w:vAlign w:val="center"/>
          </w:tcPr>
          <w:p w14:paraId="6B9AFA8C" w14:textId="77777777" w:rsidR="009A23AE" w:rsidRDefault="00000000">
            <w:pPr>
              <w:spacing w:line="260" w:lineRule="auto"/>
            </w:pPr>
            <w:r>
              <w:rPr>
                <w:sz w:val="19"/>
                <w:szCs w:val="19"/>
              </w:rPr>
              <w:t>Écrit une fois par semaine, relu souvent : c'est ce fichier qui te montre ta progression et qui alimente tes décisions d'ajustement.</w:t>
            </w:r>
          </w:p>
        </w:tc>
      </w:tr>
    </w:tbl>
    <w:p w14:paraId="6E62968F" w14:textId="77777777" w:rsidR="009A23AE" w:rsidRDefault="009A23AE">
      <w:pPr>
        <w:spacing w:after="160"/>
      </w:pPr>
    </w:p>
    <w:p w14:paraId="5736ED93" w14:textId="77777777" w:rsidR="009A23AE" w:rsidRDefault="00000000">
      <w:pPr>
        <w:spacing w:after="120"/>
      </w:pPr>
      <w:r>
        <w:t>Si `journal.md` devient trop lourd (au-delà de trois ou quatre mois), archive-le par mois dans un dossier `journal/` — `journal/2026-08.md`, `journal/2026-09.md` — et garde le mois en cours à la racine. `bilans.md` reste toujours en un seul fichier : c'est sa continuité qui fait sa valeur.</w:t>
      </w:r>
    </w:p>
    <w:p w14:paraId="71450388" w14:textId="77777777" w:rsidR="009A23AE" w:rsidRDefault="00000000">
      <w:pPr>
        <w:pStyle w:val="Titre3"/>
        <w:spacing w:before="200" w:after="80"/>
      </w:pPr>
      <w:r>
        <w:rPr>
          <w:b/>
          <w:bCs/>
          <w:color w:val="B45309"/>
          <w:sz w:val="22"/>
          <w:szCs w:val="22"/>
        </w:rPr>
        <w:t>À quoi il sert concrètement</w:t>
      </w:r>
    </w:p>
    <w:p w14:paraId="7FA55E28" w14:textId="77777777" w:rsidR="009A23AE" w:rsidRDefault="00000000">
      <w:pPr>
        <w:pStyle w:val="Paragraphedeliste"/>
        <w:numPr>
          <w:ilvl w:val="0"/>
          <w:numId w:val="2"/>
        </w:numPr>
        <w:spacing w:after="60" w:line="264" w:lineRule="auto"/>
      </w:pPr>
      <w:r>
        <w:t>Écrire « je n'ai pas compris pourquoi X » t'oblige à formuler ce qui est flou. Tant que tu n'arrives pas à écrire la phrase, c'est que tu n'as pas identifié le trou — et c'est là qu'est l'apprentissage.</w:t>
      </w:r>
    </w:p>
    <w:p w14:paraId="061A1826" w14:textId="77777777" w:rsidR="009A23AE" w:rsidRDefault="00000000">
      <w:pPr>
        <w:pStyle w:val="Paragraphedeliste"/>
        <w:numPr>
          <w:ilvl w:val="0"/>
          <w:numId w:val="2"/>
        </w:numPr>
        <w:spacing w:after="60" w:line="264" w:lineRule="auto"/>
      </w:pPr>
      <w:r>
        <w:t>La ligne « Bloqué » de la veille devient le point de départ de la session suivante. Tu n'ouvres plus une session en te demandant par où reprendre.</w:t>
      </w:r>
    </w:p>
    <w:p w14:paraId="321D27C6" w14:textId="77777777" w:rsidR="009A23AE" w:rsidRDefault="00000000">
      <w:pPr>
        <w:pStyle w:val="Paragraphedeliste"/>
        <w:numPr>
          <w:ilvl w:val="0"/>
          <w:numId w:val="2"/>
        </w:numPr>
        <w:spacing w:after="60" w:line="264" w:lineRule="auto"/>
      </w:pPr>
      <w:r>
        <w:t>Au bout de six mois, tu relis le fichier et tu vois noir sur blanc que ce qui te bloquait au mois 1 est devenu trivial. C'est le seul antidote fiable au sentiment de ne pas progresser.</w:t>
      </w:r>
    </w:p>
    <w:p w14:paraId="238B92B9" w14:textId="77777777" w:rsidR="009A23AE" w:rsidRDefault="00000000">
      <w:pPr>
        <w:pStyle w:val="Titre3"/>
        <w:spacing w:before="200" w:after="80"/>
      </w:pPr>
      <w:r>
        <w:rPr>
          <w:b/>
          <w:bCs/>
          <w:color w:val="B45309"/>
          <w:sz w:val="22"/>
          <w:szCs w:val="22"/>
        </w:rPr>
        <w:t>journal.md — structure</w:t>
      </w:r>
    </w:p>
    <w:tbl>
      <w:tblPr>
        <w:tblW w:w="9020" w:type="dxa"/>
        <w:tblBorders>
          <w:top w:val="single" w:sz="4" w:space="0" w:color="D6D3D1"/>
          <w:left w:val="single" w:sz="16" w:space="0" w:color="A8A29E"/>
          <w:bottom w:val="single" w:sz="4" w:space="0" w:color="D6D3D1"/>
          <w:right w:val="single" w:sz="4" w:space="0" w:color="D6D3D1"/>
        </w:tblBorders>
        <w:tblCellMar>
          <w:left w:w="10" w:type="dxa"/>
          <w:right w:w="10" w:type="dxa"/>
        </w:tblCellMar>
        <w:tblLook w:val="04A0" w:firstRow="1" w:lastRow="0" w:firstColumn="1" w:lastColumn="0" w:noHBand="0" w:noVBand="1"/>
      </w:tblPr>
      <w:tblGrid>
        <w:gridCol w:w="9020"/>
      </w:tblGrid>
      <w:tr w:rsidR="009A23AE" w14:paraId="68C9CC26" w14:textId="77777777">
        <w:tblPrEx>
          <w:tblCellMar>
            <w:top w:w="0" w:type="dxa"/>
            <w:bottom w:w="0" w:type="dxa"/>
          </w:tblCellMar>
        </w:tblPrEx>
        <w:tc>
          <w:tcPr>
            <w:tcW w:w="9020" w:type="dxa"/>
            <w:shd w:val="clear" w:color="auto" w:fill="F5F5F4"/>
            <w:tcMar>
              <w:top w:w="140" w:type="dxa"/>
              <w:left w:w="180" w:type="dxa"/>
              <w:bottom w:w="140" w:type="dxa"/>
              <w:right w:w="140" w:type="dxa"/>
            </w:tcMar>
          </w:tcPr>
          <w:p w14:paraId="3C889B19" w14:textId="77777777" w:rsidR="009A23AE" w:rsidRDefault="00000000">
            <w:pPr>
              <w:spacing w:line="230" w:lineRule="auto"/>
            </w:pPr>
            <w:r>
              <w:rPr>
                <w:rFonts w:ascii="Consolas" w:eastAsia="Consolas" w:hAnsi="Consolas" w:cs="Consolas"/>
                <w:color w:val="1C1917"/>
                <w:sz w:val="16"/>
                <w:szCs w:val="16"/>
              </w:rPr>
              <w:t># Journal — Roadmap DevOps &amp; AWS</w:t>
            </w:r>
          </w:p>
          <w:p w14:paraId="5FB2EA64" w14:textId="77777777" w:rsidR="009A23AE" w:rsidRDefault="00000000">
            <w:pPr>
              <w:spacing w:line="230" w:lineRule="auto"/>
            </w:pPr>
            <w:r>
              <w:rPr>
                <w:rFonts w:ascii="Consolas" w:eastAsia="Consolas" w:hAnsi="Consolas" w:cs="Consolas"/>
                <w:color w:val="1C1917"/>
                <w:sz w:val="16"/>
                <w:szCs w:val="16"/>
              </w:rPr>
              <w:t xml:space="preserve"> </w:t>
            </w:r>
          </w:p>
          <w:p w14:paraId="6DD6F623" w14:textId="77777777" w:rsidR="009A23AE" w:rsidRDefault="00000000">
            <w:pPr>
              <w:spacing w:line="230" w:lineRule="auto"/>
            </w:pPr>
            <w:r>
              <w:rPr>
                <w:rFonts w:ascii="Consolas" w:eastAsia="Consolas" w:hAnsi="Consolas" w:cs="Consolas"/>
                <w:color w:val="1C1917"/>
                <w:sz w:val="16"/>
                <w:szCs w:val="16"/>
              </w:rPr>
              <w:t>Objectif : expert DevOps / Cloud AWS — août 2026 → août 2027.</w:t>
            </w:r>
          </w:p>
          <w:p w14:paraId="6AAD878F" w14:textId="77777777" w:rsidR="009A23AE" w:rsidRDefault="00000000">
            <w:pPr>
              <w:spacing w:line="230" w:lineRule="auto"/>
            </w:pPr>
            <w:r>
              <w:rPr>
                <w:rFonts w:ascii="Consolas" w:eastAsia="Consolas" w:hAnsi="Consolas" w:cs="Consolas"/>
                <w:color w:val="1C1917"/>
                <w:sz w:val="16"/>
                <w:szCs w:val="16"/>
              </w:rPr>
              <w:t>Une entrée par session. Les plus récentes en haut.</w:t>
            </w:r>
          </w:p>
          <w:p w14:paraId="1E367A0E" w14:textId="77777777" w:rsidR="009A23AE" w:rsidRDefault="00000000">
            <w:pPr>
              <w:spacing w:line="230" w:lineRule="auto"/>
            </w:pPr>
            <w:r>
              <w:rPr>
                <w:rFonts w:ascii="Consolas" w:eastAsia="Consolas" w:hAnsi="Consolas" w:cs="Consolas"/>
                <w:color w:val="1C1917"/>
                <w:sz w:val="16"/>
                <w:szCs w:val="16"/>
              </w:rPr>
              <w:t xml:space="preserve"> </w:t>
            </w:r>
          </w:p>
          <w:p w14:paraId="2AF51D4A" w14:textId="77777777" w:rsidR="009A23AE" w:rsidRDefault="00000000">
            <w:pPr>
              <w:spacing w:line="230" w:lineRule="auto"/>
            </w:pPr>
            <w:r>
              <w:rPr>
                <w:rFonts w:ascii="Consolas" w:eastAsia="Consolas" w:hAnsi="Consolas" w:cs="Consolas"/>
                <w:color w:val="1C1917"/>
                <w:sz w:val="16"/>
                <w:szCs w:val="16"/>
              </w:rPr>
              <w:t>---</w:t>
            </w:r>
          </w:p>
          <w:p w14:paraId="18716E30" w14:textId="77777777" w:rsidR="009A23AE" w:rsidRDefault="00000000">
            <w:pPr>
              <w:spacing w:line="230" w:lineRule="auto"/>
            </w:pPr>
            <w:r>
              <w:rPr>
                <w:rFonts w:ascii="Consolas" w:eastAsia="Consolas" w:hAnsi="Consolas" w:cs="Consolas"/>
                <w:color w:val="1C1917"/>
                <w:sz w:val="16"/>
                <w:szCs w:val="16"/>
              </w:rPr>
              <w:t xml:space="preserve"> </w:t>
            </w:r>
          </w:p>
          <w:p w14:paraId="529CD3CB" w14:textId="77777777" w:rsidR="009A23AE" w:rsidRDefault="00000000">
            <w:pPr>
              <w:spacing w:line="230" w:lineRule="auto"/>
            </w:pPr>
            <w:r>
              <w:rPr>
                <w:rFonts w:ascii="Consolas" w:eastAsia="Consolas" w:hAnsi="Consolas" w:cs="Consolas"/>
                <w:color w:val="1C1917"/>
                <w:sz w:val="16"/>
                <w:szCs w:val="16"/>
              </w:rPr>
              <w:t>## 2026-08-11 · Phase 1 · Session 2 · 2h00</w:t>
            </w:r>
          </w:p>
          <w:p w14:paraId="657600F7" w14:textId="77777777" w:rsidR="009A23AE" w:rsidRDefault="00000000">
            <w:pPr>
              <w:spacing w:line="230" w:lineRule="auto"/>
            </w:pPr>
            <w:r>
              <w:rPr>
                <w:rFonts w:ascii="Consolas" w:eastAsia="Consolas" w:hAnsi="Consolas" w:cs="Consolas"/>
                <w:color w:val="1C1917"/>
                <w:sz w:val="16"/>
                <w:szCs w:val="16"/>
              </w:rPr>
              <w:t xml:space="preserve"> </w:t>
            </w:r>
          </w:p>
          <w:p w14:paraId="7B0FE4FC" w14:textId="77777777" w:rsidR="009A23AE" w:rsidRDefault="00000000">
            <w:pPr>
              <w:spacing w:line="230" w:lineRule="auto"/>
            </w:pPr>
            <w:r>
              <w:rPr>
                <w:rFonts w:ascii="Consolas" w:eastAsia="Consolas" w:hAnsi="Consolas" w:cs="Consolas"/>
                <w:color w:val="1C1917"/>
                <w:sz w:val="16"/>
                <w:szCs w:val="16"/>
              </w:rPr>
              <w:t xml:space="preserve">**Fait** — Configuration de </w:t>
            </w:r>
            <w:proofErr w:type="spellStart"/>
            <w:r>
              <w:rPr>
                <w:rFonts w:ascii="Consolas" w:eastAsia="Consolas" w:hAnsi="Consolas" w:cs="Consolas"/>
                <w:color w:val="1C1917"/>
                <w:sz w:val="16"/>
                <w:szCs w:val="16"/>
              </w:rPr>
              <w:t>systemd</w:t>
            </w:r>
            <w:proofErr w:type="spellEnd"/>
            <w:r>
              <w:rPr>
                <w:rFonts w:ascii="Consolas" w:eastAsia="Consolas" w:hAnsi="Consolas" w:cs="Consolas"/>
                <w:color w:val="1C1917"/>
                <w:sz w:val="16"/>
                <w:szCs w:val="16"/>
              </w:rPr>
              <w:t xml:space="preserve"> : écrit une unit pour le </w:t>
            </w:r>
            <w:proofErr w:type="spellStart"/>
            <w:r>
              <w:rPr>
                <w:rFonts w:ascii="Consolas" w:eastAsia="Consolas" w:hAnsi="Consolas" w:cs="Consolas"/>
                <w:color w:val="1C1917"/>
                <w:sz w:val="16"/>
                <w:szCs w:val="16"/>
              </w:rPr>
              <w:t>worker</w:t>
            </w:r>
            <w:proofErr w:type="spellEnd"/>
            <w:r>
              <w:rPr>
                <w:rFonts w:ascii="Consolas" w:eastAsia="Consolas" w:hAnsi="Consolas" w:cs="Consolas"/>
                <w:color w:val="1C1917"/>
                <w:sz w:val="16"/>
                <w:szCs w:val="16"/>
              </w:rPr>
              <w:t xml:space="preserve"> Horizon,</w:t>
            </w:r>
          </w:p>
          <w:p w14:paraId="2BD08EE9" w14:textId="77777777" w:rsidR="009A23AE" w:rsidRDefault="00000000">
            <w:pPr>
              <w:spacing w:line="230" w:lineRule="auto"/>
            </w:pPr>
            <w:proofErr w:type="gramStart"/>
            <w:r>
              <w:rPr>
                <w:rFonts w:ascii="Consolas" w:eastAsia="Consolas" w:hAnsi="Consolas" w:cs="Consolas"/>
                <w:color w:val="1C1917"/>
                <w:sz w:val="16"/>
                <w:szCs w:val="16"/>
              </w:rPr>
              <w:t>testé</w:t>
            </w:r>
            <w:proofErr w:type="gramEnd"/>
            <w:r>
              <w:rPr>
                <w:rFonts w:ascii="Consolas" w:eastAsia="Consolas" w:hAnsi="Consolas" w:cs="Consolas"/>
                <w:color w:val="1C1917"/>
                <w:sz w:val="16"/>
                <w:szCs w:val="16"/>
              </w:rPr>
              <w:t xml:space="preserve"> Restart=</w:t>
            </w:r>
            <w:proofErr w:type="spellStart"/>
            <w:r>
              <w:rPr>
                <w:rFonts w:ascii="Consolas" w:eastAsia="Consolas" w:hAnsi="Consolas" w:cs="Consolas"/>
                <w:color w:val="1C1917"/>
                <w:sz w:val="16"/>
                <w:szCs w:val="16"/>
              </w:rPr>
              <w:t>always</w:t>
            </w:r>
            <w:proofErr w:type="spellEnd"/>
            <w:r>
              <w:rPr>
                <w:rFonts w:ascii="Consolas" w:eastAsia="Consolas" w:hAnsi="Consolas" w:cs="Consolas"/>
                <w:color w:val="1C1917"/>
                <w:sz w:val="16"/>
                <w:szCs w:val="16"/>
              </w:rPr>
              <w:t xml:space="preserve"> en tuant le processus à la main.</w:t>
            </w:r>
          </w:p>
          <w:p w14:paraId="7B0741C1" w14:textId="77777777" w:rsidR="009A23AE" w:rsidRDefault="00000000">
            <w:pPr>
              <w:spacing w:line="230" w:lineRule="auto"/>
            </w:pPr>
            <w:r>
              <w:rPr>
                <w:rFonts w:ascii="Consolas" w:eastAsia="Consolas" w:hAnsi="Consolas" w:cs="Consolas"/>
                <w:color w:val="1C1917"/>
                <w:sz w:val="16"/>
                <w:szCs w:val="16"/>
              </w:rPr>
              <w:t xml:space="preserve"> </w:t>
            </w:r>
          </w:p>
          <w:p w14:paraId="60728365" w14:textId="77777777" w:rsidR="009A23AE" w:rsidRDefault="00000000">
            <w:pPr>
              <w:spacing w:line="230" w:lineRule="auto"/>
            </w:pPr>
            <w:r>
              <w:rPr>
                <w:rFonts w:ascii="Consolas" w:eastAsia="Consolas" w:hAnsi="Consolas" w:cs="Consolas"/>
                <w:color w:val="1C1917"/>
                <w:sz w:val="16"/>
                <w:szCs w:val="16"/>
              </w:rPr>
              <w:t>**Compris** — La différence entre `</w:t>
            </w:r>
            <w:proofErr w:type="spellStart"/>
            <w:r>
              <w:rPr>
                <w:rFonts w:ascii="Consolas" w:eastAsia="Consolas" w:hAnsi="Consolas" w:cs="Consolas"/>
                <w:color w:val="1C1917"/>
                <w:sz w:val="16"/>
                <w:szCs w:val="16"/>
              </w:rPr>
              <w:t>systemctl</w:t>
            </w:r>
            <w:proofErr w:type="spellEnd"/>
            <w:r>
              <w:rPr>
                <w:rFonts w:ascii="Consolas" w:eastAsia="Consolas" w:hAnsi="Consolas" w:cs="Consolas"/>
                <w:color w:val="1C1917"/>
                <w:sz w:val="16"/>
                <w:szCs w:val="16"/>
              </w:rPr>
              <w:t xml:space="preserve"> enable` (au démarrage) et</w:t>
            </w:r>
          </w:p>
          <w:p w14:paraId="2427A451" w14:textId="77777777" w:rsidR="009A23AE" w:rsidRDefault="00000000">
            <w:pPr>
              <w:spacing w:line="230" w:lineRule="auto"/>
            </w:pPr>
            <w:r>
              <w:rPr>
                <w:rFonts w:ascii="Consolas" w:eastAsia="Consolas" w:hAnsi="Consolas" w:cs="Consolas"/>
                <w:color w:val="1C1917"/>
                <w:sz w:val="16"/>
                <w:szCs w:val="16"/>
              </w:rPr>
              <w:t>`</w:t>
            </w:r>
            <w:proofErr w:type="spellStart"/>
            <w:r>
              <w:rPr>
                <w:rFonts w:ascii="Consolas" w:eastAsia="Consolas" w:hAnsi="Consolas" w:cs="Consolas"/>
                <w:color w:val="1C1917"/>
                <w:sz w:val="16"/>
                <w:szCs w:val="16"/>
              </w:rPr>
              <w:t>systemctl</w:t>
            </w:r>
            <w:proofErr w:type="spellEnd"/>
            <w:r>
              <w:rPr>
                <w:rFonts w:ascii="Consolas" w:eastAsia="Consolas" w:hAnsi="Consolas" w:cs="Consolas"/>
                <w:color w:val="1C1917"/>
                <w:sz w:val="16"/>
                <w:szCs w:val="16"/>
              </w:rPr>
              <w:t xml:space="preserve"> start` (maintenant). Je confondais les deux depuis le début.</w:t>
            </w:r>
          </w:p>
          <w:p w14:paraId="1FD77D1D" w14:textId="77777777" w:rsidR="009A23AE" w:rsidRDefault="00000000">
            <w:pPr>
              <w:spacing w:line="230" w:lineRule="auto"/>
            </w:pPr>
            <w:r>
              <w:rPr>
                <w:rFonts w:ascii="Consolas" w:eastAsia="Consolas" w:hAnsi="Consolas" w:cs="Consolas"/>
                <w:color w:val="1C1917"/>
                <w:sz w:val="16"/>
                <w:szCs w:val="16"/>
              </w:rPr>
              <w:t xml:space="preserve"> </w:t>
            </w:r>
          </w:p>
          <w:p w14:paraId="28E7722A" w14:textId="77777777" w:rsidR="009A23AE" w:rsidRDefault="00000000">
            <w:pPr>
              <w:spacing w:line="230" w:lineRule="auto"/>
            </w:pPr>
            <w:r>
              <w:rPr>
                <w:rFonts w:ascii="Consolas" w:eastAsia="Consolas" w:hAnsi="Consolas" w:cs="Consolas"/>
                <w:color w:val="1C1917"/>
                <w:sz w:val="16"/>
                <w:szCs w:val="16"/>
              </w:rPr>
              <w:t xml:space="preserve">**Bloqué** — </w:t>
            </w:r>
            <w:proofErr w:type="spellStart"/>
            <w:r>
              <w:rPr>
                <w:rFonts w:ascii="Consolas" w:eastAsia="Consolas" w:hAnsi="Consolas" w:cs="Consolas"/>
                <w:color w:val="1C1917"/>
                <w:sz w:val="16"/>
                <w:szCs w:val="16"/>
              </w:rPr>
              <w:t>journalctl</w:t>
            </w:r>
            <w:proofErr w:type="spellEnd"/>
            <w:r>
              <w:rPr>
                <w:rFonts w:ascii="Consolas" w:eastAsia="Consolas" w:hAnsi="Consolas" w:cs="Consolas"/>
                <w:color w:val="1C1917"/>
                <w:sz w:val="16"/>
                <w:szCs w:val="16"/>
              </w:rPr>
              <w:t xml:space="preserve"> me renvoie les logs de toutes les instances de </w:t>
            </w:r>
            <w:proofErr w:type="gramStart"/>
            <w:r>
              <w:rPr>
                <w:rFonts w:ascii="Consolas" w:eastAsia="Consolas" w:hAnsi="Consolas" w:cs="Consolas"/>
                <w:color w:val="1C1917"/>
                <w:sz w:val="16"/>
                <w:szCs w:val="16"/>
              </w:rPr>
              <w:t>la unit</w:t>
            </w:r>
            <w:proofErr w:type="gramEnd"/>
          </w:p>
          <w:p w14:paraId="52138AAD" w14:textId="77777777" w:rsidR="009A23AE" w:rsidRDefault="00000000">
            <w:pPr>
              <w:spacing w:line="230" w:lineRule="auto"/>
            </w:pPr>
            <w:proofErr w:type="gramStart"/>
            <w:r>
              <w:rPr>
                <w:rFonts w:ascii="Consolas" w:eastAsia="Consolas" w:hAnsi="Consolas" w:cs="Consolas"/>
                <w:color w:val="1C1917"/>
                <w:sz w:val="16"/>
                <w:szCs w:val="16"/>
              </w:rPr>
              <w:t>depuis</w:t>
            </w:r>
            <w:proofErr w:type="gramEnd"/>
            <w:r>
              <w:rPr>
                <w:rFonts w:ascii="Consolas" w:eastAsia="Consolas" w:hAnsi="Consolas" w:cs="Consolas"/>
                <w:color w:val="1C1917"/>
                <w:sz w:val="16"/>
                <w:szCs w:val="16"/>
              </w:rPr>
              <w:t xml:space="preserve"> le premier boot ; je n'ai pas trouvé comment ne voir que le dernier</w:t>
            </w:r>
          </w:p>
          <w:p w14:paraId="52BBEB62" w14:textId="77777777" w:rsidR="009A23AE" w:rsidRDefault="00000000">
            <w:pPr>
              <w:spacing w:line="230" w:lineRule="auto"/>
            </w:pPr>
            <w:proofErr w:type="gramStart"/>
            <w:r>
              <w:rPr>
                <w:rFonts w:ascii="Consolas" w:eastAsia="Consolas" w:hAnsi="Consolas" w:cs="Consolas"/>
                <w:color w:val="1C1917"/>
                <w:sz w:val="16"/>
                <w:szCs w:val="16"/>
              </w:rPr>
              <w:t>démarrage</w:t>
            </w:r>
            <w:proofErr w:type="gramEnd"/>
            <w:r>
              <w:rPr>
                <w:rFonts w:ascii="Consolas" w:eastAsia="Consolas" w:hAnsi="Consolas" w:cs="Consolas"/>
                <w:color w:val="1C1917"/>
                <w:sz w:val="16"/>
                <w:szCs w:val="16"/>
              </w:rPr>
              <w:t>. À creuser.</w:t>
            </w:r>
          </w:p>
          <w:p w14:paraId="0E41F4F5" w14:textId="77777777" w:rsidR="009A23AE" w:rsidRDefault="00000000">
            <w:pPr>
              <w:spacing w:line="230" w:lineRule="auto"/>
            </w:pPr>
            <w:r>
              <w:rPr>
                <w:rFonts w:ascii="Consolas" w:eastAsia="Consolas" w:hAnsi="Consolas" w:cs="Consolas"/>
                <w:color w:val="1C1917"/>
                <w:sz w:val="16"/>
                <w:szCs w:val="16"/>
              </w:rPr>
              <w:t xml:space="preserve"> </w:t>
            </w:r>
          </w:p>
          <w:p w14:paraId="135F1321" w14:textId="77777777" w:rsidR="009A23AE" w:rsidRDefault="00000000">
            <w:pPr>
              <w:spacing w:line="230" w:lineRule="auto"/>
            </w:pPr>
            <w:r>
              <w:rPr>
                <w:rFonts w:ascii="Consolas" w:eastAsia="Consolas" w:hAnsi="Consolas" w:cs="Consolas"/>
                <w:color w:val="1C1917"/>
                <w:sz w:val="16"/>
                <w:szCs w:val="16"/>
              </w:rPr>
              <w:lastRenderedPageBreak/>
              <w:t xml:space="preserve">**Demain** — Reprendre par </w:t>
            </w:r>
            <w:proofErr w:type="spellStart"/>
            <w:r>
              <w:rPr>
                <w:rFonts w:ascii="Consolas" w:eastAsia="Consolas" w:hAnsi="Consolas" w:cs="Consolas"/>
                <w:color w:val="1C1917"/>
                <w:sz w:val="16"/>
                <w:szCs w:val="16"/>
              </w:rPr>
              <w:t>journalctl</w:t>
            </w:r>
            <w:proofErr w:type="spellEnd"/>
            <w:r>
              <w:rPr>
                <w:rFonts w:ascii="Consolas" w:eastAsia="Consolas" w:hAnsi="Consolas" w:cs="Consolas"/>
                <w:color w:val="1C1917"/>
                <w:sz w:val="16"/>
                <w:szCs w:val="16"/>
              </w:rPr>
              <w:t xml:space="preserve"> (options de filtrage), puis attaquer</w:t>
            </w:r>
          </w:p>
          <w:p w14:paraId="416D8E56" w14:textId="77777777" w:rsidR="009A23AE" w:rsidRDefault="00000000">
            <w:pPr>
              <w:spacing w:line="230" w:lineRule="auto"/>
            </w:pPr>
            <w:proofErr w:type="gramStart"/>
            <w:r>
              <w:rPr>
                <w:rFonts w:ascii="Consolas" w:eastAsia="Consolas" w:hAnsi="Consolas" w:cs="Consolas"/>
                <w:color w:val="1C1917"/>
                <w:sz w:val="16"/>
                <w:szCs w:val="16"/>
              </w:rPr>
              <w:t>les</w:t>
            </w:r>
            <w:proofErr w:type="gramEnd"/>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timers</w:t>
            </w:r>
            <w:proofErr w:type="spellEnd"/>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systemd</w:t>
            </w:r>
            <w:proofErr w:type="spellEnd"/>
            <w:r>
              <w:rPr>
                <w:rFonts w:ascii="Consolas" w:eastAsia="Consolas" w:hAnsi="Consolas" w:cs="Consolas"/>
                <w:color w:val="1C1917"/>
                <w:sz w:val="16"/>
                <w:szCs w:val="16"/>
              </w:rPr>
              <w:t>.</w:t>
            </w:r>
          </w:p>
          <w:p w14:paraId="22FA5FAC" w14:textId="77777777" w:rsidR="009A23AE" w:rsidRDefault="00000000">
            <w:pPr>
              <w:spacing w:line="230" w:lineRule="auto"/>
            </w:pPr>
            <w:r>
              <w:rPr>
                <w:rFonts w:ascii="Consolas" w:eastAsia="Consolas" w:hAnsi="Consolas" w:cs="Consolas"/>
                <w:color w:val="1C1917"/>
                <w:sz w:val="16"/>
                <w:szCs w:val="16"/>
              </w:rPr>
              <w:t xml:space="preserve"> </w:t>
            </w:r>
          </w:p>
          <w:p w14:paraId="7A350892" w14:textId="77777777" w:rsidR="009A23AE" w:rsidRDefault="00000000">
            <w:pPr>
              <w:spacing w:line="230" w:lineRule="auto"/>
            </w:pPr>
            <w:r>
              <w:rPr>
                <w:rFonts w:ascii="Consolas" w:eastAsia="Consolas" w:hAnsi="Consolas" w:cs="Consolas"/>
                <w:color w:val="1C1917"/>
                <w:sz w:val="16"/>
                <w:szCs w:val="16"/>
              </w:rPr>
              <w:t>---</w:t>
            </w:r>
          </w:p>
          <w:p w14:paraId="5F96C6FE" w14:textId="77777777" w:rsidR="009A23AE" w:rsidRDefault="00000000">
            <w:pPr>
              <w:spacing w:line="230" w:lineRule="auto"/>
            </w:pPr>
            <w:r>
              <w:rPr>
                <w:rFonts w:ascii="Consolas" w:eastAsia="Consolas" w:hAnsi="Consolas" w:cs="Consolas"/>
                <w:color w:val="1C1917"/>
                <w:sz w:val="16"/>
                <w:szCs w:val="16"/>
              </w:rPr>
              <w:t xml:space="preserve"> </w:t>
            </w:r>
          </w:p>
          <w:p w14:paraId="365CE527" w14:textId="77777777" w:rsidR="009A23AE" w:rsidRDefault="00000000">
            <w:pPr>
              <w:spacing w:line="230" w:lineRule="auto"/>
            </w:pPr>
            <w:r>
              <w:rPr>
                <w:rFonts w:ascii="Consolas" w:eastAsia="Consolas" w:hAnsi="Consolas" w:cs="Consolas"/>
                <w:color w:val="1C1917"/>
                <w:sz w:val="16"/>
                <w:szCs w:val="16"/>
              </w:rPr>
              <w:t>## 2026-08-10 · Phase 1 · Session 1 · 2h00</w:t>
            </w:r>
          </w:p>
          <w:p w14:paraId="24CFCBB5" w14:textId="77777777" w:rsidR="009A23AE" w:rsidRDefault="00000000">
            <w:pPr>
              <w:spacing w:line="230" w:lineRule="auto"/>
            </w:pPr>
            <w:r>
              <w:rPr>
                <w:rFonts w:ascii="Consolas" w:eastAsia="Consolas" w:hAnsi="Consolas" w:cs="Consolas"/>
                <w:color w:val="1C1917"/>
                <w:sz w:val="16"/>
                <w:szCs w:val="16"/>
              </w:rPr>
              <w:t xml:space="preserve"> </w:t>
            </w:r>
          </w:p>
          <w:p w14:paraId="52C69D9E" w14:textId="77777777" w:rsidR="009A23AE" w:rsidRDefault="00000000">
            <w:pPr>
              <w:spacing w:line="230" w:lineRule="auto"/>
            </w:pPr>
            <w:r>
              <w:rPr>
                <w:rFonts w:ascii="Consolas" w:eastAsia="Consolas" w:hAnsi="Consolas" w:cs="Consolas"/>
                <w:color w:val="1C1917"/>
                <w:sz w:val="16"/>
                <w:szCs w:val="16"/>
              </w:rPr>
              <w:t xml:space="preserve">**Fait** — Linux Journey, modules « </w:t>
            </w:r>
            <w:proofErr w:type="spellStart"/>
            <w:r>
              <w:rPr>
                <w:rFonts w:ascii="Consolas" w:eastAsia="Consolas" w:hAnsi="Consolas" w:cs="Consolas"/>
                <w:color w:val="1C1917"/>
                <w:sz w:val="16"/>
                <w:szCs w:val="16"/>
              </w:rPr>
              <w:t>Processes</w:t>
            </w:r>
            <w:proofErr w:type="spellEnd"/>
            <w:r>
              <w:rPr>
                <w:rFonts w:ascii="Consolas" w:eastAsia="Consolas" w:hAnsi="Consolas" w:cs="Consolas"/>
                <w:color w:val="1C1917"/>
                <w:sz w:val="16"/>
                <w:szCs w:val="16"/>
              </w:rPr>
              <w:t xml:space="preserve"> » et « Permissions ».</w:t>
            </w:r>
          </w:p>
          <w:p w14:paraId="28999F73" w14:textId="77777777" w:rsidR="009A23AE" w:rsidRDefault="00000000">
            <w:pPr>
              <w:spacing w:line="230" w:lineRule="auto"/>
            </w:pPr>
            <w:r>
              <w:rPr>
                <w:rFonts w:ascii="Consolas" w:eastAsia="Consolas" w:hAnsi="Consolas" w:cs="Consolas"/>
                <w:color w:val="1C1917"/>
                <w:sz w:val="16"/>
                <w:szCs w:val="16"/>
              </w:rPr>
              <w:t>Bandit niveaux 0 à 6.</w:t>
            </w:r>
          </w:p>
          <w:p w14:paraId="2886CB95" w14:textId="77777777" w:rsidR="009A23AE" w:rsidRDefault="00000000">
            <w:pPr>
              <w:spacing w:line="230" w:lineRule="auto"/>
            </w:pPr>
            <w:r>
              <w:rPr>
                <w:rFonts w:ascii="Consolas" w:eastAsia="Consolas" w:hAnsi="Consolas" w:cs="Consolas"/>
                <w:color w:val="1C1917"/>
                <w:sz w:val="16"/>
                <w:szCs w:val="16"/>
              </w:rPr>
              <w:t xml:space="preserve"> </w:t>
            </w:r>
          </w:p>
          <w:p w14:paraId="563CCD92" w14:textId="77777777" w:rsidR="009A23AE" w:rsidRDefault="00000000">
            <w:pPr>
              <w:spacing w:line="230" w:lineRule="auto"/>
            </w:pPr>
            <w:r>
              <w:rPr>
                <w:rFonts w:ascii="Consolas" w:eastAsia="Consolas" w:hAnsi="Consolas" w:cs="Consolas"/>
                <w:color w:val="1C1917"/>
                <w:sz w:val="16"/>
                <w:szCs w:val="16"/>
              </w:rPr>
              <w:t xml:space="preserve">**Compris** — Le bit </w:t>
            </w:r>
            <w:proofErr w:type="spellStart"/>
            <w:r>
              <w:rPr>
                <w:rFonts w:ascii="Consolas" w:eastAsia="Consolas" w:hAnsi="Consolas" w:cs="Consolas"/>
                <w:color w:val="1C1917"/>
                <w:sz w:val="16"/>
                <w:szCs w:val="16"/>
              </w:rPr>
              <w:t>setuid</w:t>
            </w:r>
            <w:proofErr w:type="spellEnd"/>
            <w:r>
              <w:rPr>
                <w:rFonts w:ascii="Consolas" w:eastAsia="Consolas" w:hAnsi="Consolas" w:cs="Consolas"/>
                <w:color w:val="1C1917"/>
                <w:sz w:val="16"/>
                <w:szCs w:val="16"/>
              </w:rPr>
              <w:t>, et pourquoi `</w:t>
            </w:r>
            <w:proofErr w:type="spellStart"/>
            <w:r>
              <w:rPr>
                <w:rFonts w:ascii="Consolas" w:eastAsia="Consolas" w:hAnsi="Consolas" w:cs="Consolas"/>
                <w:color w:val="1C1917"/>
                <w:sz w:val="16"/>
                <w:szCs w:val="16"/>
              </w:rPr>
              <w:t>find</w:t>
            </w:r>
            <w:proofErr w:type="spellEnd"/>
            <w:r>
              <w:rPr>
                <w:rFonts w:ascii="Consolas" w:eastAsia="Consolas" w:hAnsi="Consolas" w:cs="Consolas"/>
                <w:color w:val="1C1917"/>
                <w:sz w:val="16"/>
                <w:szCs w:val="16"/>
              </w:rPr>
              <w:t xml:space="preserve"> / -perm -4000` est la première</w:t>
            </w:r>
          </w:p>
          <w:p w14:paraId="75A74DF3" w14:textId="77777777" w:rsidR="009A23AE" w:rsidRDefault="00000000">
            <w:pPr>
              <w:spacing w:line="230" w:lineRule="auto"/>
            </w:pPr>
            <w:proofErr w:type="gramStart"/>
            <w:r>
              <w:rPr>
                <w:rFonts w:ascii="Consolas" w:eastAsia="Consolas" w:hAnsi="Consolas" w:cs="Consolas"/>
                <w:color w:val="1C1917"/>
                <w:sz w:val="16"/>
                <w:szCs w:val="16"/>
              </w:rPr>
              <w:t>commande</w:t>
            </w:r>
            <w:proofErr w:type="gramEnd"/>
            <w:r>
              <w:rPr>
                <w:rFonts w:ascii="Consolas" w:eastAsia="Consolas" w:hAnsi="Consolas" w:cs="Consolas"/>
                <w:color w:val="1C1917"/>
                <w:sz w:val="16"/>
                <w:szCs w:val="16"/>
              </w:rPr>
              <w:t xml:space="preserve"> d'un audit de serveur.</w:t>
            </w:r>
          </w:p>
          <w:p w14:paraId="2E666368" w14:textId="77777777" w:rsidR="009A23AE" w:rsidRDefault="00000000">
            <w:pPr>
              <w:spacing w:line="230" w:lineRule="auto"/>
            </w:pPr>
            <w:r>
              <w:rPr>
                <w:rFonts w:ascii="Consolas" w:eastAsia="Consolas" w:hAnsi="Consolas" w:cs="Consolas"/>
                <w:color w:val="1C1917"/>
                <w:sz w:val="16"/>
                <w:szCs w:val="16"/>
              </w:rPr>
              <w:t xml:space="preserve"> </w:t>
            </w:r>
          </w:p>
          <w:p w14:paraId="290057A3" w14:textId="77777777" w:rsidR="009A23AE" w:rsidRDefault="00000000">
            <w:pPr>
              <w:spacing w:line="230" w:lineRule="auto"/>
            </w:pPr>
            <w:r>
              <w:rPr>
                <w:rFonts w:ascii="Consolas" w:eastAsia="Consolas" w:hAnsi="Consolas" w:cs="Consolas"/>
                <w:color w:val="1C1917"/>
                <w:sz w:val="16"/>
                <w:szCs w:val="16"/>
              </w:rPr>
              <w:t>**Bloqué** — Rien de bloquant aujourd'hui.</w:t>
            </w:r>
          </w:p>
          <w:p w14:paraId="0D2ECD4D" w14:textId="77777777" w:rsidR="009A23AE" w:rsidRDefault="00000000">
            <w:pPr>
              <w:spacing w:line="230" w:lineRule="auto"/>
            </w:pPr>
            <w:r>
              <w:rPr>
                <w:rFonts w:ascii="Consolas" w:eastAsia="Consolas" w:hAnsi="Consolas" w:cs="Consolas"/>
                <w:color w:val="1C1917"/>
                <w:sz w:val="16"/>
                <w:szCs w:val="16"/>
              </w:rPr>
              <w:t xml:space="preserve"> </w:t>
            </w:r>
          </w:p>
          <w:p w14:paraId="5786C894" w14:textId="77777777" w:rsidR="009A23AE" w:rsidRDefault="00000000">
            <w:pPr>
              <w:spacing w:line="230" w:lineRule="auto"/>
            </w:pPr>
            <w:r>
              <w:rPr>
                <w:rFonts w:ascii="Consolas" w:eastAsia="Consolas" w:hAnsi="Consolas" w:cs="Consolas"/>
                <w:color w:val="1C1917"/>
                <w:sz w:val="16"/>
                <w:szCs w:val="16"/>
              </w:rPr>
              <w:t xml:space="preserve">**Demain** — </w:t>
            </w:r>
            <w:proofErr w:type="spellStart"/>
            <w:r>
              <w:rPr>
                <w:rFonts w:ascii="Consolas" w:eastAsia="Consolas" w:hAnsi="Consolas" w:cs="Consolas"/>
                <w:color w:val="1C1917"/>
                <w:sz w:val="16"/>
                <w:szCs w:val="16"/>
              </w:rPr>
              <w:t>systemd</w:t>
            </w:r>
            <w:proofErr w:type="spellEnd"/>
            <w:r>
              <w:rPr>
                <w:rFonts w:ascii="Consolas" w:eastAsia="Consolas" w:hAnsi="Consolas" w:cs="Consolas"/>
                <w:color w:val="1C1917"/>
                <w:sz w:val="16"/>
                <w:szCs w:val="16"/>
              </w:rPr>
              <w:t xml:space="preserve"> : </w:t>
            </w:r>
            <w:proofErr w:type="spellStart"/>
            <w:r>
              <w:rPr>
                <w:rFonts w:ascii="Consolas" w:eastAsia="Consolas" w:hAnsi="Consolas" w:cs="Consolas"/>
                <w:color w:val="1C1917"/>
                <w:sz w:val="16"/>
                <w:szCs w:val="16"/>
              </w:rPr>
              <w:t>units</w:t>
            </w:r>
            <w:proofErr w:type="spellEnd"/>
            <w:r>
              <w:rPr>
                <w:rFonts w:ascii="Consolas" w:eastAsia="Consolas" w:hAnsi="Consolas" w:cs="Consolas"/>
                <w:color w:val="1C1917"/>
                <w:sz w:val="16"/>
                <w:szCs w:val="16"/>
              </w:rPr>
              <w:t>, services, dépendances.</w:t>
            </w:r>
          </w:p>
        </w:tc>
      </w:tr>
    </w:tbl>
    <w:p w14:paraId="20A9CDB6" w14:textId="77777777" w:rsidR="009A23AE" w:rsidRDefault="009A23AE">
      <w:pPr>
        <w:spacing w:after="160"/>
      </w:pPr>
    </w:p>
    <w:p w14:paraId="2D4574EB" w14:textId="77777777" w:rsidR="009A23AE" w:rsidRDefault="00000000">
      <w:pPr>
        <w:pStyle w:val="Titre3"/>
        <w:spacing w:before="200" w:after="80"/>
      </w:pPr>
      <w:r>
        <w:rPr>
          <w:b/>
          <w:bCs/>
          <w:color w:val="B45309"/>
          <w:sz w:val="22"/>
          <w:szCs w:val="22"/>
        </w:rPr>
        <w:t>bilans.md — le bilan du dimanche (30 minutes)</w:t>
      </w:r>
    </w:p>
    <w:p w14:paraId="5CA31EE1" w14:textId="77777777" w:rsidR="009A23AE" w:rsidRDefault="00000000">
      <w:pPr>
        <w:spacing w:after="120"/>
      </w:pPr>
      <w:r>
        <w:t>Une fois par semaine, au lieu d'une entrée de session, écris un bilan dans `bilans.md`. C'est ce qui empêche la dérive silencieuse. Le bilan trimestriel (les quatre questions de la section 9) va dans le même fichier, à la fin des mois 3, 6, 9 et 12.</w:t>
      </w:r>
    </w:p>
    <w:tbl>
      <w:tblPr>
        <w:tblW w:w="9020" w:type="dxa"/>
        <w:tblBorders>
          <w:top w:val="single" w:sz="4" w:space="0" w:color="D6D3D1"/>
          <w:left w:val="single" w:sz="16" w:space="0" w:color="A8A29E"/>
          <w:bottom w:val="single" w:sz="4" w:space="0" w:color="D6D3D1"/>
          <w:right w:val="single" w:sz="4" w:space="0" w:color="D6D3D1"/>
        </w:tblBorders>
        <w:tblCellMar>
          <w:left w:w="10" w:type="dxa"/>
          <w:right w:w="10" w:type="dxa"/>
        </w:tblCellMar>
        <w:tblLook w:val="04A0" w:firstRow="1" w:lastRow="0" w:firstColumn="1" w:lastColumn="0" w:noHBand="0" w:noVBand="1"/>
      </w:tblPr>
      <w:tblGrid>
        <w:gridCol w:w="9020"/>
      </w:tblGrid>
      <w:tr w:rsidR="009A23AE" w14:paraId="424A049E" w14:textId="77777777">
        <w:tblPrEx>
          <w:tblCellMar>
            <w:top w:w="0" w:type="dxa"/>
            <w:bottom w:w="0" w:type="dxa"/>
          </w:tblCellMar>
        </w:tblPrEx>
        <w:tc>
          <w:tcPr>
            <w:tcW w:w="9020" w:type="dxa"/>
            <w:shd w:val="clear" w:color="auto" w:fill="F5F5F4"/>
            <w:tcMar>
              <w:top w:w="140" w:type="dxa"/>
              <w:left w:w="180" w:type="dxa"/>
              <w:bottom w:w="140" w:type="dxa"/>
              <w:right w:w="140" w:type="dxa"/>
            </w:tcMar>
          </w:tcPr>
          <w:p w14:paraId="78E490D3" w14:textId="77777777" w:rsidR="009A23AE" w:rsidRDefault="00000000">
            <w:pPr>
              <w:spacing w:line="230" w:lineRule="auto"/>
            </w:pPr>
            <w:r>
              <w:rPr>
                <w:rFonts w:ascii="Consolas" w:eastAsia="Consolas" w:hAnsi="Consolas" w:cs="Consolas"/>
                <w:color w:val="1C1917"/>
                <w:sz w:val="16"/>
                <w:szCs w:val="16"/>
              </w:rPr>
              <w:t>## Bilan semaine 3 · 2026-08-24 · 13h/14h réalisées</w:t>
            </w:r>
          </w:p>
          <w:p w14:paraId="7394EEDA" w14:textId="77777777" w:rsidR="009A23AE" w:rsidRDefault="00000000">
            <w:pPr>
              <w:spacing w:line="230" w:lineRule="auto"/>
            </w:pPr>
            <w:r>
              <w:rPr>
                <w:rFonts w:ascii="Consolas" w:eastAsia="Consolas" w:hAnsi="Consolas" w:cs="Consolas"/>
                <w:color w:val="1C1917"/>
                <w:sz w:val="16"/>
                <w:szCs w:val="16"/>
              </w:rPr>
              <w:t xml:space="preserve"> </w:t>
            </w:r>
          </w:p>
          <w:p w14:paraId="339C194E" w14:textId="77777777" w:rsidR="009A23AE" w:rsidRDefault="00000000">
            <w:pPr>
              <w:spacing w:line="230" w:lineRule="auto"/>
            </w:pPr>
            <w:r>
              <w:rPr>
                <w:rFonts w:ascii="Consolas" w:eastAsia="Consolas" w:hAnsi="Consolas" w:cs="Consolas"/>
                <w:color w:val="1C1917"/>
                <w:sz w:val="16"/>
                <w:szCs w:val="16"/>
              </w:rPr>
              <w:t>**Avancement** — Phase 1 à ~40 %. Linux OK, réseau à peine entamé.</w:t>
            </w:r>
          </w:p>
          <w:p w14:paraId="0683A5C6" w14:textId="77777777" w:rsidR="009A23AE" w:rsidRDefault="00000000">
            <w:pPr>
              <w:spacing w:line="230" w:lineRule="auto"/>
            </w:pPr>
            <w:r>
              <w:rPr>
                <w:rFonts w:ascii="Consolas" w:eastAsia="Consolas" w:hAnsi="Consolas" w:cs="Consolas"/>
                <w:color w:val="1C1917"/>
                <w:sz w:val="16"/>
                <w:szCs w:val="16"/>
              </w:rPr>
              <w:t xml:space="preserve"> </w:t>
            </w:r>
          </w:p>
          <w:p w14:paraId="037B47A5" w14:textId="77777777" w:rsidR="009A23AE" w:rsidRDefault="00000000">
            <w:pPr>
              <w:spacing w:line="230" w:lineRule="auto"/>
            </w:pPr>
            <w:r>
              <w:rPr>
                <w:rFonts w:ascii="Consolas" w:eastAsia="Consolas" w:hAnsi="Consolas" w:cs="Consolas"/>
                <w:color w:val="1C1917"/>
                <w:sz w:val="16"/>
                <w:szCs w:val="16"/>
              </w:rPr>
              <w:t>**Ce que je sais faire que je ne savais pas faire lundi**</w:t>
            </w:r>
          </w:p>
          <w:p w14:paraId="2B782696" w14:textId="77777777" w:rsidR="009A23AE" w:rsidRDefault="00000000">
            <w:pPr>
              <w:spacing w:line="230" w:lineRule="auto"/>
            </w:pPr>
            <w:r>
              <w:rPr>
                <w:rFonts w:ascii="Consolas" w:eastAsia="Consolas" w:hAnsi="Consolas" w:cs="Consolas"/>
                <w:color w:val="1C1917"/>
                <w:sz w:val="16"/>
                <w:szCs w:val="16"/>
              </w:rPr>
              <w:t xml:space="preserve">- Écrire une unit </w:t>
            </w:r>
            <w:proofErr w:type="spellStart"/>
            <w:r>
              <w:rPr>
                <w:rFonts w:ascii="Consolas" w:eastAsia="Consolas" w:hAnsi="Consolas" w:cs="Consolas"/>
                <w:color w:val="1C1917"/>
                <w:sz w:val="16"/>
                <w:szCs w:val="16"/>
              </w:rPr>
              <w:t>systemd</w:t>
            </w:r>
            <w:proofErr w:type="spellEnd"/>
            <w:r>
              <w:rPr>
                <w:rFonts w:ascii="Consolas" w:eastAsia="Consolas" w:hAnsi="Consolas" w:cs="Consolas"/>
                <w:color w:val="1C1917"/>
                <w:sz w:val="16"/>
                <w:szCs w:val="16"/>
              </w:rPr>
              <w:t xml:space="preserve"> complète sans copier un exemple</w:t>
            </w:r>
          </w:p>
          <w:p w14:paraId="3B6D1153" w14:textId="77777777" w:rsidR="009A23AE" w:rsidRDefault="00000000">
            <w:pPr>
              <w:spacing w:line="230" w:lineRule="auto"/>
            </w:pPr>
            <w:r>
              <w:rPr>
                <w:rFonts w:ascii="Consolas" w:eastAsia="Consolas" w:hAnsi="Consolas" w:cs="Consolas"/>
                <w:color w:val="1C1917"/>
                <w:sz w:val="16"/>
                <w:szCs w:val="16"/>
              </w:rPr>
              <w:t>- Lire une table de routage et dire par où sort un paquet</w:t>
            </w:r>
          </w:p>
          <w:p w14:paraId="623E65E8" w14:textId="77777777" w:rsidR="009A23AE" w:rsidRDefault="00000000">
            <w:pPr>
              <w:spacing w:line="230" w:lineRule="auto"/>
            </w:pPr>
            <w:r>
              <w:rPr>
                <w:rFonts w:ascii="Consolas" w:eastAsia="Consolas" w:hAnsi="Consolas" w:cs="Consolas"/>
                <w:color w:val="1C1917"/>
                <w:sz w:val="16"/>
                <w:szCs w:val="16"/>
              </w:rPr>
              <w:t xml:space="preserve"> </w:t>
            </w:r>
          </w:p>
          <w:p w14:paraId="0ED85D6F" w14:textId="77777777" w:rsidR="009A23AE" w:rsidRDefault="00000000">
            <w:pPr>
              <w:spacing w:line="230" w:lineRule="auto"/>
            </w:pPr>
            <w:r>
              <w:rPr>
                <w:rFonts w:ascii="Consolas" w:eastAsia="Consolas" w:hAnsi="Consolas" w:cs="Consolas"/>
                <w:color w:val="1C1917"/>
                <w:sz w:val="16"/>
                <w:szCs w:val="16"/>
              </w:rPr>
              <w:t xml:space="preserve">**Points encore flous** (à réattaquer jeudi en </w:t>
            </w:r>
            <w:proofErr w:type="spellStart"/>
            <w:r>
              <w:rPr>
                <w:rFonts w:ascii="Consolas" w:eastAsia="Consolas" w:hAnsi="Consolas" w:cs="Consolas"/>
                <w:color w:val="1C1917"/>
                <w:sz w:val="16"/>
                <w:szCs w:val="16"/>
              </w:rPr>
              <w:t>lab</w:t>
            </w:r>
            <w:proofErr w:type="spellEnd"/>
            <w:r>
              <w:rPr>
                <w:rFonts w:ascii="Consolas" w:eastAsia="Consolas" w:hAnsi="Consolas" w:cs="Consolas"/>
                <w:color w:val="1C1917"/>
                <w:sz w:val="16"/>
                <w:szCs w:val="16"/>
              </w:rPr>
              <w:t xml:space="preserve"> libre)</w:t>
            </w:r>
          </w:p>
          <w:p w14:paraId="1D85313C" w14:textId="77777777" w:rsidR="009A23AE" w:rsidRDefault="00000000">
            <w:pPr>
              <w:spacing w:line="230" w:lineRule="auto"/>
            </w:pPr>
            <w:r>
              <w:rPr>
                <w:rFonts w:ascii="Consolas" w:eastAsia="Consolas" w:hAnsi="Consolas" w:cs="Consolas"/>
                <w:color w:val="1C1917"/>
                <w:sz w:val="16"/>
                <w:szCs w:val="16"/>
              </w:rPr>
              <w:t>- Différence NAT source / NAT destination</w:t>
            </w:r>
          </w:p>
          <w:p w14:paraId="19BE9055" w14:textId="77777777" w:rsidR="009A23AE" w:rsidRDefault="00000000">
            <w:pPr>
              <w:spacing w:line="230" w:lineRule="auto"/>
            </w:pPr>
            <w:r>
              <w:rPr>
                <w:rFonts w:ascii="Consolas" w:eastAsia="Consolas" w:hAnsi="Consolas" w:cs="Consolas"/>
                <w:color w:val="1C1917"/>
                <w:sz w:val="16"/>
                <w:szCs w:val="16"/>
              </w:rPr>
              <w:t>- Chaîne de certificats : je sais que ça marche, je ne sais pas la vérifier</w:t>
            </w:r>
          </w:p>
          <w:p w14:paraId="3EB3D5EF" w14:textId="77777777" w:rsidR="009A23AE" w:rsidRDefault="00000000">
            <w:pPr>
              <w:spacing w:line="230" w:lineRule="auto"/>
            </w:pPr>
            <w:r>
              <w:rPr>
                <w:rFonts w:ascii="Consolas" w:eastAsia="Consolas" w:hAnsi="Consolas" w:cs="Consolas"/>
                <w:color w:val="1C1917"/>
                <w:sz w:val="16"/>
                <w:szCs w:val="16"/>
              </w:rPr>
              <w:t xml:space="preserve"> </w:t>
            </w:r>
          </w:p>
          <w:p w14:paraId="14230F7D" w14:textId="77777777" w:rsidR="009A23AE" w:rsidRDefault="00000000">
            <w:pPr>
              <w:spacing w:line="230" w:lineRule="auto"/>
            </w:pPr>
            <w:r>
              <w:rPr>
                <w:rFonts w:ascii="Consolas" w:eastAsia="Consolas" w:hAnsi="Consolas" w:cs="Consolas"/>
                <w:color w:val="1C1917"/>
                <w:sz w:val="16"/>
                <w:szCs w:val="16"/>
              </w:rPr>
              <w:t>**Écart au planning** — 1h de retard, mardi sauté (livraison client FDK).</w:t>
            </w:r>
          </w:p>
          <w:p w14:paraId="2015E3D6" w14:textId="77777777" w:rsidR="009A23AE" w:rsidRDefault="00000000">
            <w:pPr>
              <w:spacing w:line="230" w:lineRule="auto"/>
            </w:pPr>
            <w:r>
              <w:rPr>
                <w:rFonts w:ascii="Consolas" w:eastAsia="Consolas" w:hAnsi="Consolas" w:cs="Consolas"/>
                <w:color w:val="1C1917"/>
                <w:sz w:val="16"/>
                <w:szCs w:val="16"/>
              </w:rPr>
              <w:t>Pas de rattrapage : je décale, je ne compresse pas.</w:t>
            </w:r>
          </w:p>
          <w:p w14:paraId="02D24FC7" w14:textId="77777777" w:rsidR="009A23AE" w:rsidRDefault="00000000">
            <w:pPr>
              <w:spacing w:line="230" w:lineRule="auto"/>
            </w:pPr>
            <w:r>
              <w:rPr>
                <w:rFonts w:ascii="Consolas" w:eastAsia="Consolas" w:hAnsi="Consolas" w:cs="Consolas"/>
                <w:color w:val="1C1917"/>
                <w:sz w:val="16"/>
                <w:szCs w:val="16"/>
              </w:rPr>
              <w:t xml:space="preserve"> </w:t>
            </w:r>
          </w:p>
          <w:p w14:paraId="594B4043" w14:textId="77777777" w:rsidR="009A23AE" w:rsidRDefault="00000000">
            <w:pPr>
              <w:spacing w:line="230" w:lineRule="auto"/>
            </w:pPr>
            <w:r>
              <w:rPr>
                <w:rFonts w:ascii="Consolas" w:eastAsia="Consolas" w:hAnsi="Consolas" w:cs="Consolas"/>
                <w:color w:val="1C1917"/>
                <w:sz w:val="16"/>
                <w:szCs w:val="16"/>
              </w:rPr>
              <w:t>**Décision pour la semaine prochaine** — Basculer le samedi entier sur le</w:t>
            </w:r>
          </w:p>
          <w:p w14:paraId="36ED224F" w14:textId="77777777" w:rsidR="009A23AE" w:rsidRDefault="00000000">
            <w:pPr>
              <w:spacing w:line="230" w:lineRule="auto"/>
            </w:pPr>
            <w:proofErr w:type="gramStart"/>
            <w:r>
              <w:rPr>
                <w:rFonts w:ascii="Consolas" w:eastAsia="Consolas" w:hAnsi="Consolas" w:cs="Consolas"/>
                <w:color w:val="1C1917"/>
                <w:sz w:val="16"/>
                <w:szCs w:val="16"/>
              </w:rPr>
              <w:t>réseau</w:t>
            </w:r>
            <w:proofErr w:type="gramEnd"/>
            <w:r>
              <w:rPr>
                <w:rFonts w:ascii="Consolas" w:eastAsia="Consolas" w:hAnsi="Consolas" w:cs="Consolas"/>
                <w:color w:val="1C1917"/>
                <w:sz w:val="16"/>
                <w:szCs w:val="16"/>
              </w:rPr>
              <w:t>, c'est le vrai retard.</w:t>
            </w:r>
          </w:p>
        </w:tc>
      </w:tr>
    </w:tbl>
    <w:p w14:paraId="2CA00C06"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03A1F937"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12FA07DE" w14:textId="77777777" w:rsidR="009A23AE" w:rsidRDefault="00000000">
            <w:pPr>
              <w:spacing w:after="60"/>
            </w:pPr>
            <w:r>
              <w:rPr>
                <w:b/>
                <w:bCs/>
                <w:color w:val="78350F"/>
                <w:sz w:val="20"/>
                <w:szCs w:val="20"/>
              </w:rPr>
              <w:t>La seule règle du journal</w:t>
            </w:r>
          </w:p>
          <w:p w14:paraId="1D0C8048" w14:textId="77777777" w:rsidR="009A23AE" w:rsidRDefault="00000000">
            <w:pPr>
              <w:spacing w:line="264" w:lineRule="auto"/>
            </w:pPr>
            <w:r>
              <w:rPr>
                <w:color w:val="78350F"/>
                <w:sz w:val="19"/>
                <w:szCs w:val="19"/>
              </w:rPr>
              <w:t>Écris-le à la fin de la session, jamais le lendemain. Une entrée rédigée de mémoire le lendemain est inutile : tu y écris ce dont tu te souviens, c'est-à-dire précisément ce que tu as compris. Ce qui a de la valeur, c'est ce qui était encore flou dix minutes plus tôt.</w:t>
            </w:r>
          </w:p>
        </w:tc>
      </w:tr>
    </w:tbl>
    <w:p w14:paraId="77E26927" w14:textId="77777777" w:rsidR="009A23AE" w:rsidRDefault="00000000">
      <w:r>
        <w:br w:type="page"/>
      </w:r>
    </w:p>
    <w:p w14:paraId="43E8E385" w14:textId="77777777" w:rsidR="009A23AE" w:rsidRDefault="00000000">
      <w:pPr>
        <w:pStyle w:val="Titre1"/>
        <w:pBdr>
          <w:bottom w:val="single" w:sz="8" w:space="6" w:color="B45309"/>
        </w:pBdr>
        <w:spacing w:before="360" w:after="160"/>
      </w:pPr>
      <w:r>
        <w:rPr>
          <w:b/>
          <w:bCs/>
          <w:caps/>
          <w:color w:val="B45309"/>
        </w:rPr>
        <w:lastRenderedPageBreak/>
        <w:t>Annexe B — Modèle de README (et d'où viennent les sections)</w:t>
      </w:r>
    </w:p>
    <w:p w14:paraId="586D43F3" w14:textId="77777777" w:rsidR="009A23AE" w:rsidRDefault="00000000">
      <w:pPr>
        <w:spacing w:after="120"/>
      </w:pPr>
      <w:r>
        <w:t>Ta question est légitime : pourquoi « le problème », « l'architecture », « les arbitrages » ? Ces sections ne sortent pas d'une convention arbitraire. Elles viennent de la personne qui va lire ton dépôt.</w:t>
      </w:r>
    </w:p>
    <w:p w14:paraId="72D4AAEC" w14:textId="77777777" w:rsidR="009A23AE" w:rsidRDefault="00000000">
      <w:pPr>
        <w:pStyle w:val="Titre2"/>
        <w:spacing w:before="280" w:after="120"/>
      </w:pPr>
      <w:r>
        <w:rPr>
          <w:b/>
          <w:bCs/>
          <w:color w:val="1C1917"/>
        </w:rPr>
        <w:t>Le raisonnement derrière la structure</w:t>
      </w:r>
    </w:p>
    <w:p w14:paraId="63AE2448" w14:textId="77777777" w:rsidR="009A23AE" w:rsidRDefault="00000000">
      <w:pPr>
        <w:spacing w:after="120"/>
      </w:pPr>
      <w:r>
        <w:t>Un client potentiel, un recruteur ou un lead technique ouvre ton dépôt et lui accorde environ 90 secondes. Pendant ces 90 secondes, il se pose cinq questions, toujours les mêmes, toujours dans cet ordre. Chaque section du README répond à une de ces questions. Si une question reste sans réponse, il ferme l'onglet.</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3400"/>
        <w:gridCol w:w="5620"/>
      </w:tblGrid>
      <w:tr w:rsidR="009A23AE" w14:paraId="11E7F0F1" w14:textId="77777777">
        <w:tblPrEx>
          <w:tblCellMar>
            <w:top w:w="0" w:type="dxa"/>
            <w:bottom w:w="0" w:type="dxa"/>
          </w:tblCellMar>
        </w:tblPrEx>
        <w:trPr>
          <w:tblHeader/>
        </w:trPr>
        <w:tc>
          <w:tcPr>
            <w:tcW w:w="3400" w:type="dxa"/>
            <w:shd w:val="clear" w:color="auto" w:fill="B45309"/>
            <w:tcMar>
              <w:top w:w="80" w:type="dxa"/>
              <w:left w:w="120" w:type="dxa"/>
              <w:bottom w:w="80" w:type="dxa"/>
              <w:right w:w="120" w:type="dxa"/>
            </w:tcMar>
            <w:vAlign w:val="center"/>
          </w:tcPr>
          <w:p w14:paraId="2AB2C46F" w14:textId="77777777" w:rsidR="009A23AE" w:rsidRDefault="00000000">
            <w:pPr>
              <w:spacing w:line="260" w:lineRule="auto"/>
            </w:pPr>
            <w:r>
              <w:rPr>
                <w:b/>
                <w:bCs/>
                <w:color w:val="FFFFFF"/>
                <w:sz w:val="19"/>
                <w:szCs w:val="19"/>
              </w:rPr>
              <w:t>La question qu'il se pose</w:t>
            </w:r>
          </w:p>
        </w:tc>
        <w:tc>
          <w:tcPr>
            <w:tcW w:w="5620" w:type="dxa"/>
            <w:shd w:val="clear" w:color="auto" w:fill="B45309"/>
            <w:tcMar>
              <w:top w:w="80" w:type="dxa"/>
              <w:left w:w="120" w:type="dxa"/>
              <w:bottom w:w="80" w:type="dxa"/>
              <w:right w:w="120" w:type="dxa"/>
            </w:tcMar>
            <w:vAlign w:val="center"/>
          </w:tcPr>
          <w:p w14:paraId="2726ADD8" w14:textId="77777777" w:rsidR="009A23AE" w:rsidRDefault="00000000">
            <w:pPr>
              <w:spacing w:line="260" w:lineRule="auto"/>
            </w:pPr>
            <w:r>
              <w:rPr>
                <w:b/>
                <w:bCs/>
                <w:color w:val="FFFFFF"/>
                <w:sz w:val="19"/>
                <w:szCs w:val="19"/>
              </w:rPr>
              <w:t>La section qui y répond</w:t>
            </w:r>
          </w:p>
        </w:tc>
      </w:tr>
      <w:tr w:rsidR="009A23AE" w14:paraId="6490F28C" w14:textId="77777777">
        <w:tblPrEx>
          <w:tblCellMar>
            <w:top w:w="0" w:type="dxa"/>
            <w:bottom w:w="0" w:type="dxa"/>
          </w:tblCellMar>
        </w:tblPrEx>
        <w:tc>
          <w:tcPr>
            <w:tcW w:w="3400" w:type="dxa"/>
            <w:tcMar>
              <w:top w:w="80" w:type="dxa"/>
              <w:left w:w="120" w:type="dxa"/>
              <w:bottom w:w="80" w:type="dxa"/>
              <w:right w:w="120" w:type="dxa"/>
            </w:tcMar>
            <w:vAlign w:val="center"/>
          </w:tcPr>
          <w:p w14:paraId="0A130D3E" w14:textId="77777777" w:rsidR="009A23AE" w:rsidRDefault="00000000">
            <w:pPr>
              <w:spacing w:line="260" w:lineRule="auto"/>
            </w:pPr>
            <w:r>
              <w:rPr>
                <w:sz w:val="19"/>
                <w:szCs w:val="19"/>
              </w:rPr>
              <w:t>« C'est quoi, en une phrase ? »</w:t>
            </w:r>
          </w:p>
        </w:tc>
        <w:tc>
          <w:tcPr>
            <w:tcW w:w="5620" w:type="dxa"/>
            <w:tcMar>
              <w:top w:w="80" w:type="dxa"/>
              <w:left w:w="120" w:type="dxa"/>
              <w:bottom w:w="80" w:type="dxa"/>
              <w:right w:w="120" w:type="dxa"/>
            </w:tcMar>
            <w:vAlign w:val="center"/>
          </w:tcPr>
          <w:p w14:paraId="17EFC623" w14:textId="77777777" w:rsidR="009A23AE" w:rsidRDefault="00000000">
            <w:pPr>
              <w:spacing w:line="260" w:lineRule="auto"/>
            </w:pPr>
            <w:r>
              <w:rPr>
                <w:sz w:val="19"/>
                <w:szCs w:val="19"/>
              </w:rPr>
              <w:t>Le titre et la phrase d'accroche</w:t>
            </w:r>
          </w:p>
        </w:tc>
      </w:tr>
      <w:tr w:rsidR="009A23AE" w14:paraId="3893A63C" w14:textId="77777777">
        <w:tblPrEx>
          <w:tblCellMar>
            <w:top w:w="0" w:type="dxa"/>
            <w:bottom w:w="0" w:type="dxa"/>
          </w:tblCellMar>
        </w:tblPrEx>
        <w:tc>
          <w:tcPr>
            <w:tcW w:w="3400" w:type="dxa"/>
            <w:shd w:val="clear" w:color="auto" w:fill="FAFAF9"/>
            <w:tcMar>
              <w:top w:w="80" w:type="dxa"/>
              <w:left w:w="120" w:type="dxa"/>
              <w:bottom w:w="80" w:type="dxa"/>
              <w:right w:w="120" w:type="dxa"/>
            </w:tcMar>
            <w:vAlign w:val="center"/>
          </w:tcPr>
          <w:p w14:paraId="27B5C9CA" w14:textId="77777777" w:rsidR="009A23AE" w:rsidRDefault="00000000">
            <w:pPr>
              <w:spacing w:line="260" w:lineRule="auto"/>
            </w:pPr>
            <w:r>
              <w:rPr>
                <w:sz w:val="19"/>
                <w:szCs w:val="19"/>
              </w:rPr>
              <w:t>« Ça sert à quoi ? Quel problème réel ? »</w:t>
            </w:r>
          </w:p>
        </w:tc>
        <w:tc>
          <w:tcPr>
            <w:tcW w:w="5620" w:type="dxa"/>
            <w:shd w:val="clear" w:color="auto" w:fill="FAFAF9"/>
            <w:tcMar>
              <w:top w:w="80" w:type="dxa"/>
              <w:left w:w="120" w:type="dxa"/>
              <w:bottom w:w="80" w:type="dxa"/>
              <w:right w:w="120" w:type="dxa"/>
            </w:tcMar>
            <w:vAlign w:val="center"/>
          </w:tcPr>
          <w:p w14:paraId="040B1790" w14:textId="77777777" w:rsidR="009A23AE" w:rsidRDefault="00000000">
            <w:pPr>
              <w:spacing w:line="260" w:lineRule="auto"/>
            </w:pPr>
            <w:r>
              <w:rPr>
                <w:sz w:val="19"/>
                <w:szCs w:val="19"/>
              </w:rPr>
              <w:t>Le problème</w:t>
            </w:r>
          </w:p>
        </w:tc>
      </w:tr>
      <w:tr w:rsidR="009A23AE" w14:paraId="0471A2E0" w14:textId="77777777">
        <w:tblPrEx>
          <w:tblCellMar>
            <w:top w:w="0" w:type="dxa"/>
            <w:bottom w:w="0" w:type="dxa"/>
          </w:tblCellMar>
        </w:tblPrEx>
        <w:tc>
          <w:tcPr>
            <w:tcW w:w="3400" w:type="dxa"/>
            <w:tcMar>
              <w:top w:w="80" w:type="dxa"/>
              <w:left w:w="120" w:type="dxa"/>
              <w:bottom w:w="80" w:type="dxa"/>
              <w:right w:w="120" w:type="dxa"/>
            </w:tcMar>
            <w:vAlign w:val="center"/>
          </w:tcPr>
          <w:p w14:paraId="135D2B1C" w14:textId="77777777" w:rsidR="009A23AE" w:rsidRDefault="00000000">
            <w:pPr>
              <w:spacing w:line="260" w:lineRule="auto"/>
            </w:pPr>
            <w:r>
              <w:rPr>
                <w:sz w:val="19"/>
                <w:szCs w:val="19"/>
              </w:rPr>
              <w:t>« Qu'est-ce que ça produit concrètement ? »</w:t>
            </w:r>
          </w:p>
        </w:tc>
        <w:tc>
          <w:tcPr>
            <w:tcW w:w="5620" w:type="dxa"/>
            <w:tcMar>
              <w:top w:w="80" w:type="dxa"/>
              <w:left w:w="120" w:type="dxa"/>
              <w:bottom w:w="80" w:type="dxa"/>
              <w:right w:w="120" w:type="dxa"/>
            </w:tcMar>
            <w:vAlign w:val="center"/>
          </w:tcPr>
          <w:p w14:paraId="784B8671" w14:textId="77777777" w:rsidR="009A23AE" w:rsidRDefault="00000000">
            <w:pPr>
              <w:spacing w:line="260" w:lineRule="auto"/>
            </w:pPr>
            <w:r>
              <w:rPr>
                <w:sz w:val="19"/>
                <w:szCs w:val="19"/>
              </w:rPr>
              <w:t>Le résultat</w:t>
            </w:r>
          </w:p>
        </w:tc>
      </w:tr>
      <w:tr w:rsidR="009A23AE" w14:paraId="2BBB68DC" w14:textId="77777777">
        <w:tblPrEx>
          <w:tblCellMar>
            <w:top w:w="0" w:type="dxa"/>
            <w:bottom w:w="0" w:type="dxa"/>
          </w:tblCellMar>
        </w:tblPrEx>
        <w:tc>
          <w:tcPr>
            <w:tcW w:w="3400" w:type="dxa"/>
            <w:shd w:val="clear" w:color="auto" w:fill="FAFAF9"/>
            <w:tcMar>
              <w:top w:w="80" w:type="dxa"/>
              <w:left w:w="120" w:type="dxa"/>
              <w:bottom w:w="80" w:type="dxa"/>
              <w:right w:w="120" w:type="dxa"/>
            </w:tcMar>
            <w:vAlign w:val="center"/>
          </w:tcPr>
          <w:p w14:paraId="16822EBD" w14:textId="77777777" w:rsidR="009A23AE" w:rsidRDefault="00000000">
            <w:pPr>
              <w:spacing w:line="260" w:lineRule="auto"/>
            </w:pPr>
            <w:r>
              <w:rPr>
                <w:sz w:val="19"/>
                <w:szCs w:val="19"/>
              </w:rPr>
              <w:t>« Comment c'est fait ? »</w:t>
            </w:r>
          </w:p>
        </w:tc>
        <w:tc>
          <w:tcPr>
            <w:tcW w:w="5620" w:type="dxa"/>
            <w:shd w:val="clear" w:color="auto" w:fill="FAFAF9"/>
            <w:tcMar>
              <w:top w:w="80" w:type="dxa"/>
              <w:left w:w="120" w:type="dxa"/>
              <w:bottom w:w="80" w:type="dxa"/>
              <w:right w:w="120" w:type="dxa"/>
            </w:tcMar>
            <w:vAlign w:val="center"/>
          </w:tcPr>
          <w:p w14:paraId="1B47C774" w14:textId="77777777" w:rsidR="009A23AE" w:rsidRDefault="00000000">
            <w:pPr>
              <w:spacing w:line="260" w:lineRule="auto"/>
            </w:pPr>
            <w:r>
              <w:rPr>
                <w:sz w:val="19"/>
                <w:szCs w:val="19"/>
              </w:rPr>
              <w:t>Structure / architecture</w:t>
            </w:r>
          </w:p>
        </w:tc>
      </w:tr>
      <w:tr w:rsidR="009A23AE" w14:paraId="095604FE" w14:textId="77777777">
        <w:tblPrEx>
          <w:tblCellMar>
            <w:top w:w="0" w:type="dxa"/>
            <w:bottom w:w="0" w:type="dxa"/>
          </w:tblCellMar>
        </w:tblPrEx>
        <w:tc>
          <w:tcPr>
            <w:tcW w:w="3400" w:type="dxa"/>
            <w:tcMar>
              <w:top w:w="80" w:type="dxa"/>
              <w:left w:w="120" w:type="dxa"/>
              <w:bottom w:w="80" w:type="dxa"/>
              <w:right w:w="120" w:type="dxa"/>
            </w:tcMar>
            <w:vAlign w:val="center"/>
          </w:tcPr>
          <w:p w14:paraId="4FB290D8" w14:textId="77777777" w:rsidR="009A23AE" w:rsidRDefault="00000000">
            <w:pPr>
              <w:spacing w:line="260" w:lineRule="auto"/>
            </w:pPr>
            <w:r>
              <w:rPr>
                <w:sz w:val="19"/>
                <w:szCs w:val="19"/>
              </w:rPr>
              <w:t>« Est-ce que ce type réfléchit, ou est-ce qu'il a suivi un tuto ? »</w:t>
            </w:r>
          </w:p>
        </w:tc>
        <w:tc>
          <w:tcPr>
            <w:tcW w:w="5620" w:type="dxa"/>
            <w:tcMar>
              <w:top w:w="80" w:type="dxa"/>
              <w:left w:w="120" w:type="dxa"/>
              <w:bottom w:w="80" w:type="dxa"/>
              <w:right w:w="120" w:type="dxa"/>
            </w:tcMar>
            <w:vAlign w:val="center"/>
          </w:tcPr>
          <w:p w14:paraId="106B8EE8" w14:textId="77777777" w:rsidR="009A23AE" w:rsidRDefault="00000000">
            <w:pPr>
              <w:spacing w:line="260" w:lineRule="auto"/>
            </w:pPr>
            <w:r>
              <w:rPr>
                <w:sz w:val="19"/>
                <w:szCs w:val="19"/>
              </w:rPr>
              <w:t>Décisions et arbitrages, puis Limites connues</w:t>
            </w:r>
          </w:p>
        </w:tc>
      </w:tr>
    </w:tbl>
    <w:p w14:paraId="440A4C48"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20DC29E9"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5A1D2EFC" w14:textId="77777777" w:rsidR="009A23AE" w:rsidRDefault="00000000">
            <w:pPr>
              <w:spacing w:after="60"/>
            </w:pPr>
            <w:r>
              <w:rPr>
                <w:b/>
                <w:bCs/>
                <w:color w:val="78350F"/>
                <w:sz w:val="20"/>
                <w:szCs w:val="20"/>
              </w:rPr>
              <w:t>La section qui décide de tout</w:t>
            </w:r>
          </w:p>
          <w:p w14:paraId="2CA068AB" w14:textId="77777777" w:rsidR="009A23AE" w:rsidRDefault="00000000">
            <w:pPr>
              <w:spacing w:line="264" w:lineRule="auto"/>
            </w:pPr>
            <w:r>
              <w:rPr>
                <w:color w:val="78350F"/>
                <w:sz w:val="19"/>
                <w:szCs w:val="19"/>
              </w:rPr>
              <w:t>Sur ces cinq questions, une seule sépare un dépôt d'étudiant d'un dépôt de professionnel : « Décisions et arbitrages ». N'importe qui peut faire fonctionner un script. Montrer que tu as envisagé trois options, choisi la deuxième et que tu sais pourquoi — c'est ça qu'on achète, et c'est exactement ce qui te manque aujourd'hui pour facturer plus cher. Si tu ne dois soigner qu'une section, c'est celle-là.</w:t>
            </w:r>
          </w:p>
        </w:tc>
      </w:tr>
    </w:tbl>
    <w:p w14:paraId="3940958E" w14:textId="77777777" w:rsidR="009A23AE" w:rsidRDefault="009A23AE">
      <w:pPr>
        <w:spacing w:after="160"/>
      </w:pPr>
    </w:p>
    <w:p w14:paraId="7DB62E1E" w14:textId="77777777" w:rsidR="009A23AE" w:rsidRDefault="00000000">
      <w:pPr>
        <w:pStyle w:val="Titre2"/>
        <w:spacing w:before="280" w:after="120"/>
      </w:pPr>
      <w:r>
        <w:rPr>
          <w:b/>
          <w:bCs/>
          <w:color w:val="1C1917"/>
        </w:rPr>
        <w:t>Ce que « architecture » veut dire selon la phase</w:t>
      </w:r>
    </w:p>
    <w:p w14:paraId="51142451" w14:textId="77777777" w:rsidR="009A23AE" w:rsidRDefault="00000000">
      <w:pPr>
        <w:spacing w:after="120"/>
      </w:pPr>
      <w:r>
        <w:t>C'est là qu'était ta confusion : sur la phase 1, tu livres un script Bash, il n'y a pas de diagramme cloud à dessiner. « Architecture » veut simplement dire : montre-moi la forme de ce que tu as construit. La forme change selon le livrable.</w:t>
      </w:r>
    </w:p>
    <w:tbl>
      <w:tblPr>
        <w:tblW w:w="9020" w:type="dxa"/>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CellMar>
          <w:left w:w="10" w:type="dxa"/>
          <w:right w:w="10" w:type="dxa"/>
        </w:tblCellMar>
        <w:tblLook w:val="04A0" w:firstRow="1" w:lastRow="0" w:firstColumn="1" w:lastColumn="0" w:noHBand="0" w:noVBand="1"/>
      </w:tblPr>
      <w:tblGrid>
        <w:gridCol w:w="2000"/>
        <w:gridCol w:w="3200"/>
        <w:gridCol w:w="3820"/>
      </w:tblGrid>
      <w:tr w:rsidR="009A23AE" w14:paraId="4A00FC79" w14:textId="77777777">
        <w:tblPrEx>
          <w:tblCellMar>
            <w:top w:w="0" w:type="dxa"/>
            <w:bottom w:w="0" w:type="dxa"/>
          </w:tblCellMar>
        </w:tblPrEx>
        <w:trPr>
          <w:tblHeader/>
        </w:trPr>
        <w:tc>
          <w:tcPr>
            <w:tcW w:w="2000" w:type="dxa"/>
            <w:shd w:val="clear" w:color="auto" w:fill="B45309"/>
            <w:tcMar>
              <w:top w:w="80" w:type="dxa"/>
              <w:left w:w="120" w:type="dxa"/>
              <w:bottom w:w="80" w:type="dxa"/>
              <w:right w:w="120" w:type="dxa"/>
            </w:tcMar>
            <w:vAlign w:val="center"/>
          </w:tcPr>
          <w:p w14:paraId="0CC2152A" w14:textId="77777777" w:rsidR="009A23AE" w:rsidRDefault="00000000">
            <w:pPr>
              <w:spacing w:line="260" w:lineRule="auto"/>
            </w:pPr>
            <w:r>
              <w:rPr>
                <w:b/>
                <w:bCs/>
                <w:color w:val="FFFFFF"/>
                <w:sz w:val="19"/>
                <w:szCs w:val="19"/>
              </w:rPr>
              <w:t>Phase</w:t>
            </w:r>
          </w:p>
        </w:tc>
        <w:tc>
          <w:tcPr>
            <w:tcW w:w="3200" w:type="dxa"/>
            <w:shd w:val="clear" w:color="auto" w:fill="B45309"/>
            <w:tcMar>
              <w:top w:w="80" w:type="dxa"/>
              <w:left w:w="120" w:type="dxa"/>
              <w:bottom w:w="80" w:type="dxa"/>
              <w:right w:w="120" w:type="dxa"/>
            </w:tcMar>
            <w:vAlign w:val="center"/>
          </w:tcPr>
          <w:p w14:paraId="0CB2A8A7" w14:textId="77777777" w:rsidR="009A23AE" w:rsidRDefault="00000000">
            <w:pPr>
              <w:spacing w:line="260" w:lineRule="auto"/>
            </w:pPr>
            <w:r>
              <w:rPr>
                <w:b/>
                <w:bCs/>
                <w:color w:val="FFFFFF"/>
                <w:sz w:val="19"/>
                <w:szCs w:val="19"/>
              </w:rPr>
              <w:t>Livrable</w:t>
            </w:r>
          </w:p>
        </w:tc>
        <w:tc>
          <w:tcPr>
            <w:tcW w:w="3820" w:type="dxa"/>
            <w:shd w:val="clear" w:color="auto" w:fill="B45309"/>
            <w:tcMar>
              <w:top w:w="80" w:type="dxa"/>
              <w:left w:w="120" w:type="dxa"/>
              <w:bottom w:w="80" w:type="dxa"/>
              <w:right w:w="120" w:type="dxa"/>
            </w:tcMar>
            <w:vAlign w:val="center"/>
          </w:tcPr>
          <w:p w14:paraId="3CFCD194" w14:textId="77777777" w:rsidR="009A23AE" w:rsidRDefault="00000000">
            <w:pPr>
              <w:spacing w:line="260" w:lineRule="auto"/>
            </w:pPr>
            <w:r>
              <w:rPr>
                <w:b/>
                <w:bCs/>
                <w:color w:val="FFFFFF"/>
                <w:sz w:val="19"/>
                <w:szCs w:val="19"/>
              </w:rPr>
              <w:t>Ce que tu mets dans la section</w:t>
            </w:r>
          </w:p>
        </w:tc>
      </w:tr>
      <w:tr w:rsidR="009A23AE" w14:paraId="0E5EB3FD" w14:textId="77777777">
        <w:tblPrEx>
          <w:tblCellMar>
            <w:top w:w="0" w:type="dxa"/>
            <w:bottom w:w="0" w:type="dxa"/>
          </w:tblCellMar>
        </w:tblPrEx>
        <w:tc>
          <w:tcPr>
            <w:tcW w:w="2000" w:type="dxa"/>
            <w:tcMar>
              <w:top w:w="80" w:type="dxa"/>
              <w:left w:w="120" w:type="dxa"/>
              <w:bottom w:w="80" w:type="dxa"/>
              <w:right w:w="120" w:type="dxa"/>
            </w:tcMar>
            <w:vAlign w:val="center"/>
          </w:tcPr>
          <w:p w14:paraId="22E28267" w14:textId="77777777" w:rsidR="009A23AE" w:rsidRDefault="00000000">
            <w:pPr>
              <w:spacing w:line="260" w:lineRule="auto"/>
            </w:pPr>
            <w:r>
              <w:rPr>
                <w:sz w:val="19"/>
                <w:szCs w:val="19"/>
              </w:rPr>
              <w:t>Phase 1</w:t>
            </w:r>
          </w:p>
        </w:tc>
        <w:tc>
          <w:tcPr>
            <w:tcW w:w="3200" w:type="dxa"/>
            <w:tcMar>
              <w:top w:w="80" w:type="dxa"/>
              <w:left w:w="120" w:type="dxa"/>
              <w:bottom w:w="80" w:type="dxa"/>
              <w:right w:w="120" w:type="dxa"/>
            </w:tcMar>
            <w:vAlign w:val="center"/>
          </w:tcPr>
          <w:p w14:paraId="66B17817" w14:textId="77777777" w:rsidR="009A23AE" w:rsidRDefault="00000000">
            <w:pPr>
              <w:spacing w:line="260" w:lineRule="auto"/>
            </w:pPr>
            <w:r>
              <w:rPr>
                <w:sz w:val="19"/>
                <w:szCs w:val="19"/>
              </w:rPr>
              <w:t xml:space="preserve">Script de </w:t>
            </w:r>
            <w:proofErr w:type="spellStart"/>
            <w:r>
              <w:rPr>
                <w:sz w:val="19"/>
                <w:szCs w:val="19"/>
              </w:rPr>
              <w:t>bootstrap</w:t>
            </w:r>
            <w:proofErr w:type="spellEnd"/>
          </w:p>
        </w:tc>
        <w:tc>
          <w:tcPr>
            <w:tcW w:w="3820" w:type="dxa"/>
            <w:tcMar>
              <w:top w:w="80" w:type="dxa"/>
              <w:left w:w="120" w:type="dxa"/>
              <w:bottom w:w="80" w:type="dxa"/>
              <w:right w:w="120" w:type="dxa"/>
            </w:tcMar>
            <w:vAlign w:val="center"/>
          </w:tcPr>
          <w:p w14:paraId="4158FFEB" w14:textId="77777777" w:rsidR="009A23AE" w:rsidRDefault="00000000">
            <w:pPr>
              <w:spacing w:line="260" w:lineRule="auto"/>
            </w:pPr>
            <w:r>
              <w:rPr>
                <w:sz w:val="19"/>
                <w:szCs w:val="19"/>
              </w:rPr>
              <w:t>La liste ordonnée des étapes du script et l'état final du serveur (composants + versions). Pas de diagramme.</w:t>
            </w:r>
          </w:p>
        </w:tc>
      </w:tr>
      <w:tr w:rsidR="009A23AE" w14:paraId="1404A2AE" w14:textId="77777777">
        <w:tblPrEx>
          <w:tblCellMar>
            <w:top w:w="0" w:type="dxa"/>
            <w:bottom w:w="0" w:type="dxa"/>
          </w:tblCellMar>
        </w:tblPrEx>
        <w:tc>
          <w:tcPr>
            <w:tcW w:w="2000" w:type="dxa"/>
            <w:shd w:val="clear" w:color="auto" w:fill="FAFAF9"/>
            <w:tcMar>
              <w:top w:w="80" w:type="dxa"/>
              <w:left w:w="120" w:type="dxa"/>
              <w:bottom w:w="80" w:type="dxa"/>
              <w:right w:w="120" w:type="dxa"/>
            </w:tcMar>
            <w:vAlign w:val="center"/>
          </w:tcPr>
          <w:p w14:paraId="622BADAD" w14:textId="77777777" w:rsidR="009A23AE" w:rsidRDefault="00000000">
            <w:pPr>
              <w:spacing w:line="260" w:lineRule="auto"/>
            </w:pPr>
            <w:r>
              <w:rPr>
                <w:sz w:val="19"/>
                <w:szCs w:val="19"/>
              </w:rPr>
              <w:t>Phase 2</w:t>
            </w:r>
          </w:p>
        </w:tc>
        <w:tc>
          <w:tcPr>
            <w:tcW w:w="3200" w:type="dxa"/>
            <w:shd w:val="clear" w:color="auto" w:fill="FAFAF9"/>
            <w:tcMar>
              <w:top w:w="80" w:type="dxa"/>
              <w:left w:w="120" w:type="dxa"/>
              <w:bottom w:w="80" w:type="dxa"/>
              <w:right w:w="120" w:type="dxa"/>
            </w:tcMar>
            <w:vAlign w:val="center"/>
          </w:tcPr>
          <w:p w14:paraId="40B2AB9A" w14:textId="77777777" w:rsidR="009A23AE" w:rsidRDefault="00000000">
            <w:pPr>
              <w:spacing w:line="260" w:lineRule="auto"/>
            </w:pPr>
            <w:r>
              <w:rPr>
                <w:sz w:val="19"/>
                <w:szCs w:val="19"/>
              </w:rPr>
              <w:t>Stack Docker</w:t>
            </w:r>
          </w:p>
        </w:tc>
        <w:tc>
          <w:tcPr>
            <w:tcW w:w="3820" w:type="dxa"/>
            <w:shd w:val="clear" w:color="auto" w:fill="FAFAF9"/>
            <w:tcMar>
              <w:top w:w="80" w:type="dxa"/>
              <w:left w:w="120" w:type="dxa"/>
              <w:bottom w:w="80" w:type="dxa"/>
              <w:right w:w="120" w:type="dxa"/>
            </w:tcMar>
            <w:vAlign w:val="center"/>
          </w:tcPr>
          <w:p w14:paraId="216E000C" w14:textId="77777777" w:rsidR="009A23AE" w:rsidRDefault="00000000">
            <w:pPr>
              <w:spacing w:line="260" w:lineRule="auto"/>
            </w:pPr>
            <w:r>
              <w:rPr>
                <w:sz w:val="19"/>
                <w:szCs w:val="19"/>
              </w:rPr>
              <w:t xml:space="preserve">Un schéma des conteneurs et de leurs liens, plus un tableau des étapes du </w:t>
            </w:r>
            <w:proofErr w:type="spellStart"/>
            <w:r>
              <w:rPr>
                <w:sz w:val="19"/>
                <w:szCs w:val="19"/>
              </w:rPr>
              <w:t>build</w:t>
            </w:r>
            <w:proofErr w:type="spellEnd"/>
            <w:r>
              <w:rPr>
                <w:sz w:val="19"/>
                <w:szCs w:val="19"/>
              </w:rPr>
              <w:t xml:space="preserve"> multi-étapes et de ce que chacune produit.</w:t>
            </w:r>
          </w:p>
        </w:tc>
      </w:tr>
      <w:tr w:rsidR="009A23AE" w14:paraId="4756F8FE" w14:textId="77777777">
        <w:tblPrEx>
          <w:tblCellMar>
            <w:top w:w="0" w:type="dxa"/>
            <w:bottom w:w="0" w:type="dxa"/>
          </w:tblCellMar>
        </w:tblPrEx>
        <w:tc>
          <w:tcPr>
            <w:tcW w:w="2000" w:type="dxa"/>
            <w:tcMar>
              <w:top w:w="80" w:type="dxa"/>
              <w:left w:w="120" w:type="dxa"/>
              <w:bottom w:w="80" w:type="dxa"/>
              <w:right w:w="120" w:type="dxa"/>
            </w:tcMar>
            <w:vAlign w:val="center"/>
          </w:tcPr>
          <w:p w14:paraId="10E1AA48" w14:textId="77777777" w:rsidR="009A23AE" w:rsidRDefault="00000000">
            <w:pPr>
              <w:spacing w:line="260" w:lineRule="auto"/>
            </w:pPr>
            <w:r>
              <w:rPr>
                <w:sz w:val="19"/>
                <w:szCs w:val="19"/>
              </w:rPr>
              <w:t>Phase 3</w:t>
            </w:r>
          </w:p>
        </w:tc>
        <w:tc>
          <w:tcPr>
            <w:tcW w:w="3200" w:type="dxa"/>
            <w:tcMar>
              <w:top w:w="80" w:type="dxa"/>
              <w:left w:w="120" w:type="dxa"/>
              <w:bottom w:w="80" w:type="dxa"/>
              <w:right w:w="120" w:type="dxa"/>
            </w:tcMar>
            <w:vAlign w:val="center"/>
          </w:tcPr>
          <w:p w14:paraId="3C4E410E" w14:textId="77777777" w:rsidR="009A23AE" w:rsidRDefault="00000000">
            <w:pPr>
              <w:spacing w:line="260" w:lineRule="auto"/>
            </w:pPr>
            <w:r>
              <w:rPr>
                <w:sz w:val="19"/>
                <w:szCs w:val="19"/>
              </w:rPr>
              <w:t>Architecture AWS</w:t>
            </w:r>
          </w:p>
        </w:tc>
        <w:tc>
          <w:tcPr>
            <w:tcW w:w="3820" w:type="dxa"/>
            <w:tcMar>
              <w:top w:w="80" w:type="dxa"/>
              <w:left w:w="120" w:type="dxa"/>
              <w:bottom w:w="80" w:type="dxa"/>
              <w:right w:w="120" w:type="dxa"/>
            </w:tcMar>
            <w:vAlign w:val="center"/>
          </w:tcPr>
          <w:p w14:paraId="21229912" w14:textId="77777777" w:rsidR="009A23AE" w:rsidRDefault="00000000">
            <w:pPr>
              <w:spacing w:line="260" w:lineRule="auto"/>
            </w:pPr>
            <w:r>
              <w:rPr>
                <w:sz w:val="19"/>
                <w:szCs w:val="19"/>
              </w:rPr>
              <w:t>Un vrai diagramme d'architecture avec les icônes AWS : VPC, zones, sous-réseaux, flux.</w:t>
            </w:r>
          </w:p>
        </w:tc>
      </w:tr>
      <w:tr w:rsidR="009A23AE" w14:paraId="6CE4E1BD" w14:textId="77777777">
        <w:tblPrEx>
          <w:tblCellMar>
            <w:top w:w="0" w:type="dxa"/>
            <w:bottom w:w="0" w:type="dxa"/>
          </w:tblCellMar>
        </w:tblPrEx>
        <w:tc>
          <w:tcPr>
            <w:tcW w:w="2000" w:type="dxa"/>
            <w:shd w:val="clear" w:color="auto" w:fill="FAFAF9"/>
            <w:tcMar>
              <w:top w:w="80" w:type="dxa"/>
              <w:left w:w="120" w:type="dxa"/>
              <w:bottom w:w="80" w:type="dxa"/>
              <w:right w:w="120" w:type="dxa"/>
            </w:tcMar>
            <w:vAlign w:val="center"/>
          </w:tcPr>
          <w:p w14:paraId="6E9AFD9D" w14:textId="77777777" w:rsidR="009A23AE" w:rsidRDefault="00000000">
            <w:pPr>
              <w:spacing w:line="260" w:lineRule="auto"/>
            </w:pPr>
            <w:r>
              <w:rPr>
                <w:sz w:val="19"/>
                <w:szCs w:val="19"/>
              </w:rPr>
              <w:t>Phase 4</w:t>
            </w:r>
          </w:p>
        </w:tc>
        <w:tc>
          <w:tcPr>
            <w:tcW w:w="3200" w:type="dxa"/>
            <w:shd w:val="clear" w:color="auto" w:fill="FAFAF9"/>
            <w:tcMar>
              <w:top w:w="80" w:type="dxa"/>
              <w:left w:w="120" w:type="dxa"/>
              <w:bottom w:w="80" w:type="dxa"/>
              <w:right w:w="120" w:type="dxa"/>
            </w:tcMar>
            <w:vAlign w:val="center"/>
          </w:tcPr>
          <w:p w14:paraId="4B006BF7" w14:textId="77777777" w:rsidR="009A23AE" w:rsidRDefault="00000000">
            <w:pPr>
              <w:spacing w:line="260" w:lineRule="auto"/>
            </w:pPr>
            <w:r>
              <w:rPr>
                <w:sz w:val="19"/>
                <w:szCs w:val="19"/>
              </w:rPr>
              <w:t xml:space="preserve">Code </w:t>
            </w:r>
            <w:proofErr w:type="spellStart"/>
            <w:r>
              <w:rPr>
                <w:sz w:val="19"/>
                <w:szCs w:val="19"/>
              </w:rPr>
              <w:t>Terraform</w:t>
            </w:r>
            <w:proofErr w:type="spellEnd"/>
          </w:p>
        </w:tc>
        <w:tc>
          <w:tcPr>
            <w:tcW w:w="3820" w:type="dxa"/>
            <w:shd w:val="clear" w:color="auto" w:fill="FAFAF9"/>
            <w:tcMar>
              <w:top w:w="80" w:type="dxa"/>
              <w:left w:w="120" w:type="dxa"/>
              <w:bottom w:w="80" w:type="dxa"/>
              <w:right w:w="120" w:type="dxa"/>
            </w:tcMar>
            <w:vAlign w:val="center"/>
          </w:tcPr>
          <w:p w14:paraId="6A3ACD5A" w14:textId="77777777" w:rsidR="009A23AE" w:rsidRDefault="00000000">
            <w:pPr>
              <w:spacing w:line="260" w:lineRule="auto"/>
            </w:pPr>
            <w:r>
              <w:rPr>
                <w:sz w:val="19"/>
                <w:szCs w:val="19"/>
              </w:rPr>
              <w:t>L'arbre des modules et leurs dépendances, plus le diagramme de l'infrastructure produite.</w:t>
            </w:r>
          </w:p>
        </w:tc>
      </w:tr>
      <w:tr w:rsidR="009A23AE" w14:paraId="5D34B51A" w14:textId="77777777">
        <w:tblPrEx>
          <w:tblCellMar>
            <w:top w:w="0" w:type="dxa"/>
            <w:bottom w:w="0" w:type="dxa"/>
          </w:tblCellMar>
        </w:tblPrEx>
        <w:tc>
          <w:tcPr>
            <w:tcW w:w="2000" w:type="dxa"/>
            <w:tcMar>
              <w:top w:w="80" w:type="dxa"/>
              <w:left w:w="120" w:type="dxa"/>
              <w:bottom w:w="80" w:type="dxa"/>
              <w:right w:w="120" w:type="dxa"/>
            </w:tcMar>
            <w:vAlign w:val="center"/>
          </w:tcPr>
          <w:p w14:paraId="23B50D04" w14:textId="77777777" w:rsidR="009A23AE" w:rsidRDefault="00000000">
            <w:pPr>
              <w:spacing w:line="260" w:lineRule="auto"/>
            </w:pPr>
            <w:r>
              <w:rPr>
                <w:sz w:val="19"/>
                <w:szCs w:val="19"/>
              </w:rPr>
              <w:lastRenderedPageBreak/>
              <w:t>Phase 5</w:t>
            </w:r>
          </w:p>
        </w:tc>
        <w:tc>
          <w:tcPr>
            <w:tcW w:w="3200" w:type="dxa"/>
            <w:tcMar>
              <w:top w:w="80" w:type="dxa"/>
              <w:left w:w="120" w:type="dxa"/>
              <w:bottom w:w="80" w:type="dxa"/>
              <w:right w:w="120" w:type="dxa"/>
            </w:tcMar>
            <w:vAlign w:val="center"/>
          </w:tcPr>
          <w:p w14:paraId="73C127F2" w14:textId="77777777" w:rsidR="009A23AE" w:rsidRDefault="00000000">
            <w:pPr>
              <w:spacing w:line="260" w:lineRule="auto"/>
            </w:pPr>
            <w:r>
              <w:rPr>
                <w:sz w:val="19"/>
                <w:szCs w:val="19"/>
              </w:rPr>
              <w:t>Pipeline CI/CD</w:t>
            </w:r>
          </w:p>
        </w:tc>
        <w:tc>
          <w:tcPr>
            <w:tcW w:w="3820" w:type="dxa"/>
            <w:tcMar>
              <w:top w:w="80" w:type="dxa"/>
              <w:left w:w="120" w:type="dxa"/>
              <w:bottom w:w="80" w:type="dxa"/>
              <w:right w:w="120" w:type="dxa"/>
            </w:tcMar>
            <w:vAlign w:val="center"/>
          </w:tcPr>
          <w:p w14:paraId="5426526B" w14:textId="77777777" w:rsidR="009A23AE" w:rsidRDefault="00000000">
            <w:pPr>
              <w:spacing w:line="260" w:lineRule="auto"/>
            </w:pPr>
            <w:r>
              <w:rPr>
                <w:sz w:val="19"/>
                <w:szCs w:val="19"/>
              </w:rPr>
              <w:t>Le diagramme du pipeline : déclencheurs, étapes, portes d'approbation, chemin de rollback.</w:t>
            </w:r>
          </w:p>
        </w:tc>
      </w:tr>
      <w:tr w:rsidR="009A23AE" w14:paraId="51F0C29C" w14:textId="77777777">
        <w:tblPrEx>
          <w:tblCellMar>
            <w:top w:w="0" w:type="dxa"/>
            <w:bottom w:w="0" w:type="dxa"/>
          </w:tblCellMar>
        </w:tblPrEx>
        <w:tc>
          <w:tcPr>
            <w:tcW w:w="2000" w:type="dxa"/>
            <w:shd w:val="clear" w:color="auto" w:fill="FAFAF9"/>
            <w:tcMar>
              <w:top w:w="80" w:type="dxa"/>
              <w:left w:w="120" w:type="dxa"/>
              <w:bottom w:w="80" w:type="dxa"/>
              <w:right w:w="120" w:type="dxa"/>
            </w:tcMar>
            <w:vAlign w:val="center"/>
          </w:tcPr>
          <w:p w14:paraId="4A14854E" w14:textId="77777777" w:rsidR="009A23AE" w:rsidRDefault="00000000">
            <w:pPr>
              <w:spacing w:line="260" w:lineRule="auto"/>
            </w:pPr>
            <w:r>
              <w:rPr>
                <w:sz w:val="19"/>
                <w:szCs w:val="19"/>
              </w:rPr>
              <w:t>Phase 6</w:t>
            </w:r>
          </w:p>
        </w:tc>
        <w:tc>
          <w:tcPr>
            <w:tcW w:w="3200" w:type="dxa"/>
            <w:shd w:val="clear" w:color="auto" w:fill="FAFAF9"/>
            <w:tcMar>
              <w:top w:w="80" w:type="dxa"/>
              <w:left w:w="120" w:type="dxa"/>
              <w:bottom w:w="80" w:type="dxa"/>
              <w:right w:w="120" w:type="dxa"/>
            </w:tcMar>
            <w:vAlign w:val="center"/>
          </w:tcPr>
          <w:p w14:paraId="104AD988" w14:textId="77777777" w:rsidR="009A23AE" w:rsidRDefault="00000000">
            <w:pPr>
              <w:spacing w:line="260" w:lineRule="auto"/>
            </w:pPr>
            <w:r>
              <w:rPr>
                <w:sz w:val="19"/>
                <w:szCs w:val="19"/>
              </w:rPr>
              <w:t>Déploiement EKS</w:t>
            </w:r>
          </w:p>
        </w:tc>
        <w:tc>
          <w:tcPr>
            <w:tcW w:w="3820" w:type="dxa"/>
            <w:shd w:val="clear" w:color="auto" w:fill="FAFAF9"/>
            <w:tcMar>
              <w:top w:w="80" w:type="dxa"/>
              <w:left w:w="120" w:type="dxa"/>
              <w:bottom w:w="80" w:type="dxa"/>
              <w:right w:w="120" w:type="dxa"/>
            </w:tcMar>
            <w:vAlign w:val="center"/>
          </w:tcPr>
          <w:p w14:paraId="2287E1DE" w14:textId="77777777" w:rsidR="009A23AE" w:rsidRDefault="00000000">
            <w:pPr>
              <w:spacing w:line="260" w:lineRule="auto"/>
            </w:pPr>
            <w:r>
              <w:rPr>
                <w:sz w:val="19"/>
                <w:szCs w:val="19"/>
              </w:rPr>
              <w:t xml:space="preserve">Le schéma du cluster : </w:t>
            </w:r>
            <w:proofErr w:type="spellStart"/>
            <w:r>
              <w:rPr>
                <w:sz w:val="19"/>
                <w:szCs w:val="19"/>
              </w:rPr>
              <w:t>namespaces</w:t>
            </w:r>
            <w:proofErr w:type="spellEnd"/>
            <w:r>
              <w:rPr>
                <w:sz w:val="19"/>
                <w:szCs w:val="19"/>
              </w:rPr>
              <w:t xml:space="preserve">, </w:t>
            </w:r>
            <w:proofErr w:type="spellStart"/>
            <w:r>
              <w:rPr>
                <w:sz w:val="19"/>
                <w:szCs w:val="19"/>
              </w:rPr>
              <w:t>deployments</w:t>
            </w:r>
            <w:proofErr w:type="spellEnd"/>
            <w:r>
              <w:rPr>
                <w:sz w:val="19"/>
                <w:szCs w:val="19"/>
              </w:rPr>
              <w:t xml:space="preserve">, </w:t>
            </w:r>
            <w:proofErr w:type="spellStart"/>
            <w:r>
              <w:rPr>
                <w:sz w:val="19"/>
                <w:szCs w:val="19"/>
              </w:rPr>
              <w:t>ingress</w:t>
            </w:r>
            <w:proofErr w:type="spellEnd"/>
            <w:r>
              <w:rPr>
                <w:sz w:val="19"/>
                <w:szCs w:val="19"/>
              </w:rPr>
              <w:t>, chemin d'authentification IRSA.</w:t>
            </w:r>
          </w:p>
        </w:tc>
      </w:tr>
      <w:tr w:rsidR="009A23AE" w14:paraId="3BCF7C3E" w14:textId="77777777">
        <w:tblPrEx>
          <w:tblCellMar>
            <w:top w:w="0" w:type="dxa"/>
            <w:bottom w:w="0" w:type="dxa"/>
          </w:tblCellMar>
        </w:tblPrEx>
        <w:tc>
          <w:tcPr>
            <w:tcW w:w="2000" w:type="dxa"/>
            <w:tcMar>
              <w:top w:w="80" w:type="dxa"/>
              <w:left w:w="120" w:type="dxa"/>
              <w:bottom w:w="80" w:type="dxa"/>
              <w:right w:w="120" w:type="dxa"/>
            </w:tcMar>
            <w:vAlign w:val="center"/>
          </w:tcPr>
          <w:p w14:paraId="1C66C705" w14:textId="77777777" w:rsidR="009A23AE" w:rsidRDefault="00000000">
            <w:pPr>
              <w:spacing w:line="260" w:lineRule="auto"/>
            </w:pPr>
            <w:r>
              <w:rPr>
                <w:sz w:val="19"/>
                <w:szCs w:val="19"/>
              </w:rPr>
              <w:t>Phase 7</w:t>
            </w:r>
          </w:p>
        </w:tc>
        <w:tc>
          <w:tcPr>
            <w:tcW w:w="3200" w:type="dxa"/>
            <w:tcMar>
              <w:top w:w="80" w:type="dxa"/>
              <w:left w:w="120" w:type="dxa"/>
              <w:bottom w:w="80" w:type="dxa"/>
              <w:right w:w="120" w:type="dxa"/>
            </w:tcMar>
            <w:vAlign w:val="center"/>
          </w:tcPr>
          <w:p w14:paraId="2DEDD752" w14:textId="77777777" w:rsidR="009A23AE" w:rsidRDefault="00000000">
            <w:pPr>
              <w:spacing w:line="260" w:lineRule="auto"/>
            </w:pPr>
            <w:r>
              <w:rPr>
                <w:sz w:val="19"/>
                <w:szCs w:val="19"/>
              </w:rPr>
              <w:t>Observabilité</w:t>
            </w:r>
          </w:p>
        </w:tc>
        <w:tc>
          <w:tcPr>
            <w:tcW w:w="3820" w:type="dxa"/>
            <w:tcMar>
              <w:top w:w="80" w:type="dxa"/>
              <w:left w:w="120" w:type="dxa"/>
              <w:bottom w:w="80" w:type="dxa"/>
              <w:right w:w="120" w:type="dxa"/>
            </w:tcMar>
            <w:vAlign w:val="center"/>
          </w:tcPr>
          <w:p w14:paraId="186A29BA" w14:textId="77777777" w:rsidR="009A23AE" w:rsidRDefault="00000000">
            <w:pPr>
              <w:spacing w:line="260" w:lineRule="auto"/>
            </w:pPr>
            <w:r>
              <w:rPr>
                <w:sz w:val="19"/>
                <w:szCs w:val="19"/>
              </w:rPr>
              <w:t>Le flux de télémétrie : source → collecte → stockage → visualisation → alerte.</w:t>
            </w:r>
          </w:p>
        </w:tc>
      </w:tr>
    </w:tbl>
    <w:p w14:paraId="21DE2ECB" w14:textId="77777777" w:rsidR="009A23AE" w:rsidRDefault="009A23AE">
      <w:pPr>
        <w:spacing w:after="160"/>
      </w:pPr>
    </w:p>
    <w:p w14:paraId="63B5D42C" w14:textId="77777777" w:rsidR="009A23AE" w:rsidRDefault="00000000">
      <w:pPr>
        <w:pStyle w:val="Titre3"/>
        <w:spacing w:before="200" w:after="80"/>
      </w:pPr>
      <w:r>
        <w:rPr>
          <w:b/>
          <w:bCs/>
          <w:color w:val="B45309"/>
          <w:sz w:val="22"/>
          <w:szCs w:val="22"/>
        </w:rPr>
        <w:t>Avec quoi dessiner</w:t>
      </w:r>
    </w:p>
    <w:p w14:paraId="51997F30" w14:textId="77777777" w:rsidR="009A23AE" w:rsidRDefault="00000000">
      <w:pPr>
        <w:pStyle w:val="Paragraphedeliste"/>
        <w:numPr>
          <w:ilvl w:val="0"/>
          <w:numId w:val="2"/>
        </w:numPr>
        <w:spacing w:after="60" w:line="264" w:lineRule="auto"/>
      </w:pPr>
      <w:proofErr w:type="spellStart"/>
      <w:r>
        <w:rPr>
          <w:b/>
          <w:bCs/>
        </w:rPr>
        <w:t>Mermaid</w:t>
      </w:r>
      <w:proofErr w:type="spellEnd"/>
      <w:r>
        <w:rPr>
          <w:b/>
          <w:bCs/>
        </w:rPr>
        <w:t xml:space="preserve"> </w:t>
      </w:r>
      <w:r>
        <w:rPr>
          <w:color w:val="57534E"/>
        </w:rPr>
        <w:t xml:space="preserve">— diagrammes écrits en texte, rendus nativement par GitHub dans le README — le plus simple et le plus maintenable </w:t>
      </w:r>
      <w:hyperlink r:id="rId89" w:history="1">
        <w:r>
          <w:rPr>
            <w:color w:val="0B57D0"/>
            <w:u w:val="single"/>
          </w:rPr>
          <w:t>https://mermaid.js.org/</w:t>
        </w:r>
      </w:hyperlink>
    </w:p>
    <w:p w14:paraId="08B1412A" w14:textId="77777777" w:rsidR="009A23AE" w:rsidRDefault="00000000">
      <w:pPr>
        <w:pStyle w:val="Paragraphedeliste"/>
        <w:numPr>
          <w:ilvl w:val="0"/>
          <w:numId w:val="2"/>
        </w:numPr>
        <w:spacing w:after="60" w:line="264" w:lineRule="auto"/>
      </w:pPr>
      <w:proofErr w:type="spellStart"/>
      <w:r>
        <w:rPr>
          <w:b/>
          <w:bCs/>
        </w:rPr>
        <w:t>Excalidraw</w:t>
      </w:r>
      <w:proofErr w:type="spellEnd"/>
      <w:r>
        <w:rPr>
          <w:b/>
          <w:bCs/>
        </w:rPr>
        <w:t xml:space="preserve"> </w:t>
      </w:r>
      <w:r>
        <w:rPr>
          <w:color w:val="57534E"/>
        </w:rPr>
        <w:t xml:space="preserve">— schémas à main levée, rapide, export PNG </w:t>
      </w:r>
      <w:hyperlink r:id="rId90" w:history="1">
        <w:r>
          <w:rPr>
            <w:color w:val="0B57D0"/>
            <w:u w:val="single"/>
          </w:rPr>
          <w:t>https://excalidraw.com/</w:t>
        </w:r>
      </w:hyperlink>
    </w:p>
    <w:p w14:paraId="131D8AE1" w14:textId="77777777" w:rsidR="009A23AE" w:rsidRDefault="00000000">
      <w:pPr>
        <w:pStyle w:val="Paragraphedeliste"/>
        <w:numPr>
          <w:ilvl w:val="0"/>
          <w:numId w:val="2"/>
        </w:numPr>
        <w:spacing w:after="60" w:line="264" w:lineRule="auto"/>
      </w:pPr>
      <w:r>
        <w:rPr>
          <w:b/>
          <w:bCs/>
        </w:rPr>
        <w:t xml:space="preserve">diagrams.net (draw.io) </w:t>
      </w:r>
      <w:r>
        <w:rPr>
          <w:color w:val="57534E"/>
        </w:rPr>
        <w:t xml:space="preserve">— avec la bibliothèque d'icônes AWS officielle intégrée </w:t>
      </w:r>
      <w:hyperlink r:id="rId91" w:history="1">
        <w:r>
          <w:rPr>
            <w:color w:val="0B57D0"/>
            <w:u w:val="single"/>
          </w:rPr>
          <w:t>https://app.diagrams.net/</w:t>
        </w:r>
      </w:hyperlink>
    </w:p>
    <w:p w14:paraId="6F658A11" w14:textId="77777777" w:rsidR="009A23AE" w:rsidRDefault="00000000">
      <w:pPr>
        <w:pStyle w:val="Paragraphedeliste"/>
        <w:numPr>
          <w:ilvl w:val="0"/>
          <w:numId w:val="2"/>
        </w:numPr>
        <w:spacing w:after="60" w:line="264" w:lineRule="auto"/>
      </w:pPr>
      <w:r>
        <w:rPr>
          <w:b/>
          <w:bCs/>
        </w:rPr>
        <w:t xml:space="preserve">AWS Architecture </w:t>
      </w:r>
      <w:proofErr w:type="spellStart"/>
      <w:r>
        <w:rPr>
          <w:b/>
          <w:bCs/>
        </w:rPr>
        <w:t>Icons</w:t>
      </w:r>
      <w:proofErr w:type="spellEnd"/>
      <w:r>
        <w:rPr>
          <w:b/>
          <w:bCs/>
        </w:rPr>
        <w:t xml:space="preserve"> </w:t>
      </w:r>
      <w:r>
        <w:rPr>
          <w:color w:val="57534E"/>
        </w:rPr>
        <w:t xml:space="preserve">— le jeu d'icônes officiel, à utiliser dès la phase 3 </w:t>
      </w:r>
      <w:hyperlink r:id="rId92" w:history="1">
        <w:r>
          <w:rPr>
            <w:color w:val="0B57D0"/>
            <w:u w:val="single"/>
          </w:rPr>
          <w:t>https://aws.amazon.com/architecture/icons/</w:t>
        </w:r>
      </w:hyperlink>
    </w:p>
    <w:p w14:paraId="256E8E16" w14:textId="77777777" w:rsidR="009A23AE" w:rsidRDefault="00000000">
      <w:r>
        <w:br w:type="page"/>
      </w:r>
    </w:p>
    <w:p w14:paraId="1D4DA8A7" w14:textId="77777777" w:rsidR="009A23AE" w:rsidRDefault="00000000">
      <w:pPr>
        <w:pStyle w:val="Titre2"/>
        <w:spacing w:before="280" w:after="120"/>
      </w:pPr>
      <w:r>
        <w:rPr>
          <w:b/>
          <w:bCs/>
          <w:color w:val="1C1917"/>
        </w:rPr>
        <w:lastRenderedPageBreak/>
        <w:t>Le modèle vierge</w:t>
      </w:r>
    </w:p>
    <w:p w14:paraId="474BCD28" w14:textId="77777777" w:rsidR="009A23AE" w:rsidRDefault="00000000">
      <w:pPr>
        <w:spacing w:after="120"/>
      </w:pPr>
      <w:r>
        <w:t>À copier dans chaque nouveau dépôt de phase, puis à remplir au fur et à mesure — pas à la fin. Le README s'écrit pendant le projet, sinon les arbitrages sont déjà oubliés.</w:t>
      </w:r>
    </w:p>
    <w:tbl>
      <w:tblPr>
        <w:tblW w:w="9020" w:type="dxa"/>
        <w:tblBorders>
          <w:top w:val="single" w:sz="4" w:space="0" w:color="D6D3D1"/>
          <w:left w:val="single" w:sz="16" w:space="0" w:color="A8A29E"/>
          <w:bottom w:val="single" w:sz="4" w:space="0" w:color="D6D3D1"/>
          <w:right w:val="single" w:sz="4" w:space="0" w:color="D6D3D1"/>
        </w:tblBorders>
        <w:tblCellMar>
          <w:left w:w="10" w:type="dxa"/>
          <w:right w:w="10" w:type="dxa"/>
        </w:tblCellMar>
        <w:tblLook w:val="04A0" w:firstRow="1" w:lastRow="0" w:firstColumn="1" w:lastColumn="0" w:noHBand="0" w:noVBand="1"/>
      </w:tblPr>
      <w:tblGrid>
        <w:gridCol w:w="9020"/>
      </w:tblGrid>
      <w:tr w:rsidR="009A23AE" w14:paraId="58550881" w14:textId="77777777">
        <w:tblPrEx>
          <w:tblCellMar>
            <w:top w:w="0" w:type="dxa"/>
            <w:bottom w:w="0" w:type="dxa"/>
          </w:tblCellMar>
        </w:tblPrEx>
        <w:tc>
          <w:tcPr>
            <w:tcW w:w="9020" w:type="dxa"/>
            <w:shd w:val="clear" w:color="auto" w:fill="F5F5F4"/>
            <w:tcMar>
              <w:top w:w="140" w:type="dxa"/>
              <w:left w:w="180" w:type="dxa"/>
              <w:bottom w:w="140" w:type="dxa"/>
              <w:right w:w="140" w:type="dxa"/>
            </w:tcMar>
          </w:tcPr>
          <w:p w14:paraId="420A641A" w14:textId="77777777" w:rsidR="009A23AE" w:rsidRDefault="00000000">
            <w:pPr>
              <w:spacing w:line="230" w:lineRule="auto"/>
            </w:pPr>
            <w:r>
              <w:rPr>
                <w:rFonts w:ascii="Consolas" w:eastAsia="Consolas" w:hAnsi="Consolas" w:cs="Consolas"/>
                <w:color w:val="1C1917"/>
                <w:sz w:val="16"/>
                <w:szCs w:val="16"/>
              </w:rPr>
              <w:t># &lt;nom-du-projet&gt;</w:t>
            </w:r>
          </w:p>
          <w:p w14:paraId="23AF1ADB" w14:textId="77777777" w:rsidR="009A23AE" w:rsidRDefault="00000000">
            <w:pPr>
              <w:spacing w:line="230" w:lineRule="auto"/>
            </w:pPr>
            <w:r>
              <w:rPr>
                <w:rFonts w:ascii="Consolas" w:eastAsia="Consolas" w:hAnsi="Consolas" w:cs="Consolas"/>
                <w:color w:val="1C1917"/>
                <w:sz w:val="16"/>
                <w:szCs w:val="16"/>
              </w:rPr>
              <w:t xml:space="preserve"> </w:t>
            </w:r>
          </w:p>
          <w:p w14:paraId="0FA5FC22" w14:textId="77777777" w:rsidR="009A23AE" w:rsidRDefault="00000000">
            <w:pPr>
              <w:spacing w:line="230" w:lineRule="auto"/>
            </w:pPr>
            <w:r>
              <w:rPr>
                <w:rFonts w:ascii="Consolas" w:eastAsia="Consolas" w:hAnsi="Consolas" w:cs="Consolas"/>
                <w:color w:val="1C1917"/>
                <w:sz w:val="16"/>
                <w:szCs w:val="16"/>
              </w:rPr>
              <w:t>&gt; Une phrase. Ce que ça fait, pour qui, et le bénéfice. Pas de contexte,</w:t>
            </w:r>
          </w:p>
          <w:p w14:paraId="6DC65D25" w14:textId="77777777" w:rsidR="009A23AE" w:rsidRDefault="00000000">
            <w:pPr>
              <w:spacing w:line="230" w:lineRule="auto"/>
            </w:pPr>
            <w:r>
              <w:rPr>
                <w:rFonts w:ascii="Consolas" w:eastAsia="Consolas" w:hAnsi="Consolas" w:cs="Consolas"/>
                <w:color w:val="1C1917"/>
                <w:sz w:val="16"/>
                <w:szCs w:val="16"/>
              </w:rPr>
              <w:t>&gt; pas de « projet réalisé dans le cadre de ma formation ».</w:t>
            </w:r>
          </w:p>
          <w:p w14:paraId="6DF04881" w14:textId="77777777" w:rsidR="009A23AE" w:rsidRDefault="00000000">
            <w:pPr>
              <w:spacing w:line="230" w:lineRule="auto"/>
            </w:pPr>
            <w:r>
              <w:rPr>
                <w:rFonts w:ascii="Consolas" w:eastAsia="Consolas" w:hAnsi="Consolas" w:cs="Consolas"/>
                <w:color w:val="1C1917"/>
                <w:sz w:val="16"/>
                <w:szCs w:val="16"/>
              </w:rPr>
              <w:t xml:space="preserve"> </w:t>
            </w:r>
          </w:p>
          <w:p w14:paraId="361A64A4" w14:textId="77777777" w:rsidR="009A23AE" w:rsidRDefault="00000000">
            <w:pPr>
              <w:spacing w:line="230" w:lineRule="auto"/>
            </w:pPr>
            <w:r>
              <w:rPr>
                <w:rFonts w:ascii="Consolas" w:eastAsia="Consolas" w:hAnsi="Consolas" w:cs="Consolas"/>
                <w:color w:val="1C1917"/>
                <w:sz w:val="16"/>
                <w:szCs w:val="16"/>
              </w:rPr>
              <w:t>## Le problème</w:t>
            </w:r>
          </w:p>
          <w:p w14:paraId="2D93B116" w14:textId="77777777" w:rsidR="009A23AE" w:rsidRDefault="00000000">
            <w:pPr>
              <w:spacing w:line="230" w:lineRule="auto"/>
            </w:pPr>
            <w:r>
              <w:rPr>
                <w:rFonts w:ascii="Consolas" w:eastAsia="Consolas" w:hAnsi="Consolas" w:cs="Consolas"/>
                <w:color w:val="1C1917"/>
                <w:sz w:val="16"/>
                <w:szCs w:val="16"/>
              </w:rPr>
              <w:t xml:space="preserve"> </w:t>
            </w:r>
          </w:p>
          <w:p w14:paraId="15FD53BD" w14:textId="77777777" w:rsidR="009A23AE" w:rsidRDefault="00000000">
            <w:pPr>
              <w:spacing w:line="230" w:lineRule="auto"/>
            </w:pPr>
            <w:r>
              <w:rPr>
                <w:rFonts w:ascii="Consolas" w:eastAsia="Consolas" w:hAnsi="Consolas" w:cs="Consolas"/>
                <w:color w:val="1C1917"/>
                <w:sz w:val="16"/>
                <w:szCs w:val="16"/>
              </w:rPr>
              <w:t>Deux à quatre phrases sur la douleur réelle. Chiffrée si possible :</w:t>
            </w:r>
          </w:p>
          <w:p w14:paraId="32823CB9" w14:textId="77777777" w:rsidR="009A23AE" w:rsidRDefault="00000000">
            <w:pPr>
              <w:spacing w:line="230" w:lineRule="auto"/>
            </w:pPr>
            <w:proofErr w:type="gramStart"/>
            <w:r>
              <w:rPr>
                <w:rFonts w:ascii="Consolas" w:eastAsia="Consolas" w:hAnsi="Consolas" w:cs="Consolas"/>
                <w:color w:val="1C1917"/>
                <w:sz w:val="16"/>
                <w:szCs w:val="16"/>
              </w:rPr>
              <w:t>combien</w:t>
            </w:r>
            <w:proofErr w:type="gramEnd"/>
            <w:r>
              <w:rPr>
                <w:rFonts w:ascii="Consolas" w:eastAsia="Consolas" w:hAnsi="Consolas" w:cs="Consolas"/>
                <w:color w:val="1C1917"/>
                <w:sz w:val="16"/>
                <w:szCs w:val="16"/>
              </w:rPr>
              <w:t xml:space="preserve"> de temps perdu, combien d'erreurs, combien ça coûte.</w:t>
            </w:r>
          </w:p>
          <w:p w14:paraId="49604E7D" w14:textId="77777777" w:rsidR="009A23AE" w:rsidRDefault="00000000">
            <w:pPr>
              <w:spacing w:line="230" w:lineRule="auto"/>
            </w:pPr>
            <w:r>
              <w:rPr>
                <w:rFonts w:ascii="Consolas" w:eastAsia="Consolas" w:hAnsi="Consolas" w:cs="Consolas"/>
                <w:color w:val="1C1917"/>
                <w:sz w:val="16"/>
                <w:szCs w:val="16"/>
              </w:rPr>
              <w:t xml:space="preserve"> </w:t>
            </w:r>
          </w:p>
          <w:p w14:paraId="0EAFDD9E" w14:textId="77777777" w:rsidR="009A23AE" w:rsidRDefault="00000000">
            <w:pPr>
              <w:spacing w:line="230" w:lineRule="auto"/>
            </w:pPr>
            <w:r>
              <w:rPr>
                <w:rFonts w:ascii="Consolas" w:eastAsia="Consolas" w:hAnsi="Consolas" w:cs="Consolas"/>
                <w:color w:val="1C1917"/>
                <w:sz w:val="16"/>
                <w:szCs w:val="16"/>
              </w:rPr>
              <w:t>## Le résultat</w:t>
            </w:r>
          </w:p>
          <w:p w14:paraId="0BD59F76" w14:textId="77777777" w:rsidR="009A23AE" w:rsidRDefault="00000000">
            <w:pPr>
              <w:spacing w:line="230" w:lineRule="auto"/>
            </w:pPr>
            <w:r>
              <w:rPr>
                <w:rFonts w:ascii="Consolas" w:eastAsia="Consolas" w:hAnsi="Consolas" w:cs="Consolas"/>
                <w:color w:val="1C1917"/>
                <w:sz w:val="16"/>
                <w:szCs w:val="16"/>
              </w:rPr>
              <w:t xml:space="preserve"> </w:t>
            </w:r>
          </w:p>
          <w:p w14:paraId="1D533A07" w14:textId="77777777" w:rsidR="009A23AE" w:rsidRDefault="00000000">
            <w:pPr>
              <w:spacing w:line="230" w:lineRule="auto"/>
            </w:pPr>
            <w:r>
              <w:rPr>
                <w:rFonts w:ascii="Consolas" w:eastAsia="Consolas" w:hAnsi="Consolas" w:cs="Consolas"/>
                <w:color w:val="1C1917"/>
                <w:sz w:val="16"/>
                <w:szCs w:val="16"/>
              </w:rPr>
              <w:t>Ce qu'on obtient concrètement. La commande à lancer, et ce qui se passe.</w:t>
            </w:r>
          </w:p>
          <w:p w14:paraId="1CE5CEF3" w14:textId="77777777" w:rsidR="009A23AE" w:rsidRDefault="00000000">
            <w:pPr>
              <w:spacing w:line="230" w:lineRule="auto"/>
            </w:pPr>
            <w:r>
              <w:rPr>
                <w:rFonts w:ascii="Consolas" w:eastAsia="Consolas" w:hAnsi="Consolas" w:cs="Consolas"/>
                <w:color w:val="1C1917"/>
                <w:sz w:val="16"/>
                <w:szCs w:val="16"/>
              </w:rPr>
              <w:t>Idéalement avec un chiffre : durée, taille, coût mensuel.</w:t>
            </w:r>
          </w:p>
          <w:p w14:paraId="374100CB" w14:textId="77777777" w:rsidR="009A23AE" w:rsidRDefault="00000000">
            <w:pPr>
              <w:spacing w:line="230" w:lineRule="auto"/>
            </w:pPr>
            <w:r>
              <w:rPr>
                <w:rFonts w:ascii="Consolas" w:eastAsia="Consolas" w:hAnsi="Consolas" w:cs="Consolas"/>
                <w:color w:val="1C1917"/>
                <w:sz w:val="16"/>
                <w:szCs w:val="16"/>
              </w:rPr>
              <w:t xml:space="preserve"> </w:t>
            </w:r>
          </w:p>
          <w:p w14:paraId="53C82E48" w14:textId="77777777" w:rsidR="009A23AE" w:rsidRDefault="00000000">
            <w:pPr>
              <w:spacing w:line="230" w:lineRule="auto"/>
            </w:pPr>
            <w:r>
              <w:rPr>
                <w:rFonts w:ascii="Consolas" w:eastAsia="Consolas" w:hAnsi="Consolas" w:cs="Consolas"/>
                <w:color w:val="1C1917"/>
                <w:sz w:val="16"/>
                <w:szCs w:val="16"/>
              </w:rPr>
              <w:t>## Structure / Architecture</w:t>
            </w:r>
          </w:p>
          <w:p w14:paraId="41A46562" w14:textId="77777777" w:rsidR="009A23AE" w:rsidRDefault="00000000">
            <w:pPr>
              <w:spacing w:line="230" w:lineRule="auto"/>
            </w:pPr>
            <w:r>
              <w:rPr>
                <w:rFonts w:ascii="Consolas" w:eastAsia="Consolas" w:hAnsi="Consolas" w:cs="Consolas"/>
                <w:color w:val="1C1917"/>
                <w:sz w:val="16"/>
                <w:szCs w:val="16"/>
              </w:rPr>
              <w:t xml:space="preserve"> </w:t>
            </w:r>
          </w:p>
          <w:p w14:paraId="5AD249A6" w14:textId="77777777" w:rsidR="009A23AE" w:rsidRDefault="00000000">
            <w:pPr>
              <w:spacing w:line="230" w:lineRule="auto"/>
            </w:pPr>
            <w:r>
              <w:rPr>
                <w:rFonts w:ascii="Consolas" w:eastAsia="Consolas" w:hAnsi="Consolas" w:cs="Consolas"/>
                <w:color w:val="1C1917"/>
                <w:sz w:val="16"/>
                <w:szCs w:val="16"/>
              </w:rPr>
              <w:t>&lt;</w:t>
            </w:r>
            <w:proofErr w:type="gramStart"/>
            <w:r>
              <w:rPr>
                <w:rFonts w:ascii="Consolas" w:eastAsia="Consolas" w:hAnsi="Consolas" w:cs="Consolas"/>
                <w:color w:val="1C1917"/>
                <w:sz w:val="16"/>
                <w:szCs w:val="16"/>
              </w:rPr>
              <w:t>diagramme</w:t>
            </w:r>
            <w:proofErr w:type="gramEnd"/>
            <w:r>
              <w:rPr>
                <w:rFonts w:ascii="Consolas" w:eastAsia="Consolas" w:hAnsi="Consolas" w:cs="Consolas"/>
                <w:color w:val="1C1917"/>
                <w:sz w:val="16"/>
                <w:szCs w:val="16"/>
              </w:rPr>
              <w:t>, arbre de fichiers ou liste ordonnée des étapes — voir tableau</w:t>
            </w:r>
          </w:p>
          <w:p w14:paraId="50605878" w14:textId="77777777" w:rsidR="009A23AE" w:rsidRDefault="00000000">
            <w:pPr>
              <w:spacing w:line="230" w:lineRule="auto"/>
            </w:pPr>
            <w:proofErr w:type="gramStart"/>
            <w:r>
              <w:rPr>
                <w:rFonts w:ascii="Consolas" w:eastAsia="Consolas" w:hAnsi="Consolas" w:cs="Consolas"/>
                <w:color w:val="1C1917"/>
                <w:sz w:val="16"/>
                <w:szCs w:val="16"/>
              </w:rPr>
              <w:t>de</w:t>
            </w:r>
            <w:proofErr w:type="gramEnd"/>
            <w:r>
              <w:rPr>
                <w:rFonts w:ascii="Consolas" w:eastAsia="Consolas" w:hAnsi="Consolas" w:cs="Consolas"/>
                <w:color w:val="1C1917"/>
                <w:sz w:val="16"/>
                <w:szCs w:val="16"/>
              </w:rPr>
              <w:t xml:space="preserve"> l'annexe B pour savoir quelle forme convient à cette phase&gt;</w:t>
            </w:r>
          </w:p>
          <w:p w14:paraId="1B2ED467" w14:textId="77777777" w:rsidR="009A23AE" w:rsidRDefault="00000000">
            <w:pPr>
              <w:spacing w:line="230" w:lineRule="auto"/>
            </w:pPr>
            <w:r>
              <w:rPr>
                <w:rFonts w:ascii="Consolas" w:eastAsia="Consolas" w:hAnsi="Consolas" w:cs="Consolas"/>
                <w:color w:val="1C1917"/>
                <w:sz w:val="16"/>
                <w:szCs w:val="16"/>
              </w:rPr>
              <w:t xml:space="preserve"> </w:t>
            </w:r>
          </w:p>
          <w:p w14:paraId="6E9740F7" w14:textId="77777777" w:rsidR="009A23AE" w:rsidRDefault="00000000">
            <w:pPr>
              <w:spacing w:line="230" w:lineRule="auto"/>
            </w:pPr>
            <w:r>
              <w:rPr>
                <w:rFonts w:ascii="Consolas" w:eastAsia="Consolas" w:hAnsi="Consolas" w:cs="Consolas"/>
                <w:color w:val="1C1917"/>
                <w:sz w:val="16"/>
                <w:szCs w:val="16"/>
              </w:rPr>
              <w:t>## Décisions et arbitrages</w:t>
            </w:r>
          </w:p>
          <w:p w14:paraId="3BA443DC" w14:textId="77777777" w:rsidR="009A23AE" w:rsidRDefault="00000000">
            <w:pPr>
              <w:spacing w:line="230" w:lineRule="auto"/>
            </w:pPr>
            <w:r>
              <w:rPr>
                <w:rFonts w:ascii="Consolas" w:eastAsia="Consolas" w:hAnsi="Consolas" w:cs="Consolas"/>
                <w:color w:val="1C1917"/>
                <w:sz w:val="16"/>
                <w:szCs w:val="16"/>
              </w:rPr>
              <w:t xml:space="preserve"> </w:t>
            </w:r>
          </w:p>
          <w:p w14:paraId="27CC19C7" w14:textId="77777777" w:rsidR="009A23AE" w:rsidRDefault="00000000">
            <w:pPr>
              <w:spacing w:line="230" w:lineRule="auto"/>
            </w:pPr>
            <w:r>
              <w:rPr>
                <w:rFonts w:ascii="Consolas" w:eastAsia="Consolas" w:hAnsi="Consolas" w:cs="Consolas"/>
                <w:color w:val="1C1917"/>
                <w:sz w:val="16"/>
                <w:szCs w:val="16"/>
              </w:rPr>
              <w:t>| Décision | Alternative écartée | Pourquoi |</w:t>
            </w:r>
          </w:p>
          <w:p w14:paraId="5C05AC60" w14:textId="77777777" w:rsidR="009A23AE" w:rsidRDefault="00000000">
            <w:pPr>
              <w:spacing w:line="230" w:lineRule="auto"/>
            </w:pPr>
            <w:r>
              <w:rPr>
                <w:rFonts w:ascii="Consolas" w:eastAsia="Consolas" w:hAnsi="Consolas" w:cs="Consolas"/>
                <w:color w:val="1C1917"/>
                <w:sz w:val="16"/>
                <w:szCs w:val="16"/>
              </w:rPr>
              <w:t>|---|---|---|</w:t>
            </w:r>
          </w:p>
          <w:p w14:paraId="60B2CAD8" w14:textId="77777777" w:rsidR="009A23AE" w:rsidRDefault="00000000">
            <w:pPr>
              <w:spacing w:line="230" w:lineRule="auto"/>
            </w:pPr>
            <w:r>
              <w:rPr>
                <w:rFonts w:ascii="Consolas" w:eastAsia="Consolas" w:hAnsi="Consolas" w:cs="Consolas"/>
                <w:color w:val="1C1917"/>
                <w:sz w:val="16"/>
                <w:szCs w:val="16"/>
              </w:rPr>
              <w:t>|  |  |  |</w:t>
            </w:r>
          </w:p>
          <w:p w14:paraId="461CB6DB" w14:textId="77777777" w:rsidR="009A23AE" w:rsidRDefault="00000000">
            <w:pPr>
              <w:spacing w:line="230" w:lineRule="auto"/>
            </w:pPr>
            <w:r>
              <w:rPr>
                <w:rFonts w:ascii="Consolas" w:eastAsia="Consolas" w:hAnsi="Consolas" w:cs="Consolas"/>
                <w:color w:val="1C1917"/>
                <w:sz w:val="16"/>
                <w:szCs w:val="16"/>
              </w:rPr>
              <w:t>|  |  |  |</w:t>
            </w:r>
          </w:p>
          <w:p w14:paraId="569FC919" w14:textId="77777777" w:rsidR="009A23AE" w:rsidRDefault="00000000">
            <w:pPr>
              <w:spacing w:line="230" w:lineRule="auto"/>
            </w:pPr>
            <w:r>
              <w:rPr>
                <w:rFonts w:ascii="Consolas" w:eastAsia="Consolas" w:hAnsi="Consolas" w:cs="Consolas"/>
                <w:color w:val="1C1917"/>
                <w:sz w:val="16"/>
                <w:szCs w:val="16"/>
              </w:rPr>
              <w:t>|  |  |  |</w:t>
            </w:r>
          </w:p>
          <w:p w14:paraId="4AF2A03E" w14:textId="77777777" w:rsidR="009A23AE" w:rsidRDefault="00000000">
            <w:pPr>
              <w:spacing w:line="230" w:lineRule="auto"/>
            </w:pPr>
            <w:r>
              <w:rPr>
                <w:rFonts w:ascii="Consolas" w:eastAsia="Consolas" w:hAnsi="Consolas" w:cs="Consolas"/>
                <w:color w:val="1C1917"/>
                <w:sz w:val="16"/>
                <w:szCs w:val="16"/>
              </w:rPr>
              <w:t xml:space="preserve"> </w:t>
            </w:r>
          </w:p>
          <w:p w14:paraId="58FA5465" w14:textId="77777777" w:rsidR="009A23AE" w:rsidRDefault="00000000">
            <w:pPr>
              <w:spacing w:line="230" w:lineRule="auto"/>
            </w:pPr>
            <w:r>
              <w:rPr>
                <w:rFonts w:ascii="Consolas" w:eastAsia="Consolas" w:hAnsi="Consolas" w:cs="Consolas"/>
                <w:color w:val="1C1917"/>
                <w:sz w:val="16"/>
                <w:szCs w:val="16"/>
              </w:rPr>
              <w:t>Trois à cinq lignes. Chaque ligne doit contenir une alternative réelle,</w:t>
            </w:r>
          </w:p>
          <w:p w14:paraId="168499C9" w14:textId="77777777" w:rsidR="009A23AE" w:rsidRDefault="00000000">
            <w:pPr>
              <w:spacing w:line="230" w:lineRule="auto"/>
            </w:pPr>
            <w:proofErr w:type="gramStart"/>
            <w:r>
              <w:rPr>
                <w:rFonts w:ascii="Consolas" w:eastAsia="Consolas" w:hAnsi="Consolas" w:cs="Consolas"/>
                <w:color w:val="1C1917"/>
                <w:sz w:val="16"/>
                <w:szCs w:val="16"/>
              </w:rPr>
              <w:t>pas</w:t>
            </w:r>
            <w:proofErr w:type="gramEnd"/>
            <w:r>
              <w:rPr>
                <w:rFonts w:ascii="Consolas" w:eastAsia="Consolas" w:hAnsi="Consolas" w:cs="Consolas"/>
                <w:color w:val="1C1917"/>
                <w:sz w:val="16"/>
                <w:szCs w:val="16"/>
              </w:rPr>
              <w:t xml:space="preserve"> un homme de paille.</w:t>
            </w:r>
          </w:p>
          <w:p w14:paraId="780C677E" w14:textId="77777777" w:rsidR="009A23AE" w:rsidRDefault="00000000">
            <w:pPr>
              <w:spacing w:line="230" w:lineRule="auto"/>
            </w:pPr>
            <w:r>
              <w:rPr>
                <w:rFonts w:ascii="Consolas" w:eastAsia="Consolas" w:hAnsi="Consolas" w:cs="Consolas"/>
                <w:color w:val="1C1917"/>
                <w:sz w:val="16"/>
                <w:szCs w:val="16"/>
              </w:rPr>
              <w:t xml:space="preserve"> </w:t>
            </w:r>
          </w:p>
          <w:p w14:paraId="0EEB44D0" w14:textId="77777777" w:rsidR="009A23AE" w:rsidRDefault="00000000">
            <w:pPr>
              <w:spacing w:line="230" w:lineRule="auto"/>
            </w:pPr>
            <w:r>
              <w:rPr>
                <w:rFonts w:ascii="Consolas" w:eastAsia="Consolas" w:hAnsi="Consolas" w:cs="Consolas"/>
                <w:color w:val="1C1917"/>
                <w:sz w:val="16"/>
                <w:szCs w:val="16"/>
              </w:rPr>
              <w:t>## Utilisation</w:t>
            </w:r>
          </w:p>
          <w:p w14:paraId="72BB92BC" w14:textId="77777777" w:rsidR="009A23AE" w:rsidRDefault="00000000">
            <w:pPr>
              <w:spacing w:line="230" w:lineRule="auto"/>
            </w:pPr>
            <w:r>
              <w:rPr>
                <w:rFonts w:ascii="Consolas" w:eastAsia="Consolas" w:hAnsi="Consolas" w:cs="Consolas"/>
                <w:color w:val="1C1917"/>
                <w:sz w:val="16"/>
                <w:szCs w:val="16"/>
              </w:rPr>
              <w:t xml:space="preserve"> </w:t>
            </w:r>
          </w:p>
          <w:p w14:paraId="20F938D3" w14:textId="77777777" w:rsidR="009A23AE" w:rsidRDefault="00000000">
            <w:pPr>
              <w:spacing w:line="230" w:lineRule="auto"/>
            </w:pPr>
            <w:r>
              <w:rPr>
                <w:rFonts w:ascii="Consolas" w:eastAsia="Consolas" w:hAnsi="Consolas" w:cs="Consolas"/>
                <w:color w:val="1C1917"/>
                <w:sz w:val="16"/>
                <w:szCs w:val="16"/>
              </w:rPr>
              <w:t>```</w:t>
            </w:r>
            <w:proofErr w:type="spellStart"/>
            <w:r>
              <w:rPr>
                <w:rFonts w:ascii="Consolas" w:eastAsia="Consolas" w:hAnsi="Consolas" w:cs="Consolas"/>
                <w:color w:val="1C1917"/>
                <w:sz w:val="16"/>
                <w:szCs w:val="16"/>
              </w:rPr>
              <w:t>bash</w:t>
            </w:r>
            <w:proofErr w:type="spellEnd"/>
          </w:p>
          <w:p w14:paraId="1405BA51" w14:textId="77777777" w:rsidR="009A23AE" w:rsidRDefault="00000000">
            <w:pPr>
              <w:spacing w:line="230" w:lineRule="auto"/>
            </w:pPr>
            <w:r>
              <w:rPr>
                <w:rFonts w:ascii="Consolas" w:eastAsia="Consolas" w:hAnsi="Consolas" w:cs="Consolas"/>
                <w:color w:val="1C1917"/>
                <w:sz w:val="16"/>
                <w:szCs w:val="16"/>
              </w:rPr>
              <w:t># prérequis, puis la ou les commandes</w:t>
            </w:r>
          </w:p>
          <w:p w14:paraId="3AC969BA" w14:textId="77777777" w:rsidR="009A23AE" w:rsidRDefault="00000000">
            <w:pPr>
              <w:spacing w:line="230" w:lineRule="auto"/>
            </w:pPr>
            <w:r>
              <w:rPr>
                <w:rFonts w:ascii="Consolas" w:eastAsia="Consolas" w:hAnsi="Consolas" w:cs="Consolas"/>
                <w:color w:val="1C1917"/>
                <w:sz w:val="16"/>
                <w:szCs w:val="16"/>
              </w:rPr>
              <w:t>```</w:t>
            </w:r>
          </w:p>
          <w:p w14:paraId="5BE9D62A" w14:textId="77777777" w:rsidR="009A23AE" w:rsidRDefault="00000000">
            <w:pPr>
              <w:spacing w:line="230" w:lineRule="auto"/>
            </w:pPr>
            <w:r>
              <w:rPr>
                <w:rFonts w:ascii="Consolas" w:eastAsia="Consolas" w:hAnsi="Consolas" w:cs="Consolas"/>
                <w:color w:val="1C1917"/>
                <w:sz w:val="16"/>
                <w:szCs w:val="16"/>
              </w:rPr>
              <w:t xml:space="preserve"> </w:t>
            </w:r>
          </w:p>
          <w:p w14:paraId="34CA020B" w14:textId="77777777" w:rsidR="009A23AE" w:rsidRDefault="00000000">
            <w:pPr>
              <w:spacing w:line="230" w:lineRule="auto"/>
            </w:pPr>
            <w:r>
              <w:rPr>
                <w:rFonts w:ascii="Consolas" w:eastAsia="Consolas" w:hAnsi="Consolas" w:cs="Consolas"/>
                <w:color w:val="1C1917"/>
                <w:sz w:val="16"/>
                <w:szCs w:val="16"/>
              </w:rPr>
              <w:t>## Limites connues</w:t>
            </w:r>
          </w:p>
          <w:p w14:paraId="44BD3258" w14:textId="77777777" w:rsidR="009A23AE" w:rsidRDefault="00000000">
            <w:pPr>
              <w:spacing w:line="230" w:lineRule="auto"/>
            </w:pPr>
            <w:r>
              <w:rPr>
                <w:rFonts w:ascii="Consolas" w:eastAsia="Consolas" w:hAnsi="Consolas" w:cs="Consolas"/>
                <w:color w:val="1C1917"/>
                <w:sz w:val="16"/>
                <w:szCs w:val="16"/>
              </w:rPr>
              <w:t xml:space="preserve"> </w:t>
            </w:r>
          </w:p>
          <w:p w14:paraId="29412559" w14:textId="77777777" w:rsidR="009A23AE" w:rsidRDefault="00000000">
            <w:pPr>
              <w:spacing w:line="230" w:lineRule="auto"/>
            </w:pPr>
            <w:r>
              <w:rPr>
                <w:rFonts w:ascii="Consolas" w:eastAsia="Consolas" w:hAnsi="Consolas" w:cs="Consolas"/>
                <w:color w:val="1C1917"/>
                <w:sz w:val="16"/>
                <w:szCs w:val="16"/>
              </w:rPr>
              <w:t>- Ce que ça ne fait pas, et qui pourrait surprendre</w:t>
            </w:r>
          </w:p>
          <w:p w14:paraId="434296D5" w14:textId="77777777" w:rsidR="009A23AE" w:rsidRDefault="00000000">
            <w:pPr>
              <w:spacing w:line="230" w:lineRule="auto"/>
            </w:pPr>
            <w:r>
              <w:rPr>
                <w:rFonts w:ascii="Consolas" w:eastAsia="Consolas" w:hAnsi="Consolas" w:cs="Consolas"/>
                <w:color w:val="1C1917"/>
                <w:sz w:val="16"/>
                <w:szCs w:val="16"/>
              </w:rPr>
              <w:t>- Ce que tu ferais différemment avec plus de temps ou de budget</w:t>
            </w:r>
          </w:p>
          <w:p w14:paraId="6CA13880" w14:textId="77777777" w:rsidR="009A23AE" w:rsidRDefault="00000000">
            <w:pPr>
              <w:spacing w:line="230" w:lineRule="auto"/>
            </w:pPr>
            <w:r>
              <w:rPr>
                <w:rFonts w:ascii="Consolas" w:eastAsia="Consolas" w:hAnsi="Consolas" w:cs="Consolas"/>
                <w:color w:val="1C1917"/>
                <w:sz w:val="16"/>
                <w:szCs w:val="16"/>
              </w:rPr>
              <w:t>- Ce qui est volontairement hors périmètre, et pourquoi</w:t>
            </w:r>
          </w:p>
          <w:p w14:paraId="00017F83" w14:textId="77777777" w:rsidR="009A23AE" w:rsidRDefault="00000000">
            <w:pPr>
              <w:spacing w:line="230" w:lineRule="auto"/>
            </w:pPr>
            <w:r>
              <w:rPr>
                <w:rFonts w:ascii="Consolas" w:eastAsia="Consolas" w:hAnsi="Consolas" w:cs="Consolas"/>
                <w:color w:val="1C1917"/>
                <w:sz w:val="16"/>
                <w:szCs w:val="16"/>
              </w:rPr>
              <w:t xml:space="preserve"> </w:t>
            </w:r>
          </w:p>
          <w:p w14:paraId="5485858D" w14:textId="77777777" w:rsidR="009A23AE" w:rsidRDefault="00000000">
            <w:pPr>
              <w:spacing w:line="230" w:lineRule="auto"/>
            </w:pPr>
            <w:r>
              <w:rPr>
                <w:rFonts w:ascii="Consolas" w:eastAsia="Consolas" w:hAnsi="Consolas" w:cs="Consolas"/>
                <w:color w:val="1C1917"/>
                <w:sz w:val="16"/>
                <w:szCs w:val="16"/>
              </w:rPr>
              <w:t>## Ce que j'en ai retiré</w:t>
            </w:r>
          </w:p>
          <w:p w14:paraId="21615E93" w14:textId="77777777" w:rsidR="009A23AE" w:rsidRDefault="00000000">
            <w:pPr>
              <w:spacing w:line="230" w:lineRule="auto"/>
            </w:pPr>
            <w:r>
              <w:rPr>
                <w:rFonts w:ascii="Consolas" w:eastAsia="Consolas" w:hAnsi="Consolas" w:cs="Consolas"/>
                <w:color w:val="1C1917"/>
                <w:sz w:val="16"/>
                <w:szCs w:val="16"/>
              </w:rPr>
              <w:t xml:space="preserve"> </w:t>
            </w:r>
          </w:p>
          <w:p w14:paraId="2F75E167" w14:textId="77777777" w:rsidR="009A23AE" w:rsidRDefault="00000000">
            <w:pPr>
              <w:spacing w:line="230" w:lineRule="auto"/>
            </w:pPr>
            <w:proofErr w:type="gramStart"/>
            <w:r>
              <w:rPr>
                <w:rFonts w:ascii="Consolas" w:eastAsia="Consolas" w:hAnsi="Consolas" w:cs="Consolas"/>
                <w:color w:val="1C1917"/>
                <w:sz w:val="16"/>
                <w:szCs w:val="16"/>
              </w:rPr>
              <w:t>Trois lignes maximum</w:t>
            </w:r>
            <w:proofErr w:type="gramEnd"/>
            <w:r>
              <w:rPr>
                <w:rFonts w:ascii="Consolas" w:eastAsia="Consolas" w:hAnsi="Consolas" w:cs="Consolas"/>
                <w:color w:val="1C1917"/>
                <w:sz w:val="16"/>
                <w:szCs w:val="16"/>
              </w:rPr>
              <w:t>. Techniques, pas émotionnelles.</w:t>
            </w:r>
          </w:p>
        </w:tc>
      </w:tr>
    </w:tbl>
    <w:p w14:paraId="51341FC5" w14:textId="77777777" w:rsidR="009A23AE" w:rsidRDefault="00000000">
      <w:r>
        <w:br w:type="page"/>
      </w:r>
    </w:p>
    <w:p w14:paraId="57B3996A" w14:textId="77777777" w:rsidR="009A23AE" w:rsidRDefault="00000000">
      <w:pPr>
        <w:pStyle w:val="Titre2"/>
        <w:spacing w:before="280" w:after="120"/>
      </w:pPr>
      <w:r>
        <w:rPr>
          <w:b/>
          <w:bCs/>
          <w:color w:val="1C1917"/>
        </w:rPr>
        <w:lastRenderedPageBreak/>
        <w:t>Exemple rempli — README de la phase 1</w:t>
      </w:r>
    </w:p>
    <w:p w14:paraId="201150F9" w14:textId="77777777" w:rsidR="009A23AE" w:rsidRDefault="00000000">
      <w:pPr>
        <w:spacing w:after="120"/>
      </w:pPr>
      <w:r>
        <w:t>Le même modèle, appliqué au livrable `server-</w:t>
      </w:r>
      <w:proofErr w:type="spellStart"/>
      <w:r>
        <w:t>bootstrap</w:t>
      </w:r>
      <w:proofErr w:type="spellEnd"/>
      <w:r>
        <w:t>`. Note qu'il n'y a aucun diagramme : sur ce projet, « architecture » = l'ordre des étapes et l'état final produit.</w:t>
      </w:r>
    </w:p>
    <w:tbl>
      <w:tblPr>
        <w:tblW w:w="9020" w:type="dxa"/>
        <w:tblBorders>
          <w:top w:val="single" w:sz="4" w:space="0" w:color="D6D3D1"/>
          <w:left w:val="single" w:sz="16" w:space="0" w:color="A8A29E"/>
          <w:bottom w:val="single" w:sz="4" w:space="0" w:color="D6D3D1"/>
          <w:right w:val="single" w:sz="4" w:space="0" w:color="D6D3D1"/>
        </w:tblBorders>
        <w:tblCellMar>
          <w:left w:w="10" w:type="dxa"/>
          <w:right w:w="10" w:type="dxa"/>
        </w:tblCellMar>
        <w:tblLook w:val="04A0" w:firstRow="1" w:lastRow="0" w:firstColumn="1" w:lastColumn="0" w:noHBand="0" w:noVBand="1"/>
      </w:tblPr>
      <w:tblGrid>
        <w:gridCol w:w="9020"/>
      </w:tblGrid>
      <w:tr w:rsidR="009A23AE" w14:paraId="29CBCF8D" w14:textId="77777777">
        <w:tblPrEx>
          <w:tblCellMar>
            <w:top w:w="0" w:type="dxa"/>
            <w:bottom w:w="0" w:type="dxa"/>
          </w:tblCellMar>
        </w:tblPrEx>
        <w:tc>
          <w:tcPr>
            <w:tcW w:w="9020" w:type="dxa"/>
            <w:shd w:val="clear" w:color="auto" w:fill="F5F5F4"/>
            <w:tcMar>
              <w:top w:w="140" w:type="dxa"/>
              <w:left w:w="180" w:type="dxa"/>
              <w:bottom w:w="140" w:type="dxa"/>
              <w:right w:w="140" w:type="dxa"/>
            </w:tcMar>
          </w:tcPr>
          <w:p w14:paraId="535C35A6" w14:textId="77777777" w:rsidR="009A23AE" w:rsidRDefault="00000000">
            <w:pPr>
              <w:spacing w:line="230" w:lineRule="auto"/>
            </w:pPr>
            <w:r>
              <w:rPr>
                <w:rFonts w:ascii="Consolas" w:eastAsia="Consolas" w:hAnsi="Consolas" w:cs="Consolas"/>
                <w:color w:val="1C1917"/>
                <w:sz w:val="16"/>
                <w:szCs w:val="16"/>
              </w:rPr>
              <w:t># server-</w:t>
            </w:r>
            <w:proofErr w:type="spellStart"/>
            <w:r>
              <w:rPr>
                <w:rFonts w:ascii="Consolas" w:eastAsia="Consolas" w:hAnsi="Consolas" w:cs="Consolas"/>
                <w:color w:val="1C1917"/>
                <w:sz w:val="16"/>
                <w:szCs w:val="16"/>
              </w:rPr>
              <w:t>bootstrap</w:t>
            </w:r>
            <w:proofErr w:type="spellEnd"/>
          </w:p>
          <w:p w14:paraId="13830F4D" w14:textId="77777777" w:rsidR="009A23AE" w:rsidRDefault="00000000">
            <w:pPr>
              <w:spacing w:line="230" w:lineRule="auto"/>
            </w:pPr>
            <w:r>
              <w:rPr>
                <w:rFonts w:ascii="Consolas" w:eastAsia="Consolas" w:hAnsi="Consolas" w:cs="Consolas"/>
                <w:color w:val="1C1917"/>
                <w:sz w:val="16"/>
                <w:szCs w:val="16"/>
              </w:rPr>
              <w:t xml:space="preserve"> </w:t>
            </w:r>
          </w:p>
          <w:p w14:paraId="25EEC954" w14:textId="77777777" w:rsidR="009A23AE" w:rsidRDefault="00000000">
            <w:pPr>
              <w:spacing w:line="230" w:lineRule="auto"/>
            </w:pPr>
            <w:r>
              <w:rPr>
                <w:rFonts w:ascii="Consolas" w:eastAsia="Consolas" w:hAnsi="Consolas" w:cs="Consolas"/>
                <w:color w:val="1C1917"/>
                <w:sz w:val="16"/>
                <w:szCs w:val="16"/>
              </w:rPr>
              <w:t xml:space="preserve">&gt; Transforme une instance Ubuntu vierge en serveur de production </w:t>
            </w:r>
            <w:proofErr w:type="spellStart"/>
            <w:r>
              <w:rPr>
                <w:rFonts w:ascii="Consolas" w:eastAsia="Consolas" w:hAnsi="Consolas" w:cs="Consolas"/>
                <w:color w:val="1C1917"/>
                <w:sz w:val="16"/>
                <w:szCs w:val="16"/>
              </w:rPr>
              <w:t>Laravel</w:t>
            </w:r>
            <w:proofErr w:type="spellEnd"/>
          </w:p>
          <w:p w14:paraId="54AE5283" w14:textId="77777777" w:rsidR="009A23AE" w:rsidRDefault="00000000">
            <w:pPr>
              <w:spacing w:line="230" w:lineRule="auto"/>
            </w:pPr>
            <w:r>
              <w:rPr>
                <w:rFonts w:ascii="Consolas" w:eastAsia="Consolas" w:hAnsi="Consolas" w:cs="Consolas"/>
                <w:color w:val="1C1917"/>
                <w:sz w:val="16"/>
                <w:szCs w:val="16"/>
              </w:rPr>
              <w:t>&gt; en une commande, de façon idempotente et auditable.</w:t>
            </w:r>
          </w:p>
          <w:p w14:paraId="3EA051DE" w14:textId="77777777" w:rsidR="009A23AE" w:rsidRDefault="00000000">
            <w:pPr>
              <w:spacing w:line="230" w:lineRule="auto"/>
            </w:pPr>
            <w:r>
              <w:rPr>
                <w:rFonts w:ascii="Consolas" w:eastAsia="Consolas" w:hAnsi="Consolas" w:cs="Consolas"/>
                <w:color w:val="1C1917"/>
                <w:sz w:val="16"/>
                <w:szCs w:val="16"/>
              </w:rPr>
              <w:t xml:space="preserve"> </w:t>
            </w:r>
          </w:p>
          <w:p w14:paraId="2771892B" w14:textId="77777777" w:rsidR="009A23AE" w:rsidRDefault="00000000">
            <w:pPr>
              <w:spacing w:line="230" w:lineRule="auto"/>
            </w:pPr>
            <w:r>
              <w:rPr>
                <w:rFonts w:ascii="Consolas" w:eastAsia="Consolas" w:hAnsi="Consolas" w:cs="Consolas"/>
                <w:color w:val="1C1917"/>
                <w:sz w:val="16"/>
                <w:szCs w:val="16"/>
              </w:rPr>
              <w:t>## Le problème</w:t>
            </w:r>
          </w:p>
          <w:p w14:paraId="49A7F017" w14:textId="77777777" w:rsidR="009A23AE" w:rsidRDefault="00000000">
            <w:pPr>
              <w:spacing w:line="230" w:lineRule="auto"/>
            </w:pPr>
            <w:r>
              <w:rPr>
                <w:rFonts w:ascii="Consolas" w:eastAsia="Consolas" w:hAnsi="Consolas" w:cs="Consolas"/>
                <w:color w:val="1C1917"/>
                <w:sz w:val="16"/>
                <w:szCs w:val="16"/>
              </w:rPr>
              <w:t xml:space="preserve"> </w:t>
            </w:r>
          </w:p>
          <w:p w14:paraId="4AB28868" w14:textId="77777777" w:rsidR="009A23AE" w:rsidRDefault="00000000">
            <w:pPr>
              <w:spacing w:line="230" w:lineRule="auto"/>
            </w:pPr>
            <w:r>
              <w:rPr>
                <w:rFonts w:ascii="Consolas" w:eastAsia="Consolas" w:hAnsi="Consolas" w:cs="Consolas"/>
                <w:color w:val="1C1917"/>
                <w:sz w:val="16"/>
                <w:szCs w:val="16"/>
              </w:rPr>
              <w:t>Chaque nouveau serveur client me coûtait 2 à 3 heures de configuration</w:t>
            </w:r>
          </w:p>
          <w:p w14:paraId="3E27E6C2" w14:textId="77777777" w:rsidR="009A23AE" w:rsidRDefault="00000000">
            <w:pPr>
              <w:spacing w:line="230" w:lineRule="auto"/>
            </w:pPr>
            <w:proofErr w:type="gramStart"/>
            <w:r>
              <w:rPr>
                <w:rFonts w:ascii="Consolas" w:eastAsia="Consolas" w:hAnsi="Consolas" w:cs="Consolas"/>
                <w:color w:val="1C1917"/>
                <w:sz w:val="16"/>
                <w:szCs w:val="16"/>
              </w:rPr>
              <w:t>manuelle</w:t>
            </w:r>
            <w:proofErr w:type="gramEnd"/>
            <w:r>
              <w:rPr>
                <w:rFonts w:ascii="Consolas" w:eastAsia="Consolas" w:hAnsi="Consolas" w:cs="Consolas"/>
                <w:color w:val="1C1917"/>
                <w:sz w:val="16"/>
                <w:szCs w:val="16"/>
              </w:rPr>
              <w:t>, et aucun serveur n'était jamais identique au précédent : versions</w:t>
            </w:r>
          </w:p>
          <w:p w14:paraId="1BCC6650" w14:textId="77777777" w:rsidR="009A23AE" w:rsidRDefault="00000000">
            <w:pPr>
              <w:spacing w:line="230" w:lineRule="auto"/>
            </w:pPr>
            <w:proofErr w:type="gramStart"/>
            <w:r>
              <w:rPr>
                <w:rFonts w:ascii="Consolas" w:eastAsia="Consolas" w:hAnsi="Consolas" w:cs="Consolas"/>
                <w:color w:val="1C1917"/>
                <w:sz w:val="16"/>
                <w:szCs w:val="16"/>
              </w:rPr>
              <w:t>de</w:t>
            </w:r>
            <w:proofErr w:type="gramEnd"/>
            <w:r>
              <w:rPr>
                <w:rFonts w:ascii="Consolas" w:eastAsia="Consolas" w:hAnsi="Consolas" w:cs="Consolas"/>
                <w:color w:val="1C1917"/>
                <w:sz w:val="16"/>
                <w:szCs w:val="16"/>
              </w:rPr>
              <w:t xml:space="preserve"> PHP différentes, durcissement SSH oublié une fois sur trois, </w:t>
            </w:r>
            <w:proofErr w:type="spellStart"/>
            <w:r>
              <w:rPr>
                <w:rFonts w:ascii="Consolas" w:eastAsia="Consolas" w:hAnsi="Consolas" w:cs="Consolas"/>
                <w:color w:val="1C1917"/>
                <w:sz w:val="16"/>
                <w:szCs w:val="16"/>
              </w:rPr>
              <w:t>scheduler</w:t>
            </w:r>
            <w:proofErr w:type="spellEnd"/>
          </w:p>
          <w:p w14:paraId="0B7DC9A2" w14:textId="77777777" w:rsidR="009A23AE" w:rsidRDefault="00000000">
            <w:pPr>
              <w:spacing w:line="230" w:lineRule="auto"/>
            </w:pPr>
            <w:proofErr w:type="spellStart"/>
            <w:r>
              <w:rPr>
                <w:rFonts w:ascii="Consolas" w:eastAsia="Consolas" w:hAnsi="Consolas" w:cs="Consolas"/>
                <w:color w:val="1C1917"/>
                <w:sz w:val="16"/>
                <w:szCs w:val="16"/>
              </w:rPr>
              <w:t>Laravel</w:t>
            </w:r>
            <w:proofErr w:type="spellEnd"/>
            <w:r>
              <w:rPr>
                <w:rFonts w:ascii="Consolas" w:eastAsia="Consolas" w:hAnsi="Consolas" w:cs="Consolas"/>
                <w:color w:val="1C1917"/>
                <w:sz w:val="16"/>
                <w:szCs w:val="16"/>
              </w:rPr>
              <w:t xml:space="preserve"> configuré de quatre façons selon la date. Résultat : impossible de</w:t>
            </w:r>
          </w:p>
          <w:p w14:paraId="73ACF2A9" w14:textId="77777777" w:rsidR="009A23AE" w:rsidRDefault="00000000">
            <w:pPr>
              <w:spacing w:line="230" w:lineRule="auto"/>
            </w:pPr>
            <w:proofErr w:type="gramStart"/>
            <w:r>
              <w:rPr>
                <w:rFonts w:ascii="Consolas" w:eastAsia="Consolas" w:hAnsi="Consolas" w:cs="Consolas"/>
                <w:color w:val="1C1917"/>
                <w:sz w:val="16"/>
                <w:szCs w:val="16"/>
              </w:rPr>
              <w:t>déboguer</w:t>
            </w:r>
            <w:proofErr w:type="gramEnd"/>
            <w:r>
              <w:rPr>
                <w:rFonts w:ascii="Consolas" w:eastAsia="Consolas" w:hAnsi="Consolas" w:cs="Consolas"/>
                <w:color w:val="1C1917"/>
                <w:sz w:val="16"/>
                <w:szCs w:val="16"/>
              </w:rPr>
              <w:t xml:space="preserve"> un serveur sans le redécouvrir entièrement.</w:t>
            </w:r>
          </w:p>
          <w:p w14:paraId="4CE6410B" w14:textId="77777777" w:rsidR="009A23AE" w:rsidRDefault="00000000">
            <w:pPr>
              <w:spacing w:line="230" w:lineRule="auto"/>
            </w:pPr>
            <w:r>
              <w:rPr>
                <w:rFonts w:ascii="Consolas" w:eastAsia="Consolas" w:hAnsi="Consolas" w:cs="Consolas"/>
                <w:color w:val="1C1917"/>
                <w:sz w:val="16"/>
                <w:szCs w:val="16"/>
              </w:rPr>
              <w:t xml:space="preserve"> </w:t>
            </w:r>
          </w:p>
          <w:p w14:paraId="385A2261" w14:textId="77777777" w:rsidR="009A23AE" w:rsidRDefault="00000000">
            <w:pPr>
              <w:spacing w:line="230" w:lineRule="auto"/>
            </w:pPr>
            <w:r>
              <w:rPr>
                <w:rFonts w:ascii="Consolas" w:eastAsia="Consolas" w:hAnsi="Consolas" w:cs="Consolas"/>
                <w:color w:val="1C1917"/>
                <w:sz w:val="16"/>
                <w:szCs w:val="16"/>
              </w:rPr>
              <w:t>## Le résultat</w:t>
            </w:r>
          </w:p>
          <w:p w14:paraId="74E5C5D7" w14:textId="77777777" w:rsidR="009A23AE" w:rsidRDefault="00000000">
            <w:pPr>
              <w:spacing w:line="230" w:lineRule="auto"/>
            </w:pPr>
            <w:r>
              <w:rPr>
                <w:rFonts w:ascii="Consolas" w:eastAsia="Consolas" w:hAnsi="Consolas" w:cs="Consolas"/>
                <w:color w:val="1C1917"/>
                <w:sz w:val="16"/>
                <w:szCs w:val="16"/>
              </w:rPr>
              <w:t xml:space="preserve"> </w:t>
            </w:r>
          </w:p>
          <w:p w14:paraId="2DE3CACF" w14:textId="77777777" w:rsidR="009A23AE" w:rsidRDefault="00000000">
            <w:pPr>
              <w:spacing w:line="230" w:lineRule="auto"/>
            </w:pPr>
            <w:r>
              <w:rPr>
                <w:rFonts w:ascii="Consolas" w:eastAsia="Consolas" w:hAnsi="Consolas" w:cs="Consolas"/>
                <w:color w:val="1C1917"/>
                <w:sz w:val="16"/>
                <w:szCs w:val="16"/>
              </w:rPr>
              <w:t>```</w:t>
            </w:r>
            <w:proofErr w:type="spellStart"/>
            <w:r>
              <w:rPr>
                <w:rFonts w:ascii="Consolas" w:eastAsia="Consolas" w:hAnsi="Consolas" w:cs="Consolas"/>
                <w:color w:val="1C1917"/>
                <w:sz w:val="16"/>
                <w:szCs w:val="16"/>
              </w:rPr>
              <w:t>bash</w:t>
            </w:r>
            <w:proofErr w:type="spellEnd"/>
          </w:p>
          <w:p w14:paraId="16E82ADD" w14:textId="77777777" w:rsidR="009A23AE" w:rsidRDefault="00000000">
            <w:pPr>
              <w:spacing w:line="230" w:lineRule="auto"/>
            </w:pPr>
            <w:r>
              <w:rPr>
                <w:rFonts w:ascii="Consolas" w:eastAsia="Consolas" w:hAnsi="Consolas" w:cs="Consolas"/>
                <w:color w:val="1C1917"/>
                <w:sz w:val="16"/>
                <w:szCs w:val="16"/>
              </w:rPr>
              <w:t>./bootstrap.sh --</w:t>
            </w:r>
            <w:proofErr w:type="spellStart"/>
            <w:r>
              <w:rPr>
                <w:rFonts w:ascii="Consolas" w:eastAsia="Consolas" w:hAnsi="Consolas" w:cs="Consolas"/>
                <w:color w:val="1C1917"/>
                <w:sz w:val="16"/>
                <w:szCs w:val="16"/>
              </w:rPr>
              <w:t>domain</w:t>
            </w:r>
            <w:proofErr w:type="spellEnd"/>
            <w:r>
              <w:rPr>
                <w:rFonts w:ascii="Consolas" w:eastAsia="Consolas" w:hAnsi="Consolas" w:cs="Consolas"/>
                <w:color w:val="1C1917"/>
                <w:sz w:val="16"/>
                <w:szCs w:val="16"/>
              </w:rPr>
              <w:t xml:space="preserve"> exemple.com --</w:t>
            </w:r>
            <w:proofErr w:type="spellStart"/>
            <w:r>
              <w:rPr>
                <w:rFonts w:ascii="Consolas" w:eastAsia="Consolas" w:hAnsi="Consolas" w:cs="Consolas"/>
                <w:color w:val="1C1917"/>
                <w:sz w:val="16"/>
                <w:szCs w:val="16"/>
              </w:rPr>
              <w:t>deploy</w:t>
            </w:r>
            <w:proofErr w:type="spellEnd"/>
            <w:r>
              <w:rPr>
                <w:rFonts w:ascii="Consolas" w:eastAsia="Consolas" w:hAnsi="Consolas" w:cs="Consolas"/>
                <w:color w:val="1C1917"/>
                <w:sz w:val="16"/>
                <w:szCs w:val="16"/>
              </w:rPr>
              <w:t xml:space="preserve">-user </w:t>
            </w:r>
            <w:proofErr w:type="spellStart"/>
            <w:r>
              <w:rPr>
                <w:rFonts w:ascii="Consolas" w:eastAsia="Consolas" w:hAnsi="Consolas" w:cs="Consolas"/>
                <w:color w:val="1C1917"/>
                <w:sz w:val="16"/>
                <w:szCs w:val="16"/>
              </w:rPr>
              <w:t>deploy</w:t>
            </w:r>
            <w:proofErr w:type="spellEnd"/>
          </w:p>
          <w:p w14:paraId="63C11495" w14:textId="77777777" w:rsidR="009A23AE" w:rsidRDefault="00000000">
            <w:pPr>
              <w:spacing w:line="230" w:lineRule="auto"/>
            </w:pPr>
            <w:r>
              <w:rPr>
                <w:rFonts w:ascii="Consolas" w:eastAsia="Consolas" w:hAnsi="Consolas" w:cs="Consolas"/>
                <w:color w:val="1C1917"/>
                <w:sz w:val="16"/>
                <w:szCs w:val="16"/>
              </w:rPr>
              <w:t>```</w:t>
            </w:r>
          </w:p>
          <w:p w14:paraId="013F9018" w14:textId="77777777" w:rsidR="009A23AE" w:rsidRDefault="00000000">
            <w:pPr>
              <w:spacing w:line="230" w:lineRule="auto"/>
            </w:pPr>
            <w:r>
              <w:rPr>
                <w:rFonts w:ascii="Consolas" w:eastAsia="Consolas" w:hAnsi="Consolas" w:cs="Consolas"/>
                <w:color w:val="1C1917"/>
                <w:sz w:val="16"/>
                <w:szCs w:val="16"/>
              </w:rPr>
              <w:t xml:space="preserve"> </w:t>
            </w:r>
          </w:p>
          <w:p w14:paraId="7E8794C6" w14:textId="77777777" w:rsidR="009A23AE" w:rsidRDefault="00000000">
            <w:pPr>
              <w:spacing w:line="230" w:lineRule="auto"/>
            </w:pPr>
            <w:r>
              <w:rPr>
                <w:rFonts w:ascii="Consolas" w:eastAsia="Consolas" w:hAnsi="Consolas" w:cs="Consolas"/>
                <w:color w:val="1C1917"/>
                <w:sz w:val="16"/>
                <w:szCs w:val="16"/>
              </w:rPr>
              <w:t>Sur une instance Ubuntu 24.04 vierge : serveur prêt en ~6 minutes, HTTPS</w:t>
            </w:r>
          </w:p>
          <w:p w14:paraId="326368A4" w14:textId="77777777" w:rsidR="009A23AE" w:rsidRDefault="00000000">
            <w:pPr>
              <w:spacing w:line="230" w:lineRule="auto"/>
            </w:pPr>
            <w:proofErr w:type="gramStart"/>
            <w:r>
              <w:rPr>
                <w:rFonts w:ascii="Consolas" w:eastAsia="Consolas" w:hAnsi="Consolas" w:cs="Consolas"/>
                <w:color w:val="1C1917"/>
                <w:sz w:val="16"/>
                <w:szCs w:val="16"/>
              </w:rPr>
              <w:t>actif</w:t>
            </w:r>
            <w:proofErr w:type="gramEnd"/>
            <w:r>
              <w:rPr>
                <w:rFonts w:ascii="Consolas" w:eastAsia="Consolas" w:hAnsi="Consolas" w:cs="Consolas"/>
                <w:color w:val="1C1917"/>
                <w:sz w:val="16"/>
                <w:szCs w:val="16"/>
              </w:rPr>
              <w:t xml:space="preserve"> avec renouvellement automatique, note A sur SSL </w:t>
            </w:r>
            <w:proofErr w:type="spellStart"/>
            <w:r>
              <w:rPr>
                <w:rFonts w:ascii="Consolas" w:eastAsia="Consolas" w:hAnsi="Consolas" w:cs="Consolas"/>
                <w:color w:val="1C1917"/>
                <w:sz w:val="16"/>
                <w:szCs w:val="16"/>
              </w:rPr>
              <w:t>Labs</w:t>
            </w:r>
            <w:proofErr w:type="spellEnd"/>
            <w:r>
              <w:rPr>
                <w:rFonts w:ascii="Consolas" w:eastAsia="Consolas" w:hAnsi="Consolas" w:cs="Consolas"/>
                <w:color w:val="1C1917"/>
                <w:sz w:val="16"/>
                <w:szCs w:val="16"/>
              </w:rPr>
              <w:t>, aucun accès</w:t>
            </w:r>
          </w:p>
          <w:p w14:paraId="2AB23292" w14:textId="77777777" w:rsidR="009A23AE" w:rsidRDefault="00000000">
            <w:pPr>
              <w:spacing w:line="230" w:lineRule="auto"/>
            </w:pPr>
            <w:proofErr w:type="gramStart"/>
            <w:r>
              <w:rPr>
                <w:rFonts w:ascii="Consolas" w:eastAsia="Consolas" w:hAnsi="Consolas" w:cs="Consolas"/>
                <w:color w:val="1C1917"/>
                <w:sz w:val="16"/>
                <w:szCs w:val="16"/>
              </w:rPr>
              <w:t>root</w:t>
            </w:r>
            <w:proofErr w:type="gramEnd"/>
            <w:r>
              <w:rPr>
                <w:rFonts w:ascii="Consolas" w:eastAsia="Consolas" w:hAnsi="Consolas" w:cs="Consolas"/>
                <w:color w:val="1C1917"/>
                <w:sz w:val="16"/>
                <w:szCs w:val="16"/>
              </w:rPr>
              <w:t xml:space="preserve"> par mot de passe, </w:t>
            </w:r>
            <w:proofErr w:type="spellStart"/>
            <w:r>
              <w:rPr>
                <w:rFonts w:ascii="Consolas" w:eastAsia="Consolas" w:hAnsi="Consolas" w:cs="Consolas"/>
                <w:color w:val="1C1917"/>
                <w:sz w:val="16"/>
                <w:szCs w:val="16"/>
              </w:rPr>
              <w:t>worker</w:t>
            </w:r>
            <w:proofErr w:type="spellEnd"/>
            <w:r>
              <w:rPr>
                <w:rFonts w:ascii="Consolas" w:eastAsia="Consolas" w:hAnsi="Consolas" w:cs="Consolas"/>
                <w:color w:val="1C1917"/>
                <w:sz w:val="16"/>
                <w:szCs w:val="16"/>
              </w:rPr>
              <w:t xml:space="preserve"> de queue et </w:t>
            </w:r>
            <w:proofErr w:type="spellStart"/>
            <w:r>
              <w:rPr>
                <w:rFonts w:ascii="Consolas" w:eastAsia="Consolas" w:hAnsi="Consolas" w:cs="Consolas"/>
                <w:color w:val="1C1917"/>
                <w:sz w:val="16"/>
                <w:szCs w:val="16"/>
              </w:rPr>
              <w:t>scheduler</w:t>
            </w:r>
            <w:proofErr w:type="spellEnd"/>
            <w:r>
              <w:rPr>
                <w:rFonts w:ascii="Consolas" w:eastAsia="Consolas" w:hAnsi="Consolas" w:cs="Consolas"/>
                <w:color w:val="1C1917"/>
                <w:sz w:val="16"/>
                <w:szCs w:val="16"/>
              </w:rPr>
              <w:t xml:space="preserve"> opérationnels.</w:t>
            </w:r>
          </w:p>
          <w:p w14:paraId="114AE076" w14:textId="77777777" w:rsidR="009A23AE" w:rsidRDefault="00000000">
            <w:pPr>
              <w:spacing w:line="230" w:lineRule="auto"/>
            </w:pPr>
            <w:proofErr w:type="spellStart"/>
            <w:r>
              <w:rPr>
                <w:rFonts w:ascii="Consolas" w:eastAsia="Consolas" w:hAnsi="Consolas" w:cs="Consolas"/>
                <w:color w:val="1C1917"/>
                <w:sz w:val="16"/>
                <w:szCs w:val="16"/>
              </w:rPr>
              <w:t>Relançable</w:t>
            </w:r>
            <w:proofErr w:type="spellEnd"/>
            <w:r>
              <w:rPr>
                <w:rFonts w:ascii="Consolas" w:eastAsia="Consolas" w:hAnsi="Consolas" w:cs="Consolas"/>
                <w:color w:val="1C1917"/>
                <w:sz w:val="16"/>
                <w:szCs w:val="16"/>
              </w:rPr>
              <w:t xml:space="preserve"> autant de fois que voulu sans rien casser.</w:t>
            </w:r>
          </w:p>
          <w:p w14:paraId="0091C50B" w14:textId="77777777" w:rsidR="009A23AE" w:rsidRDefault="00000000">
            <w:pPr>
              <w:spacing w:line="230" w:lineRule="auto"/>
            </w:pPr>
            <w:r>
              <w:rPr>
                <w:rFonts w:ascii="Consolas" w:eastAsia="Consolas" w:hAnsi="Consolas" w:cs="Consolas"/>
                <w:color w:val="1C1917"/>
                <w:sz w:val="16"/>
                <w:szCs w:val="16"/>
              </w:rPr>
              <w:t xml:space="preserve"> </w:t>
            </w:r>
          </w:p>
          <w:p w14:paraId="7340F6FB" w14:textId="77777777" w:rsidR="009A23AE" w:rsidRDefault="00000000">
            <w:pPr>
              <w:spacing w:line="230" w:lineRule="auto"/>
            </w:pPr>
            <w:r>
              <w:rPr>
                <w:rFonts w:ascii="Consolas" w:eastAsia="Consolas" w:hAnsi="Consolas" w:cs="Consolas"/>
                <w:color w:val="1C1917"/>
                <w:sz w:val="16"/>
                <w:szCs w:val="16"/>
              </w:rPr>
              <w:t>## Structure</w:t>
            </w:r>
          </w:p>
          <w:p w14:paraId="1E500009" w14:textId="77777777" w:rsidR="009A23AE" w:rsidRDefault="00000000">
            <w:pPr>
              <w:spacing w:line="230" w:lineRule="auto"/>
            </w:pPr>
            <w:r>
              <w:rPr>
                <w:rFonts w:ascii="Consolas" w:eastAsia="Consolas" w:hAnsi="Consolas" w:cs="Consolas"/>
                <w:color w:val="1C1917"/>
                <w:sz w:val="16"/>
                <w:szCs w:val="16"/>
              </w:rPr>
              <w:t xml:space="preserve"> </w:t>
            </w:r>
          </w:p>
          <w:p w14:paraId="7E1E1A3B" w14:textId="77777777" w:rsidR="009A23AE" w:rsidRDefault="00000000">
            <w:pPr>
              <w:spacing w:line="230" w:lineRule="auto"/>
            </w:pPr>
            <w:r>
              <w:rPr>
                <w:rFonts w:ascii="Consolas" w:eastAsia="Consolas" w:hAnsi="Consolas" w:cs="Consolas"/>
                <w:color w:val="1C1917"/>
                <w:sz w:val="16"/>
                <w:szCs w:val="16"/>
              </w:rPr>
              <w:t>Le script exécute les modules dans cet ordre, chacun idempotent :</w:t>
            </w:r>
          </w:p>
          <w:p w14:paraId="63E135C7" w14:textId="77777777" w:rsidR="009A23AE" w:rsidRDefault="00000000">
            <w:pPr>
              <w:spacing w:line="230" w:lineRule="auto"/>
            </w:pPr>
            <w:r>
              <w:rPr>
                <w:rFonts w:ascii="Consolas" w:eastAsia="Consolas" w:hAnsi="Consolas" w:cs="Consolas"/>
                <w:color w:val="1C1917"/>
                <w:sz w:val="16"/>
                <w:szCs w:val="16"/>
              </w:rPr>
              <w:t xml:space="preserve"> </w:t>
            </w:r>
          </w:p>
          <w:p w14:paraId="51D9064F" w14:textId="77777777" w:rsidR="009A23AE" w:rsidRDefault="00000000">
            <w:pPr>
              <w:spacing w:line="230" w:lineRule="auto"/>
            </w:pPr>
            <w:r>
              <w:rPr>
                <w:rFonts w:ascii="Consolas" w:eastAsia="Consolas" w:hAnsi="Consolas" w:cs="Consolas"/>
                <w:color w:val="1C1917"/>
                <w:sz w:val="16"/>
                <w:szCs w:val="16"/>
              </w:rPr>
              <w:t>| # | Module | Rôle |</w:t>
            </w:r>
          </w:p>
          <w:p w14:paraId="0DD3D793" w14:textId="77777777" w:rsidR="009A23AE" w:rsidRDefault="00000000">
            <w:pPr>
              <w:spacing w:line="230" w:lineRule="auto"/>
            </w:pPr>
            <w:r>
              <w:rPr>
                <w:rFonts w:ascii="Consolas" w:eastAsia="Consolas" w:hAnsi="Consolas" w:cs="Consolas"/>
                <w:color w:val="1C1917"/>
                <w:sz w:val="16"/>
                <w:szCs w:val="16"/>
              </w:rPr>
              <w:t>|---|---|---|</w:t>
            </w:r>
          </w:p>
          <w:p w14:paraId="1301D1D6" w14:textId="77777777" w:rsidR="009A23AE" w:rsidRDefault="00000000">
            <w:pPr>
              <w:spacing w:line="230" w:lineRule="auto"/>
            </w:pPr>
            <w:r>
              <w:rPr>
                <w:rFonts w:ascii="Consolas" w:eastAsia="Consolas" w:hAnsi="Consolas" w:cs="Consolas"/>
                <w:color w:val="1C1917"/>
                <w:sz w:val="16"/>
                <w:szCs w:val="16"/>
              </w:rPr>
              <w:t xml:space="preserve">| 00 | </w:t>
            </w:r>
            <w:proofErr w:type="spellStart"/>
            <w:r>
              <w:rPr>
                <w:rFonts w:ascii="Consolas" w:eastAsia="Consolas" w:hAnsi="Consolas" w:cs="Consolas"/>
                <w:color w:val="1C1917"/>
                <w:sz w:val="16"/>
                <w:szCs w:val="16"/>
              </w:rPr>
              <w:t>preflight</w:t>
            </w:r>
            <w:proofErr w:type="spellEnd"/>
            <w:r>
              <w:rPr>
                <w:rFonts w:ascii="Consolas" w:eastAsia="Consolas" w:hAnsi="Consolas" w:cs="Consolas"/>
                <w:color w:val="1C1917"/>
                <w:sz w:val="16"/>
                <w:szCs w:val="16"/>
              </w:rPr>
              <w:t xml:space="preserve"> | Vérifie l'OS, l'architecture, la connectivité |</w:t>
            </w:r>
          </w:p>
          <w:p w14:paraId="47DBB165" w14:textId="77777777" w:rsidR="009A23AE" w:rsidRDefault="00000000">
            <w:pPr>
              <w:spacing w:line="230" w:lineRule="auto"/>
            </w:pPr>
            <w:r>
              <w:rPr>
                <w:rFonts w:ascii="Consolas" w:eastAsia="Consolas" w:hAnsi="Consolas" w:cs="Consolas"/>
                <w:color w:val="1C1917"/>
                <w:sz w:val="16"/>
                <w:szCs w:val="16"/>
              </w:rPr>
              <w:t xml:space="preserve">| 10 | </w:t>
            </w:r>
            <w:proofErr w:type="spellStart"/>
            <w:r>
              <w:rPr>
                <w:rFonts w:ascii="Consolas" w:eastAsia="Consolas" w:hAnsi="Consolas" w:cs="Consolas"/>
                <w:color w:val="1C1917"/>
                <w:sz w:val="16"/>
                <w:szCs w:val="16"/>
              </w:rPr>
              <w:t>users</w:t>
            </w:r>
            <w:proofErr w:type="spellEnd"/>
            <w:r>
              <w:rPr>
                <w:rFonts w:ascii="Consolas" w:eastAsia="Consolas" w:hAnsi="Consolas" w:cs="Consolas"/>
                <w:color w:val="1C1917"/>
                <w:sz w:val="16"/>
                <w:szCs w:val="16"/>
              </w:rPr>
              <w:t xml:space="preserve"> | Crée l'utilisateur de déploiement, clés SSH |</w:t>
            </w:r>
          </w:p>
          <w:p w14:paraId="52314170" w14:textId="77777777" w:rsidR="009A23AE" w:rsidRDefault="00000000">
            <w:pPr>
              <w:spacing w:line="230" w:lineRule="auto"/>
            </w:pPr>
            <w:r>
              <w:rPr>
                <w:rFonts w:ascii="Consolas" w:eastAsia="Consolas" w:hAnsi="Consolas" w:cs="Consolas"/>
                <w:color w:val="1C1917"/>
                <w:sz w:val="16"/>
                <w:szCs w:val="16"/>
              </w:rPr>
              <w:t xml:space="preserve">| 20 | </w:t>
            </w:r>
            <w:proofErr w:type="spellStart"/>
            <w:r>
              <w:rPr>
                <w:rFonts w:ascii="Consolas" w:eastAsia="Consolas" w:hAnsi="Consolas" w:cs="Consolas"/>
                <w:color w:val="1C1917"/>
                <w:sz w:val="16"/>
                <w:szCs w:val="16"/>
              </w:rPr>
              <w:t>ssh-hardening</w:t>
            </w:r>
            <w:proofErr w:type="spellEnd"/>
            <w:r>
              <w:rPr>
                <w:rFonts w:ascii="Consolas" w:eastAsia="Consolas" w:hAnsi="Consolas" w:cs="Consolas"/>
                <w:color w:val="1C1917"/>
                <w:sz w:val="16"/>
                <w:szCs w:val="16"/>
              </w:rPr>
              <w:t xml:space="preserve"> | Désactive root et l'</w:t>
            </w:r>
            <w:proofErr w:type="spellStart"/>
            <w:r>
              <w:rPr>
                <w:rFonts w:ascii="Consolas" w:eastAsia="Consolas" w:hAnsi="Consolas" w:cs="Consolas"/>
                <w:color w:val="1C1917"/>
                <w:sz w:val="16"/>
                <w:szCs w:val="16"/>
              </w:rPr>
              <w:t>auth</w:t>
            </w:r>
            <w:proofErr w:type="spellEnd"/>
            <w:r>
              <w:rPr>
                <w:rFonts w:ascii="Consolas" w:eastAsia="Consolas" w:hAnsi="Consolas" w:cs="Consolas"/>
                <w:color w:val="1C1917"/>
                <w:sz w:val="16"/>
                <w:szCs w:val="16"/>
              </w:rPr>
              <w:t xml:space="preserve"> par mot de passe |</w:t>
            </w:r>
          </w:p>
          <w:p w14:paraId="46A8460C" w14:textId="77777777" w:rsidR="009A23AE" w:rsidRDefault="00000000">
            <w:pPr>
              <w:spacing w:line="230" w:lineRule="auto"/>
            </w:pPr>
            <w:r>
              <w:rPr>
                <w:rFonts w:ascii="Consolas" w:eastAsia="Consolas" w:hAnsi="Consolas" w:cs="Consolas"/>
                <w:color w:val="1C1917"/>
                <w:sz w:val="16"/>
                <w:szCs w:val="16"/>
              </w:rPr>
              <w:t>| 30 | firewall | UFW : 22/80/443 uniquement |</w:t>
            </w:r>
          </w:p>
          <w:p w14:paraId="40940477" w14:textId="77777777" w:rsidR="009A23AE" w:rsidRDefault="00000000">
            <w:pPr>
              <w:spacing w:line="230" w:lineRule="auto"/>
            </w:pPr>
            <w:r>
              <w:rPr>
                <w:rFonts w:ascii="Consolas" w:eastAsia="Consolas" w:hAnsi="Consolas" w:cs="Consolas"/>
                <w:color w:val="1C1917"/>
                <w:sz w:val="16"/>
                <w:szCs w:val="16"/>
              </w:rPr>
              <w:t xml:space="preserve">| 40 | </w:t>
            </w:r>
            <w:proofErr w:type="spellStart"/>
            <w:r>
              <w:rPr>
                <w:rFonts w:ascii="Consolas" w:eastAsia="Consolas" w:hAnsi="Consolas" w:cs="Consolas"/>
                <w:color w:val="1C1917"/>
                <w:sz w:val="16"/>
                <w:szCs w:val="16"/>
              </w:rPr>
              <w:t>php</w:t>
            </w:r>
            <w:proofErr w:type="spellEnd"/>
            <w:r>
              <w:rPr>
                <w:rFonts w:ascii="Consolas" w:eastAsia="Consolas" w:hAnsi="Consolas" w:cs="Consolas"/>
                <w:color w:val="1C1917"/>
                <w:sz w:val="16"/>
                <w:szCs w:val="16"/>
              </w:rPr>
              <w:t xml:space="preserve"> | PHP 8.4 + FPM + extensions </w:t>
            </w:r>
            <w:proofErr w:type="spellStart"/>
            <w:r>
              <w:rPr>
                <w:rFonts w:ascii="Consolas" w:eastAsia="Consolas" w:hAnsi="Consolas" w:cs="Consolas"/>
                <w:color w:val="1C1917"/>
                <w:sz w:val="16"/>
                <w:szCs w:val="16"/>
              </w:rPr>
              <w:t>Laravel</w:t>
            </w:r>
            <w:proofErr w:type="spellEnd"/>
            <w:r>
              <w:rPr>
                <w:rFonts w:ascii="Consolas" w:eastAsia="Consolas" w:hAnsi="Consolas" w:cs="Consolas"/>
                <w:color w:val="1C1917"/>
                <w:sz w:val="16"/>
                <w:szCs w:val="16"/>
              </w:rPr>
              <w:t>, pool dédié |</w:t>
            </w:r>
          </w:p>
          <w:p w14:paraId="097C155C" w14:textId="77777777" w:rsidR="009A23AE" w:rsidRDefault="00000000">
            <w:pPr>
              <w:spacing w:line="230" w:lineRule="auto"/>
            </w:pPr>
            <w:r>
              <w:rPr>
                <w:rFonts w:ascii="Consolas" w:eastAsia="Consolas" w:hAnsi="Consolas" w:cs="Consolas"/>
                <w:color w:val="1C1917"/>
                <w:sz w:val="16"/>
                <w:szCs w:val="16"/>
              </w:rPr>
              <w:t xml:space="preserve">| 50 | </w:t>
            </w:r>
            <w:proofErr w:type="spellStart"/>
            <w:r>
              <w:rPr>
                <w:rFonts w:ascii="Consolas" w:eastAsia="Consolas" w:hAnsi="Consolas" w:cs="Consolas"/>
                <w:color w:val="1C1917"/>
                <w:sz w:val="16"/>
                <w:szCs w:val="16"/>
              </w:rPr>
              <w:t>nginx-tls</w:t>
            </w:r>
            <w:proofErr w:type="spellEnd"/>
            <w:r>
              <w:rPr>
                <w:rFonts w:ascii="Consolas" w:eastAsia="Consolas" w:hAnsi="Consolas" w:cs="Consolas"/>
                <w:color w:val="1C1917"/>
                <w:sz w:val="16"/>
                <w:szCs w:val="16"/>
              </w:rPr>
              <w:t xml:space="preserve"> | Reverse proxy, certificat </w:t>
            </w:r>
            <w:proofErr w:type="spellStart"/>
            <w:r>
              <w:rPr>
                <w:rFonts w:ascii="Consolas" w:eastAsia="Consolas" w:hAnsi="Consolas" w:cs="Consolas"/>
                <w:color w:val="1C1917"/>
                <w:sz w:val="16"/>
                <w:szCs w:val="16"/>
              </w:rPr>
              <w:t>Let's</w:t>
            </w:r>
            <w:proofErr w:type="spellEnd"/>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Encrypt</w:t>
            </w:r>
            <w:proofErr w:type="spellEnd"/>
            <w:r>
              <w:rPr>
                <w:rFonts w:ascii="Consolas" w:eastAsia="Consolas" w:hAnsi="Consolas" w:cs="Consolas"/>
                <w:color w:val="1C1917"/>
                <w:sz w:val="16"/>
                <w:szCs w:val="16"/>
              </w:rPr>
              <w:t>, en-têtes |</w:t>
            </w:r>
          </w:p>
          <w:p w14:paraId="784C32E0" w14:textId="77777777" w:rsidR="009A23AE" w:rsidRDefault="00000000">
            <w:pPr>
              <w:spacing w:line="230" w:lineRule="auto"/>
            </w:pPr>
            <w:r>
              <w:rPr>
                <w:rFonts w:ascii="Consolas" w:eastAsia="Consolas" w:hAnsi="Consolas" w:cs="Consolas"/>
                <w:color w:val="1C1917"/>
                <w:sz w:val="16"/>
                <w:szCs w:val="16"/>
              </w:rPr>
              <w:t xml:space="preserve">| 60 | </w:t>
            </w:r>
            <w:proofErr w:type="spellStart"/>
            <w:r>
              <w:rPr>
                <w:rFonts w:ascii="Consolas" w:eastAsia="Consolas" w:hAnsi="Consolas" w:cs="Consolas"/>
                <w:color w:val="1C1917"/>
                <w:sz w:val="16"/>
                <w:szCs w:val="16"/>
              </w:rPr>
              <w:t>postgres</w:t>
            </w:r>
            <w:proofErr w:type="spellEnd"/>
            <w:r>
              <w:rPr>
                <w:rFonts w:ascii="Consolas" w:eastAsia="Consolas" w:hAnsi="Consolas" w:cs="Consolas"/>
                <w:color w:val="1C1917"/>
                <w:sz w:val="16"/>
                <w:szCs w:val="16"/>
              </w:rPr>
              <w:t xml:space="preserve"> | PostgreSQL 18, utilisateur et base applicatifs |</w:t>
            </w:r>
          </w:p>
          <w:p w14:paraId="1E48AE05" w14:textId="77777777" w:rsidR="009A23AE" w:rsidRDefault="00000000">
            <w:pPr>
              <w:spacing w:line="230" w:lineRule="auto"/>
            </w:pPr>
            <w:r>
              <w:rPr>
                <w:rFonts w:ascii="Consolas" w:eastAsia="Consolas" w:hAnsi="Consolas" w:cs="Consolas"/>
                <w:color w:val="1C1917"/>
                <w:sz w:val="16"/>
                <w:szCs w:val="16"/>
              </w:rPr>
              <w:t>| 70 | redis | Cache et file d'attente, écoute locale uniquement |</w:t>
            </w:r>
          </w:p>
          <w:p w14:paraId="6548A5FE" w14:textId="77777777" w:rsidR="009A23AE" w:rsidRDefault="00000000">
            <w:pPr>
              <w:spacing w:line="230" w:lineRule="auto"/>
            </w:pPr>
            <w:r>
              <w:rPr>
                <w:rFonts w:ascii="Consolas" w:eastAsia="Consolas" w:hAnsi="Consolas" w:cs="Consolas"/>
                <w:color w:val="1C1917"/>
                <w:sz w:val="16"/>
                <w:szCs w:val="16"/>
              </w:rPr>
              <w:t xml:space="preserve">| 80 | </w:t>
            </w:r>
            <w:proofErr w:type="spellStart"/>
            <w:r>
              <w:rPr>
                <w:rFonts w:ascii="Consolas" w:eastAsia="Consolas" w:hAnsi="Consolas" w:cs="Consolas"/>
                <w:color w:val="1C1917"/>
                <w:sz w:val="16"/>
                <w:szCs w:val="16"/>
              </w:rPr>
              <w:t>supervisor</w:t>
            </w:r>
            <w:proofErr w:type="spellEnd"/>
            <w:r>
              <w:rPr>
                <w:rFonts w:ascii="Consolas" w:eastAsia="Consolas" w:hAnsi="Consolas" w:cs="Consolas"/>
                <w:color w:val="1C1917"/>
                <w:sz w:val="16"/>
                <w:szCs w:val="16"/>
              </w:rPr>
              <w:t xml:space="preserve"> | </w:t>
            </w:r>
            <w:proofErr w:type="spellStart"/>
            <w:r>
              <w:rPr>
                <w:rFonts w:ascii="Consolas" w:eastAsia="Consolas" w:hAnsi="Consolas" w:cs="Consolas"/>
                <w:color w:val="1C1917"/>
                <w:sz w:val="16"/>
                <w:szCs w:val="16"/>
              </w:rPr>
              <w:t>Worker</w:t>
            </w:r>
            <w:proofErr w:type="spellEnd"/>
            <w:r>
              <w:rPr>
                <w:rFonts w:ascii="Consolas" w:eastAsia="Consolas" w:hAnsi="Consolas" w:cs="Consolas"/>
                <w:color w:val="1C1917"/>
                <w:sz w:val="16"/>
                <w:szCs w:val="16"/>
              </w:rPr>
              <w:t xml:space="preserve"> Horizon, redémarrage automatique |</w:t>
            </w:r>
          </w:p>
          <w:p w14:paraId="2F14F99C" w14:textId="77777777" w:rsidR="009A23AE" w:rsidRDefault="00000000">
            <w:pPr>
              <w:spacing w:line="230" w:lineRule="auto"/>
            </w:pPr>
            <w:r>
              <w:rPr>
                <w:rFonts w:ascii="Consolas" w:eastAsia="Consolas" w:hAnsi="Consolas" w:cs="Consolas"/>
                <w:color w:val="1C1917"/>
                <w:sz w:val="16"/>
                <w:szCs w:val="16"/>
              </w:rPr>
              <w:t xml:space="preserve">| 90 | </w:t>
            </w:r>
            <w:proofErr w:type="spellStart"/>
            <w:r>
              <w:rPr>
                <w:rFonts w:ascii="Consolas" w:eastAsia="Consolas" w:hAnsi="Consolas" w:cs="Consolas"/>
                <w:color w:val="1C1917"/>
                <w:sz w:val="16"/>
                <w:szCs w:val="16"/>
              </w:rPr>
              <w:t>scheduler</w:t>
            </w:r>
            <w:proofErr w:type="spellEnd"/>
            <w:r>
              <w:rPr>
                <w:rFonts w:ascii="Consolas" w:eastAsia="Consolas" w:hAnsi="Consolas" w:cs="Consolas"/>
                <w:color w:val="1C1917"/>
                <w:sz w:val="16"/>
                <w:szCs w:val="16"/>
              </w:rPr>
              <w:t xml:space="preserve"> | Entrée </w:t>
            </w:r>
            <w:proofErr w:type="spellStart"/>
            <w:r>
              <w:rPr>
                <w:rFonts w:ascii="Consolas" w:eastAsia="Consolas" w:hAnsi="Consolas" w:cs="Consolas"/>
                <w:color w:val="1C1917"/>
                <w:sz w:val="16"/>
                <w:szCs w:val="16"/>
              </w:rPr>
              <w:t>cron</w:t>
            </w:r>
            <w:proofErr w:type="spellEnd"/>
            <w:r>
              <w:rPr>
                <w:rFonts w:ascii="Consolas" w:eastAsia="Consolas" w:hAnsi="Consolas" w:cs="Consolas"/>
                <w:color w:val="1C1917"/>
                <w:sz w:val="16"/>
                <w:szCs w:val="16"/>
              </w:rPr>
              <w:t xml:space="preserve"> pour `</w:t>
            </w:r>
            <w:proofErr w:type="spellStart"/>
            <w:proofErr w:type="gramStart"/>
            <w:r>
              <w:rPr>
                <w:rFonts w:ascii="Consolas" w:eastAsia="Consolas" w:hAnsi="Consolas" w:cs="Consolas"/>
                <w:color w:val="1C1917"/>
                <w:sz w:val="16"/>
                <w:szCs w:val="16"/>
              </w:rPr>
              <w:t>schedule:run</w:t>
            </w:r>
            <w:proofErr w:type="spellEnd"/>
            <w:proofErr w:type="gramEnd"/>
            <w:r>
              <w:rPr>
                <w:rFonts w:ascii="Consolas" w:eastAsia="Consolas" w:hAnsi="Consolas" w:cs="Consolas"/>
                <w:color w:val="1C1917"/>
                <w:sz w:val="16"/>
                <w:szCs w:val="16"/>
              </w:rPr>
              <w:t>` |</w:t>
            </w:r>
          </w:p>
          <w:p w14:paraId="52B8A492" w14:textId="77777777" w:rsidR="009A23AE" w:rsidRDefault="00000000">
            <w:pPr>
              <w:spacing w:line="230" w:lineRule="auto"/>
            </w:pPr>
            <w:r>
              <w:rPr>
                <w:rFonts w:ascii="Consolas" w:eastAsia="Consolas" w:hAnsi="Consolas" w:cs="Consolas"/>
                <w:color w:val="1C1917"/>
                <w:sz w:val="16"/>
                <w:szCs w:val="16"/>
              </w:rPr>
              <w:t xml:space="preserve">| 99 | </w:t>
            </w:r>
            <w:proofErr w:type="spellStart"/>
            <w:r>
              <w:rPr>
                <w:rFonts w:ascii="Consolas" w:eastAsia="Consolas" w:hAnsi="Consolas" w:cs="Consolas"/>
                <w:color w:val="1C1917"/>
                <w:sz w:val="16"/>
                <w:szCs w:val="16"/>
              </w:rPr>
              <w:t>verify</w:t>
            </w:r>
            <w:proofErr w:type="spellEnd"/>
            <w:r>
              <w:rPr>
                <w:rFonts w:ascii="Consolas" w:eastAsia="Consolas" w:hAnsi="Consolas" w:cs="Consolas"/>
                <w:color w:val="1C1917"/>
                <w:sz w:val="16"/>
                <w:szCs w:val="16"/>
              </w:rPr>
              <w:t xml:space="preserve"> | Vérifie chaque service et sort en erreur sinon |</w:t>
            </w:r>
          </w:p>
          <w:p w14:paraId="108E5925" w14:textId="77777777" w:rsidR="009A23AE" w:rsidRDefault="00000000">
            <w:pPr>
              <w:spacing w:line="230" w:lineRule="auto"/>
            </w:pPr>
            <w:r>
              <w:rPr>
                <w:rFonts w:ascii="Consolas" w:eastAsia="Consolas" w:hAnsi="Consolas" w:cs="Consolas"/>
                <w:color w:val="1C1917"/>
                <w:sz w:val="16"/>
                <w:szCs w:val="16"/>
              </w:rPr>
              <w:t xml:space="preserve"> </w:t>
            </w:r>
          </w:p>
          <w:p w14:paraId="3FFEADB1" w14:textId="77777777" w:rsidR="009A23AE" w:rsidRDefault="00000000">
            <w:pPr>
              <w:spacing w:line="230" w:lineRule="auto"/>
            </w:pPr>
            <w:r>
              <w:rPr>
                <w:rFonts w:ascii="Consolas" w:eastAsia="Consolas" w:hAnsi="Consolas" w:cs="Consolas"/>
                <w:color w:val="1C1917"/>
                <w:sz w:val="16"/>
                <w:szCs w:val="16"/>
              </w:rPr>
              <w:t>## Décisions et arbitrages</w:t>
            </w:r>
          </w:p>
          <w:p w14:paraId="285A438E" w14:textId="77777777" w:rsidR="009A23AE" w:rsidRDefault="00000000">
            <w:pPr>
              <w:spacing w:line="230" w:lineRule="auto"/>
            </w:pPr>
            <w:r>
              <w:rPr>
                <w:rFonts w:ascii="Consolas" w:eastAsia="Consolas" w:hAnsi="Consolas" w:cs="Consolas"/>
                <w:color w:val="1C1917"/>
                <w:sz w:val="16"/>
                <w:szCs w:val="16"/>
              </w:rPr>
              <w:t xml:space="preserve"> </w:t>
            </w:r>
          </w:p>
          <w:p w14:paraId="29DE79C6" w14:textId="77777777" w:rsidR="009A23AE" w:rsidRDefault="00000000">
            <w:pPr>
              <w:spacing w:line="230" w:lineRule="auto"/>
            </w:pPr>
            <w:r>
              <w:rPr>
                <w:rFonts w:ascii="Consolas" w:eastAsia="Consolas" w:hAnsi="Consolas" w:cs="Consolas"/>
                <w:color w:val="1C1917"/>
                <w:sz w:val="16"/>
                <w:szCs w:val="16"/>
              </w:rPr>
              <w:t>| Décision | Alternative écartée | Pourquoi |</w:t>
            </w:r>
          </w:p>
          <w:p w14:paraId="56F27CF1" w14:textId="77777777" w:rsidR="009A23AE" w:rsidRDefault="00000000">
            <w:pPr>
              <w:spacing w:line="230" w:lineRule="auto"/>
            </w:pPr>
            <w:r>
              <w:rPr>
                <w:rFonts w:ascii="Consolas" w:eastAsia="Consolas" w:hAnsi="Consolas" w:cs="Consolas"/>
                <w:color w:val="1C1917"/>
                <w:sz w:val="16"/>
                <w:szCs w:val="16"/>
              </w:rPr>
              <w:t>|---|---|---|</w:t>
            </w:r>
          </w:p>
          <w:p w14:paraId="2FB0057D" w14:textId="77777777" w:rsidR="009A23AE" w:rsidRDefault="00000000">
            <w:pPr>
              <w:spacing w:line="230" w:lineRule="auto"/>
            </w:pPr>
            <w:r>
              <w:rPr>
                <w:rFonts w:ascii="Consolas" w:eastAsia="Consolas" w:hAnsi="Consolas" w:cs="Consolas"/>
                <w:color w:val="1C1917"/>
                <w:sz w:val="16"/>
                <w:szCs w:val="16"/>
              </w:rPr>
              <w:t xml:space="preserve">| Dépôt </w:t>
            </w:r>
            <w:proofErr w:type="spellStart"/>
            <w:r>
              <w:rPr>
                <w:rFonts w:ascii="Consolas" w:eastAsia="Consolas" w:hAnsi="Consolas" w:cs="Consolas"/>
                <w:color w:val="1C1917"/>
                <w:sz w:val="16"/>
                <w:szCs w:val="16"/>
              </w:rPr>
              <w:t>Sury</w:t>
            </w:r>
            <w:proofErr w:type="spellEnd"/>
            <w:r>
              <w:rPr>
                <w:rFonts w:ascii="Consolas" w:eastAsia="Consolas" w:hAnsi="Consolas" w:cs="Consolas"/>
                <w:color w:val="1C1917"/>
                <w:sz w:val="16"/>
                <w:szCs w:val="16"/>
              </w:rPr>
              <w:t xml:space="preserve"> pour PHP | PPA </w:t>
            </w:r>
            <w:proofErr w:type="spellStart"/>
            <w:r>
              <w:rPr>
                <w:rFonts w:ascii="Consolas" w:eastAsia="Consolas" w:hAnsi="Consolas" w:cs="Consolas"/>
                <w:color w:val="1C1917"/>
                <w:sz w:val="16"/>
                <w:szCs w:val="16"/>
              </w:rPr>
              <w:t>ondrej</w:t>
            </w:r>
            <w:proofErr w:type="spellEnd"/>
            <w:r>
              <w:rPr>
                <w:rFonts w:ascii="Consolas" w:eastAsia="Consolas" w:hAnsi="Consolas" w:cs="Consolas"/>
                <w:color w:val="1C1917"/>
                <w:sz w:val="16"/>
                <w:szCs w:val="16"/>
              </w:rPr>
              <w:t xml:space="preserve"> | Le PPA ne suit plus les dernières</w:t>
            </w:r>
          </w:p>
          <w:p w14:paraId="0ECF6162" w14:textId="77777777" w:rsidR="009A23AE" w:rsidRDefault="00000000">
            <w:pPr>
              <w:spacing w:line="230" w:lineRule="auto"/>
            </w:pPr>
            <w:proofErr w:type="gramStart"/>
            <w:r>
              <w:rPr>
                <w:rFonts w:ascii="Consolas" w:eastAsia="Consolas" w:hAnsi="Consolas" w:cs="Consolas"/>
                <w:color w:val="1C1917"/>
                <w:sz w:val="16"/>
                <w:szCs w:val="16"/>
              </w:rPr>
              <w:t>versions</w:t>
            </w:r>
            <w:proofErr w:type="gramEnd"/>
            <w:r>
              <w:rPr>
                <w:rFonts w:ascii="Consolas" w:eastAsia="Consolas" w:hAnsi="Consolas" w:cs="Consolas"/>
                <w:color w:val="1C1917"/>
                <w:sz w:val="16"/>
                <w:szCs w:val="16"/>
              </w:rPr>
              <w:t xml:space="preserve"> d'Ubuntu ; </w:t>
            </w:r>
            <w:proofErr w:type="spellStart"/>
            <w:r>
              <w:rPr>
                <w:rFonts w:ascii="Consolas" w:eastAsia="Consolas" w:hAnsi="Consolas" w:cs="Consolas"/>
                <w:color w:val="1C1917"/>
                <w:sz w:val="16"/>
                <w:szCs w:val="16"/>
              </w:rPr>
              <w:t>Sury</w:t>
            </w:r>
            <w:proofErr w:type="spellEnd"/>
            <w:r>
              <w:rPr>
                <w:rFonts w:ascii="Consolas" w:eastAsia="Consolas" w:hAnsi="Consolas" w:cs="Consolas"/>
                <w:color w:val="1C1917"/>
                <w:sz w:val="16"/>
                <w:szCs w:val="16"/>
              </w:rPr>
              <w:t xml:space="preserve"> est le dépôt maintenu en amont |</w:t>
            </w:r>
          </w:p>
          <w:p w14:paraId="44D79F54" w14:textId="77777777" w:rsidR="009A23AE" w:rsidRDefault="00000000">
            <w:pPr>
              <w:spacing w:line="230" w:lineRule="auto"/>
            </w:pPr>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supervisord</w:t>
            </w:r>
            <w:proofErr w:type="spellEnd"/>
            <w:r>
              <w:rPr>
                <w:rFonts w:ascii="Consolas" w:eastAsia="Consolas" w:hAnsi="Consolas" w:cs="Consolas"/>
                <w:color w:val="1C1917"/>
                <w:sz w:val="16"/>
                <w:szCs w:val="16"/>
              </w:rPr>
              <w:t xml:space="preserve"> pour Horizon | unit </w:t>
            </w:r>
            <w:proofErr w:type="spellStart"/>
            <w:r>
              <w:rPr>
                <w:rFonts w:ascii="Consolas" w:eastAsia="Consolas" w:hAnsi="Consolas" w:cs="Consolas"/>
                <w:color w:val="1C1917"/>
                <w:sz w:val="16"/>
                <w:szCs w:val="16"/>
              </w:rPr>
              <w:t>systemd</w:t>
            </w:r>
            <w:proofErr w:type="spellEnd"/>
            <w:r>
              <w:rPr>
                <w:rFonts w:ascii="Consolas" w:eastAsia="Consolas" w:hAnsi="Consolas" w:cs="Consolas"/>
                <w:color w:val="1C1917"/>
                <w:sz w:val="16"/>
                <w:szCs w:val="16"/>
              </w:rPr>
              <w:t xml:space="preserve"> | Gestion native de plusieurs</w:t>
            </w:r>
          </w:p>
          <w:p w14:paraId="1F08323C" w14:textId="77777777" w:rsidR="009A23AE" w:rsidRDefault="00000000">
            <w:pPr>
              <w:spacing w:line="230" w:lineRule="auto"/>
            </w:pPr>
            <w:proofErr w:type="gramStart"/>
            <w:r>
              <w:rPr>
                <w:rFonts w:ascii="Consolas" w:eastAsia="Consolas" w:hAnsi="Consolas" w:cs="Consolas"/>
                <w:color w:val="1C1917"/>
                <w:sz w:val="16"/>
                <w:szCs w:val="16"/>
              </w:rPr>
              <w:t>processus</w:t>
            </w:r>
            <w:proofErr w:type="gramEnd"/>
            <w:r>
              <w:rPr>
                <w:rFonts w:ascii="Consolas" w:eastAsia="Consolas" w:hAnsi="Consolas" w:cs="Consolas"/>
                <w:color w:val="1C1917"/>
                <w:sz w:val="16"/>
                <w:szCs w:val="16"/>
              </w:rPr>
              <w:t xml:space="preserve"> identiques et redémarrage sans perte de job |</w:t>
            </w:r>
          </w:p>
          <w:p w14:paraId="187BDDAC" w14:textId="77777777" w:rsidR="009A23AE" w:rsidRDefault="00000000">
            <w:pPr>
              <w:spacing w:line="230" w:lineRule="auto"/>
            </w:pPr>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cron</w:t>
            </w:r>
            <w:proofErr w:type="spellEnd"/>
            <w:r>
              <w:rPr>
                <w:rFonts w:ascii="Consolas" w:eastAsia="Consolas" w:hAnsi="Consolas" w:cs="Consolas"/>
                <w:color w:val="1C1917"/>
                <w:sz w:val="16"/>
                <w:szCs w:val="16"/>
              </w:rPr>
              <w:t xml:space="preserve"> + `</w:t>
            </w:r>
            <w:proofErr w:type="spellStart"/>
            <w:proofErr w:type="gramStart"/>
            <w:r>
              <w:rPr>
                <w:rFonts w:ascii="Consolas" w:eastAsia="Consolas" w:hAnsi="Consolas" w:cs="Consolas"/>
                <w:color w:val="1C1917"/>
                <w:sz w:val="16"/>
                <w:szCs w:val="16"/>
              </w:rPr>
              <w:t>schedule:run</w:t>
            </w:r>
            <w:proofErr w:type="spellEnd"/>
            <w:proofErr w:type="gramEnd"/>
            <w:r>
              <w:rPr>
                <w:rFonts w:ascii="Consolas" w:eastAsia="Consolas" w:hAnsi="Consolas" w:cs="Consolas"/>
                <w:color w:val="1C1917"/>
                <w:sz w:val="16"/>
                <w:szCs w:val="16"/>
              </w:rPr>
              <w:t>` | `</w:t>
            </w:r>
            <w:proofErr w:type="spellStart"/>
            <w:r>
              <w:rPr>
                <w:rFonts w:ascii="Consolas" w:eastAsia="Consolas" w:hAnsi="Consolas" w:cs="Consolas"/>
                <w:color w:val="1C1917"/>
                <w:sz w:val="16"/>
                <w:szCs w:val="16"/>
              </w:rPr>
              <w:t>schedule:work</w:t>
            </w:r>
            <w:proofErr w:type="spellEnd"/>
            <w:r>
              <w:rPr>
                <w:rFonts w:ascii="Consolas" w:eastAsia="Consolas" w:hAnsi="Consolas" w:cs="Consolas"/>
                <w:color w:val="1C1917"/>
                <w:sz w:val="16"/>
                <w:szCs w:val="16"/>
              </w:rPr>
              <w:t>` | `</w:t>
            </w:r>
            <w:proofErr w:type="spellStart"/>
            <w:r>
              <w:rPr>
                <w:rFonts w:ascii="Consolas" w:eastAsia="Consolas" w:hAnsi="Consolas" w:cs="Consolas"/>
                <w:color w:val="1C1917"/>
                <w:sz w:val="16"/>
                <w:szCs w:val="16"/>
              </w:rPr>
              <w:t>schedule:work</w:t>
            </w:r>
            <w:proofErr w:type="spellEnd"/>
            <w:r>
              <w:rPr>
                <w:rFonts w:ascii="Consolas" w:eastAsia="Consolas" w:hAnsi="Consolas" w:cs="Consolas"/>
                <w:color w:val="1C1917"/>
                <w:sz w:val="16"/>
                <w:szCs w:val="16"/>
              </w:rPr>
              <w:t>` ne survit pas à</w:t>
            </w:r>
          </w:p>
          <w:p w14:paraId="62F3D9F6" w14:textId="77777777" w:rsidR="009A23AE" w:rsidRDefault="00000000">
            <w:pPr>
              <w:spacing w:line="230" w:lineRule="auto"/>
            </w:pPr>
            <w:proofErr w:type="gramStart"/>
            <w:r>
              <w:rPr>
                <w:rFonts w:ascii="Consolas" w:eastAsia="Consolas" w:hAnsi="Consolas" w:cs="Consolas"/>
                <w:color w:val="1C1917"/>
                <w:sz w:val="16"/>
                <w:szCs w:val="16"/>
              </w:rPr>
              <w:t>un</w:t>
            </w:r>
            <w:proofErr w:type="gramEnd"/>
            <w:r>
              <w:rPr>
                <w:rFonts w:ascii="Consolas" w:eastAsia="Consolas" w:hAnsi="Consolas" w:cs="Consolas"/>
                <w:color w:val="1C1917"/>
                <w:sz w:val="16"/>
                <w:szCs w:val="16"/>
              </w:rPr>
              <w:t xml:space="preserve"> redémarrage du serveur ; </w:t>
            </w:r>
            <w:proofErr w:type="spellStart"/>
            <w:r>
              <w:rPr>
                <w:rFonts w:ascii="Consolas" w:eastAsia="Consolas" w:hAnsi="Consolas" w:cs="Consolas"/>
                <w:color w:val="1C1917"/>
                <w:sz w:val="16"/>
                <w:szCs w:val="16"/>
              </w:rPr>
              <w:t>cron</w:t>
            </w:r>
            <w:proofErr w:type="spellEnd"/>
            <w:r>
              <w:rPr>
                <w:rFonts w:ascii="Consolas" w:eastAsia="Consolas" w:hAnsi="Consolas" w:cs="Consolas"/>
                <w:color w:val="1C1917"/>
                <w:sz w:val="16"/>
                <w:szCs w:val="16"/>
              </w:rPr>
              <w:t xml:space="preserve"> si |</w:t>
            </w:r>
          </w:p>
          <w:p w14:paraId="3FFDA156" w14:textId="77777777" w:rsidR="009A23AE" w:rsidRDefault="00000000">
            <w:pPr>
              <w:spacing w:line="230" w:lineRule="auto"/>
            </w:pPr>
            <w:r>
              <w:rPr>
                <w:rFonts w:ascii="Consolas" w:eastAsia="Consolas" w:hAnsi="Consolas" w:cs="Consolas"/>
                <w:color w:val="1C1917"/>
                <w:sz w:val="16"/>
                <w:szCs w:val="16"/>
              </w:rPr>
              <w:t xml:space="preserve">| UFW | </w:t>
            </w:r>
            <w:proofErr w:type="spellStart"/>
            <w:r>
              <w:rPr>
                <w:rFonts w:ascii="Consolas" w:eastAsia="Consolas" w:hAnsi="Consolas" w:cs="Consolas"/>
                <w:color w:val="1C1917"/>
                <w:sz w:val="16"/>
                <w:szCs w:val="16"/>
              </w:rPr>
              <w:t>nftables</w:t>
            </w:r>
            <w:proofErr w:type="spellEnd"/>
            <w:r>
              <w:rPr>
                <w:rFonts w:ascii="Consolas" w:eastAsia="Consolas" w:hAnsi="Consolas" w:cs="Consolas"/>
                <w:color w:val="1C1917"/>
                <w:sz w:val="16"/>
                <w:szCs w:val="16"/>
              </w:rPr>
              <w:t xml:space="preserve"> direct | Lisible par le client qui reprendra le serveur ;</w:t>
            </w:r>
          </w:p>
          <w:p w14:paraId="00233A76" w14:textId="77777777" w:rsidR="009A23AE" w:rsidRDefault="00000000">
            <w:pPr>
              <w:spacing w:line="230" w:lineRule="auto"/>
            </w:pPr>
            <w:proofErr w:type="gramStart"/>
            <w:r>
              <w:rPr>
                <w:rFonts w:ascii="Consolas" w:eastAsia="Consolas" w:hAnsi="Consolas" w:cs="Consolas"/>
                <w:color w:val="1C1917"/>
                <w:sz w:val="16"/>
                <w:szCs w:val="16"/>
              </w:rPr>
              <w:t>la</w:t>
            </w:r>
            <w:proofErr w:type="gramEnd"/>
            <w:r>
              <w:rPr>
                <w:rFonts w:ascii="Consolas" w:eastAsia="Consolas" w:hAnsi="Consolas" w:cs="Consolas"/>
                <w:color w:val="1C1917"/>
                <w:sz w:val="16"/>
                <w:szCs w:val="16"/>
              </w:rPr>
              <w:t xml:space="preserve"> finesse de </w:t>
            </w:r>
            <w:proofErr w:type="spellStart"/>
            <w:r>
              <w:rPr>
                <w:rFonts w:ascii="Consolas" w:eastAsia="Consolas" w:hAnsi="Consolas" w:cs="Consolas"/>
                <w:color w:val="1C1917"/>
                <w:sz w:val="16"/>
                <w:szCs w:val="16"/>
              </w:rPr>
              <w:t>nftables</w:t>
            </w:r>
            <w:proofErr w:type="spellEnd"/>
            <w:r>
              <w:rPr>
                <w:rFonts w:ascii="Consolas" w:eastAsia="Consolas" w:hAnsi="Consolas" w:cs="Consolas"/>
                <w:color w:val="1C1917"/>
                <w:sz w:val="16"/>
                <w:szCs w:val="16"/>
              </w:rPr>
              <w:t xml:space="preserve"> n'apporte rien ici |</w:t>
            </w:r>
          </w:p>
          <w:p w14:paraId="628668A7" w14:textId="77777777" w:rsidR="009A23AE" w:rsidRDefault="00000000">
            <w:pPr>
              <w:spacing w:line="230" w:lineRule="auto"/>
            </w:pPr>
            <w:r>
              <w:rPr>
                <w:rFonts w:ascii="Consolas" w:eastAsia="Consolas" w:hAnsi="Consolas" w:cs="Consolas"/>
                <w:color w:val="1C1917"/>
                <w:sz w:val="16"/>
                <w:szCs w:val="16"/>
              </w:rPr>
              <w:t>| Bash sans dépendance | Ansible | Doit tourner sur une machine nue, sans</w:t>
            </w:r>
          </w:p>
          <w:p w14:paraId="5969B9D1" w14:textId="77777777" w:rsidR="009A23AE" w:rsidRDefault="00000000">
            <w:pPr>
              <w:spacing w:line="230" w:lineRule="auto"/>
            </w:pPr>
            <w:proofErr w:type="gramStart"/>
            <w:r>
              <w:rPr>
                <w:rFonts w:ascii="Consolas" w:eastAsia="Consolas" w:hAnsi="Consolas" w:cs="Consolas"/>
                <w:color w:val="1C1917"/>
                <w:sz w:val="16"/>
                <w:szCs w:val="16"/>
              </w:rPr>
              <w:t>rien</w:t>
            </w:r>
            <w:proofErr w:type="gramEnd"/>
            <w:r>
              <w:rPr>
                <w:rFonts w:ascii="Consolas" w:eastAsia="Consolas" w:hAnsi="Consolas" w:cs="Consolas"/>
                <w:color w:val="1C1917"/>
                <w:sz w:val="16"/>
                <w:szCs w:val="16"/>
              </w:rPr>
              <w:t xml:space="preserve"> à installer côté opérateur. Ansible arrive en phase 4. |</w:t>
            </w:r>
          </w:p>
          <w:p w14:paraId="480A6569" w14:textId="77777777" w:rsidR="009A23AE" w:rsidRDefault="00000000">
            <w:pPr>
              <w:spacing w:line="230" w:lineRule="auto"/>
            </w:pPr>
            <w:r>
              <w:rPr>
                <w:rFonts w:ascii="Consolas" w:eastAsia="Consolas" w:hAnsi="Consolas" w:cs="Consolas"/>
                <w:color w:val="1C1917"/>
                <w:sz w:val="16"/>
                <w:szCs w:val="16"/>
              </w:rPr>
              <w:t xml:space="preserve"> </w:t>
            </w:r>
          </w:p>
          <w:p w14:paraId="51E148DB" w14:textId="77777777" w:rsidR="009A23AE" w:rsidRDefault="00000000">
            <w:pPr>
              <w:spacing w:line="230" w:lineRule="auto"/>
            </w:pPr>
            <w:r>
              <w:rPr>
                <w:rFonts w:ascii="Consolas" w:eastAsia="Consolas" w:hAnsi="Consolas" w:cs="Consolas"/>
                <w:color w:val="1C1917"/>
                <w:sz w:val="16"/>
                <w:szCs w:val="16"/>
              </w:rPr>
              <w:t>## Utilisation</w:t>
            </w:r>
          </w:p>
          <w:p w14:paraId="4AB4DFFC" w14:textId="77777777" w:rsidR="009A23AE" w:rsidRDefault="00000000">
            <w:pPr>
              <w:spacing w:line="230" w:lineRule="auto"/>
            </w:pPr>
            <w:r>
              <w:rPr>
                <w:rFonts w:ascii="Consolas" w:eastAsia="Consolas" w:hAnsi="Consolas" w:cs="Consolas"/>
                <w:color w:val="1C1917"/>
                <w:sz w:val="16"/>
                <w:szCs w:val="16"/>
              </w:rPr>
              <w:t xml:space="preserve"> </w:t>
            </w:r>
          </w:p>
          <w:p w14:paraId="1801AC01" w14:textId="77777777" w:rsidR="009A23AE" w:rsidRDefault="00000000">
            <w:pPr>
              <w:spacing w:line="230" w:lineRule="auto"/>
            </w:pPr>
            <w:r>
              <w:rPr>
                <w:rFonts w:ascii="Consolas" w:eastAsia="Consolas" w:hAnsi="Consolas" w:cs="Consolas"/>
                <w:color w:val="1C1917"/>
                <w:sz w:val="16"/>
                <w:szCs w:val="16"/>
              </w:rPr>
              <w:t>```</w:t>
            </w:r>
            <w:proofErr w:type="spellStart"/>
            <w:r>
              <w:rPr>
                <w:rFonts w:ascii="Consolas" w:eastAsia="Consolas" w:hAnsi="Consolas" w:cs="Consolas"/>
                <w:color w:val="1C1917"/>
                <w:sz w:val="16"/>
                <w:szCs w:val="16"/>
              </w:rPr>
              <w:t>bash</w:t>
            </w:r>
            <w:proofErr w:type="spellEnd"/>
          </w:p>
          <w:p w14:paraId="13305398" w14:textId="77777777" w:rsidR="009A23AE" w:rsidRDefault="00000000">
            <w:pPr>
              <w:spacing w:line="230" w:lineRule="auto"/>
            </w:pPr>
            <w:proofErr w:type="gramStart"/>
            <w:r>
              <w:rPr>
                <w:rFonts w:ascii="Consolas" w:eastAsia="Consolas" w:hAnsi="Consolas" w:cs="Consolas"/>
                <w:color w:val="1C1917"/>
                <w:sz w:val="16"/>
                <w:szCs w:val="16"/>
              </w:rPr>
              <w:t>git</w:t>
            </w:r>
            <w:proofErr w:type="gramEnd"/>
            <w:r>
              <w:rPr>
                <w:rFonts w:ascii="Consolas" w:eastAsia="Consolas" w:hAnsi="Consolas" w:cs="Consolas"/>
                <w:color w:val="1C1917"/>
                <w:sz w:val="16"/>
                <w:szCs w:val="16"/>
              </w:rPr>
              <w:t xml:space="preserve"> clone https://github.com/StanislasKB/server-bootstrap.git</w:t>
            </w:r>
          </w:p>
          <w:p w14:paraId="4003AEA8" w14:textId="77777777" w:rsidR="009A23AE" w:rsidRDefault="00000000">
            <w:pPr>
              <w:spacing w:line="230" w:lineRule="auto"/>
            </w:pPr>
            <w:proofErr w:type="gramStart"/>
            <w:r>
              <w:rPr>
                <w:rFonts w:ascii="Consolas" w:eastAsia="Consolas" w:hAnsi="Consolas" w:cs="Consolas"/>
                <w:color w:val="1C1917"/>
                <w:sz w:val="16"/>
                <w:szCs w:val="16"/>
              </w:rPr>
              <w:t>cd</w:t>
            </w:r>
            <w:proofErr w:type="gramEnd"/>
            <w:r>
              <w:rPr>
                <w:rFonts w:ascii="Consolas" w:eastAsia="Consolas" w:hAnsi="Consolas" w:cs="Consolas"/>
                <w:color w:val="1C1917"/>
                <w:sz w:val="16"/>
                <w:szCs w:val="16"/>
              </w:rPr>
              <w:t xml:space="preserve"> server-</w:t>
            </w:r>
            <w:proofErr w:type="spellStart"/>
            <w:r>
              <w:rPr>
                <w:rFonts w:ascii="Consolas" w:eastAsia="Consolas" w:hAnsi="Consolas" w:cs="Consolas"/>
                <w:color w:val="1C1917"/>
                <w:sz w:val="16"/>
                <w:szCs w:val="16"/>
              </w:rPr>
              <w:t>bootstrap</w:t>
            </w:r>
            <w:proofErr w:type="spellEnd"/>
          </w:p>
          <w:p w14:paraId="685044F6" w14:textId="77777777" w:rsidR="009A23AE" w:rsidRDefault="00000000">
            <w:pPr>
              <w:spacing w:line="230" w:lineRule="auto"/>
            </w:pPr>
            <w:proofErr w:type="spellStart"/>
            <w:proofErr w:type="gramStart"/>
            <w:r>
              <w:rPr>
                <w:rFonts w:ascii="Consolas" w:eastAsia="Consolas" w:hAnsi="Consolas" w:cs="Consolas"/>
                <w:color w:val="1C1917"/>
                <w:sz w:val="16"/>
                <w:szCs w:val="16"/>
              </w:rPr>
              <w:t>cp</w:t>
            </w:r>
            <w:proofErr w:type="spellEnd"/>
            <w:proofErr w:type="gramEnd"/>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config.example.env</w:t>
            </w:r>
            <w:proofErr w:type="spellEnd"/>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config.env</w:t>
            </w:r>
            <w:proofErr w:type="spellEnd"/>
            <w:r>
              <w:rPr>
                <w:rFonts w:ascii="Consolas" w:eastAsia="Consolas" w:hAnsi="Consolas" w:cs="Consolas"/>
                <w:color w:val="1C1917"/>
                <w:sz w:val="16"/>
                <w:szCs w:val="16"/>
              </w:rPr>
              <w:t xml:space="preserve">   # renseigner domaine et e-mail</w:t>
            </w:r>
          </w:p>
          <w:p w14:paraId="6A727AB7" w14:textId="77777777" w:rsidR="009A23AE" w:rsidRDefault="00000000">
            <w:pPr>
              <w:spacing w:line="230" w:lineRule="auto"/>
            </w:pPr>
            <w:proofErr w:type="spellStart"/>
            <w:proofErr w:type="gramStart"/>
            <w:r>
              <w:rPr>
                <w:rFonts w:ascii="Consolas" w:eastAsia="Consolas" w:hAnsi="Consolas" w:cs="Consolas"/>
                <w:color w:val="1C1917"/>
                <w:sz w:val="16"/>
                <w:szCs w:val="16"/>
              </w:rPr>
              <w:t>sudo</w:t>
            </w:r>
            <w:proofErr w:type="spellEnd"/>
            <w:proofErr w:type="gramEnd"/>
            <w:r>
              <w:rPr>
                <w:rFonts w:ascii="Consolas" w:eastAsia="Consolas" w:hAnsi="Consolas" w:cs="Consolas"/>
                <w:color w:val="1C1917"/>
                <w:sz w:val="16"/>
                <w:szCs w:val="16"/>
              </w:rPr>
              <w:t xml:space="preserve"> ./bootstrap.sh --</w:t>
            </w:r>
            <w:proofErr w:type="spellStart"/>
            <w:r>
              <w:rPr>
                <w:rFonts w:ascii="Consolas" w:eastAsia="Consolas" w:hAnsi="Consolas" w:cs="Consolas"/>
                <w:color w:val="1C1917"/>
                <w:sz w:val="16"/>
                <w:szCs w:val="16"/>
              </w:rPr>
              <w:t>domain</w:t>
            </w:r>
            <w:proofErr w:type="spellEnd"/>
            <w:r>
              <w:rPr>
                <w:rFonts w:ascii="Consolas" w:eastAsia="Consolas" w:hAnsi="Consolas" w:cs="Consolas"/>
                <w:color w:val="1C1917"/>
                <w:sz w:val="16"/>
                <w:szCs w:val="16"/>
              </w:rPr>
              <w:t xml:space="preserve"> exemple.com --</w:t>
            </w:r>
            <w:proofErr w:type="spellStart"/>
            <w:r>
              <w:rPr>
                <w:rFonts w:ascii="Consolas" w:eastAsia="Consolas" w:hAnsi="Consolas" w:cs="Consolas"/>
                <w:color w:val="1C1917"/>
                <w:sz w:val="16"/>
                <w:szCs w:val="16"/>
              </w:rPr>
              <w:t>deploy</w:t>
            </w:r>
            <w:proofErr w:type="spellEnd"/>
            <w:r>
              <w:rPr>
                <w:rFonts w:ascii="Consolas" w:eastAsia="Consolas" w:hAnsi="Consolas" w:cs="Consolas"/>
                <w:color w:val="1C1917"/>
                <w:sz w:val="16"/>
                <w:szCs w:val="16"/>
              </w:rPr>
              <w:t xml:space="preserve">-user </w:t>
            </w:r>
            <w:proofErr w:type="spellStart"/>
            <w:r>
              <w:rPr>
                <w:rFonts w:ascii="Consolas" w:eastAsia="Consolas" w:hAnsi="Consolas" w:cs="Consolas"/>
                <w:color w:val="1C1917"/>
                <w:sz w:val="16"/>
                <w:szCs w:val="16"/>
              </w:rPr>
              <w:t>deploy</w:t>
            </w:r>
            <w:proofErr w:type="spellEnd"/>
          </w:p>
          <w:p w14:paraId="44DAA728" w14:textId="77777777" w:rsidR="009A23AE" w:rsidRDefault="00000000">
            <w:pPr>
              <w:spacing w:line="230" w:lineRule="auto"/>
            </w:pPr>
            <w:r>
              <w:rPr>
                <w:rFonts w:ascii="Consolas" w:eastAsia="Consolas" w:hAnsi="Consolas" w:cs="Consolas"/>
                <w:color w:val="1C1917"/>
                <w:sz w:val="16"/>
                <w:szCs w:val="16"/>
              </w:rPr>
              <w:t>```</w:t>
            </w:r>
          </w:p>
          <w:p w14:paraId="134B79DC" w14:textId="77777777" w:rsidR="009A23AE" w:rsidRDefault="00000000">
            <w:pPr>
              <w:spacing w:line="230" w:lineRule="auto"/>
            </w:pPr>
            <w:r>
              <w:rPr>
                <w:rFonts w:ascii="Consolas" w:eastAsia="Consolas" w:hAnsi="Consolas" w:cs="Consolas"/>
                <w:color w:val="1C1917"/>
                <w:sz w:val="16"/>
                <w:szCs w:val="16"/>
              </w:rPr>
              <w:t xml:space="preserve"> </w:t>
            </w:r>
          </w:p>
          <w:p w14:paraId="518E959B" w14:textId="77777777" w:rsidR="009A23AE" w:rsidRDefault="00000000">
            <w:pPr>
              <w:spacing w:line="230" w:lineRule="auto"/>
            </w:pPr>
            <w:r>
              <w:rPr>
                <w:rFonts w:ascii="Consolas" w:eastAsia="Consolas" w:hAnsi="Consolas" w:cs="Consolas"/>
                <w:color w:val="1C1917"/>
                <w:sz w:val="16"/>
                <w:szCs w:val="16"/>
              </w:rPr>
              <w:t>## Limites connues</w:t>
            </w:r>
          </w:p>
          <w:p w14:paraId="660E4D59" w14:textId="77777777" w:rsidR="009A23AE" w:rsidRDefault="00000000">
            <w:pPr>
              <w:spacing w:line="230" w:lineRule="auto"/>
            </w:pPr>
            <w:r>
              <w:rPr>
                <w:rFonts w:ascii="Consolas" w:eastAsia="Consolas" w:hAnsi="Consolas" w:cs="Consolas"/>
                <w:color w:val="1C1917"/>
                <w:sz w:val="16"/>
                <w:szCs w:val="16"/>
              </w:rPr>
              <w:lastRenderedPageBreak/>
              <w:t xml:space="preserve"> </w:t>
            </w:r>
          </w:p>
          <w:p w14:paraId="4DBA3AB4" w14:textId="77777777" w:rsidR="009A23AE" w:rsidRDefault="00000000">
            <w:pPr>
              <w:spacing w:line="230" w:lineRule="auto"/>
            </w:pPr>
            <w:r>
              <w:rPr>
                <w:rFonts w:ascii="Consolas" w:eastAsia="Consolas" w:hAnsi="Consolas" w:cs="Consolas"/>
                <w:color w:val="1C1917"/>
                <w:sz w:val="16"/>
                <w:szCs w:val="16"/>
              </w:rPr>
              <w:t>- Mono-serveur : aucune haute disponibilité. Traité en phase 3.</w:t>
            </w:r>
          </w:p>
          <w:p w14:paraId="7C6AF064" w14:textId="77777777" w:rsidR="009A23AE" w:rsidRDefault="00000000">
            <w:pPr>
              <w:spacing w:line="230" w:lineRule="auto"/>
            </w:pPr>
            <w:r>
              <w:rPr>
                <w:rFonts w:ascii="Consolas" w:eastAsia="Consolas" w:hAnsi="Consolas" w:cs="Consolas"/>
                <w:color w:val="1C1917"/>
                <w:sz w:val="16"/>
                <w:szCs w:val="16"/>
              </w:rPr>
              <w:t xml:space="preserve">- Pas de sauvegarde automatique de la base : à faire côté RDS ou par </w:t>
            </w:r>
            <w:proofErr w:type="spellStart"/>
            <w:r>
              <w:rPr>
                <w:rFonts w:ascii="Consolas" w:eastAsia="Consolas" w:hAnsi="Consolas" w:cs="Consolas"/>
                <w:color w:val="1C1917"/>
                <w:sz w:val="16"/>
                <w:szCs w:val="16"/>
              </w:rPr>
              <w:t>cron</w:t>
            </w:r>
            <w:proofErr w:type="spellEnd"/>
          </w:p>
          <w:p w14:paraId="2D9526D6" w14:textId="77777777" w:rsidR="009A23AE" w:rsidRDefault="00000000">
            <w:pPr>
              <w:spacing w:line="230" w:lineRule="auto"/>
            </w:pPr>
            <w:r>
              <w:rPr>
                <w:rFonts w:ascii="Consolas" w:eastAsia="Consolas" w:hAnsi="Consolas" w:cs="Consolas"/>
                <w:color w:val="1C1917"/>
                <w:sz w:val="16"/>
                <w:szCs w:val="16"/>
              </w:rPr>
              <w:t xml:space="preserve">  </w:t>
            </w:r>
            <w:proofErr w:type="gramStart"/>
            <w:r>
              <w:rPr>
                <w:rFonts w:ascii="Consolas" w:eastAsia="Consolas" w:hAnsi="Consolas" w:cs="Consolas"/>
                <w:color w:val="1C1917"/>
                <w:sz w:val="16"/>
                <w:szCs w:val="16"/>
              </w:rPr>
              <w:t>dédié</w:t>
            </w:r>
            <w:proofErr w:type="gramEnd"/>
            <w:r>
              <w:rPr>
                <w:rFonts w:ascii="Consolas" w:eastAsia="Consolas" w:hAnsi="Consolas" w:cs="Consolas"/>
                <w:color w:val="1C1917"/>
                <w:sz w:val="16"/>
                <w:szCs w:val="16"/>
              </w:rPr>
              <w:t xml:space="preserve"> selon le contexte client.</w:t>
            </w:r>
          </w:p>
          <w:p w14:paraId="4DFFB8FB" w14:textId="77777777" w:rsidR="009A23AE" w:rsidRDefault="00000000">
            <w:pPr>
              <w:spacing w:line="230" w:lineRule="auto"/>
            </w:pPr>
            <w:r>
              <w:rPr>
                <w:rFonts w:ascii="Consolas" w:eastAsia="Consolas" w:hAnsi="Consolas" w:cs="Consolas"/>
                <w:color w:val="1C1917"/>
                <w:sz w:val="16"/>
                <w:szCs w:val="16"/>
              </w:rPr>
              <w:t xml:space="preserve">- Le fichier </w:t>
            </w:r>
            <w:proofErr w:type="gramStart"/>
            <w:r>
              <w:rPr>
                <w:rFonts w:ascii="Consolas" w:eastAsia="Consolas" w:hAnsi="Consolas" w:cs="Consolas"/>
                <w:color w:val="1C1917"/>
                <w:sz w:val="16"/>
                <w:szCs w:val="16"/>
              </w:rPr>
              <w:t>`.</w:t>
            </w:r>
            <w:proofErr w:type="spellStart"/>
            <w:r>
              <w:rPr>
                <w:rFonts w:ascii="Consolas" w:eastAsia="Consolas" w:hAnsi="Consolas" w:cs="Consolas"/>
                <w:color w:val="1C1917"/>
                <w:sz w:val="16"/>
                <w:szCs w:val="16"/>
              </w:rPr>
              <w:t>env</w:t>
            </w:r>
            <w:proofErr w:type="spellEnd"/>
            <w:proofErr w:type="gramEnd"/>
            <w:r>
              <w:rPr>
                <w:rFonts w:ascii="Consolas" w:eastAsia="Consolas" w:hAnsi="Consolas" w:cs="Consolas"/>
                <w:color w:val="1C1917"/>
                <w:sz w:val="16"/>
                <w:szCs w:val="16"/>
              </w:rPr>
              <w:t>` de l'application reste déposé manuellement. La gestion</w:t>
            </w:r>
          </w:p>
          <w:p w14:paraId="66685BD5" w14:textId="77777777" w:rsidR="009A23AE" w:rsidRDefault="00000000">
            <w:pPr>
              <w:spacing w:line="230" w:lineRule="auto"/>
            </w:pPr>
            <w:r>
              <w:rPr>
                <w:rFonts w:ascii="Consolas" w:eastAsia="Consolas" w:hAnsi="Consolas" w:cs="Consolas"/>
                <w:color w:val="1C1917"/>
                <w:sz w:val="16"/>
                <w:szCs w:val="16"/>
              </w:rPr>
              <w:t xml:space="preserve">  </w:t>
            </w:r>
            <w:proofErr w:type="gramStart"/>
            <w:r>
              <w:rPr>
                <w:rFonts w:ascii="Consolas" w:eastAsia="Consolas" w:hAnsi="Consolas" w:cs="Consolas"/>
                <w:color w:val="1C1917"/>
                <w:sz w:val="16"/>
                <w:szCs w:val="16"/>
              </w:rPr>
              <w:t>des</w:t>
            </w:r>
            <w:proofErr w:type="gramEnd"/>
            <w:r>
              <w:rPr>
                <w:rFonts w:ascii="Consolas" w:eastAsia="Consolas" w:hAnsi="Consolas" w:cs="Consolas"/>
                <w:color w:val="1C1917"/>
                <w:sz w:val="16"/>
                <w:szCs w:val="16"/>
              </w:rPr>
              <w:t xml:space="preserve"> secrets est volontairement hors périmètre à ce stade.</w:t>
            </w:r>
          </w:p>
          <w:p w14:paraId="4C97F4BD" w14:textId="77777777" w:rsidR="009A23AE" w:rsidRDefault="00000000">
            <w:pPr>
              <w:spacing w:line="230" w:lineRule="auto"/>
            </w:pPr>
            <w:r>
              <w:rPr>
                <w:rFonts w:ascii="Consolas" w:eastAsia="Consolas" w:hAnsi="Consolas" w:cs="Consolas"/>
                <w:color w:val="1C1917"/>
                <w:sz w:val="16"/>
                <w:szCs w:val="16"/>
              </w:rPr>
              <w:t>- Testé uniquement sur Ubuntu 24.04 LTS, amd64 et arm64.</w:t>
            </w:r>
          </w:p>
          <w:p w14:paraId="7C94C1E3" w14:textId="77777777" w:rsidR="009A23AE" w:rsidRDefault="00000000">
            <w:pPr>
              <w:spacing w:line="230" w:lineRule="auto"/>
            </w:pPr>
            <w:r>
              <w:rPr>
                <w:rFonts w:ascii="Consolas" w:eastAsia="Consolas" w:hAnsi="Consolas" w:cs="Consolas"/>
                <w:color w:val="1C1917"/>
                <w:sz w:val="16"/>
                <w:szCs w:val="16"/>
              </w:rPr>
              <w:t xml:space="preserve"> </w:t>
            </w:r>
          </w:p>
          <w:p w14:paraId="71DF0963" w14:textId="77777777" w:rsidR="009A23AE" w:rsidRDefault="00000000">
            <w:pPr>
              <w:spacing w:line="230" w:lineRule="auto"/>
            </w:pPr>
            <w:r>
              <w:rPr>
                <w:rFonts w:ascii="Consolas" w:eastAsia="Consolas" w:hAnsi="Consolas" w:cs="Consolas"/>
                <w:color w:val="1C1917"/>
                <w:sz w:val="16"/>
                <w:szCs w:val="16"/>
              </w:rPr>
              <w:t>## Ce que j'en ai retiré</w:t>
            </w:r>
          </w:p>
          <w:p w14:paraId="147818C6" w14:textId="77777777" w:rsidR="009A23AE" w:rsidRDefault="00000000">
            <w:pPr>
              <w:spacing w:line="230" w:lineRule="auto"/>
            </w:pPr>
            <w:r>
              <w:rPr>
                <w:rFonts w:ascii="Consolas" w:eastAsia="Consolas" w:hAnsi="Consolas" w:cs="Consolas"/>
                <w:color w:val="1C1917"/>
                <w:sz w:val="16"/>
                <w:szCs w:val="16"/>
              </w:rPr>
              <w:t xml:space="preserve"> </w:t>
            </w:r>
          </w:p>
          <w:p w14:paraId="5E5B1681" w14:textId="77777777" w:rsidR="009A23AE" w:rsidRDefault="00000000">
            <w:pPr>
              <w:spacing w:line="230" w:lineRule="auto"/>
            </w:pPr>
            <w:r>
              <w:rPr>
                <w:rFonts w:ascii="Consolas" w:eastAsia="Consolas" w:hAnsi="Consolas" w:cs="Consolas"/>
                <w:color w:val="1C1917"/>
                <w:sz w:val="16"/>
                <w:szCs w:val="16"/>
              </w:rPr>
              <w:t xml:space="preserve">- L'idempotence ne s'obtient pas en testant `if </w:t>
            </w:r>
            <w:proofErr w:type="gramStart"/>
            <w:r>
              <w:rPr>
                <w:rFonts w:ascii="Consolas" w:eastAsia="Consolas" w:hAnsi="Consolas" w:cs="Consolas"/>
                <w:color w:val="1C1917"/>
                <w:sz w:val="16"/>
                <w:szCs w:val="16"/>
              </w:rPr>
              <w:t>[ -</w:t>
            </w:r>
            <w:proofErr w:type="gramEnd"/>
            <w:r>
              <w:rPr>
                <w:rFonts w:ascii="Consolas" w:eastAsia="Consolas" w:hAnsi="Consolas" w:cs="Consolas"/>
                <w:color w:val="1C1917"/>
                <w:sz w:val="16"/>
                <w:szCs w:val="16"/>
              </w:rPr>
              <w:t>f ... ]` partout : elle</w:t>
            </w:r>
          </w:p>
          <w:p w14:paraId="677B4401" w14:textId="77777777" w:rsidR="009A23AE" w:rsidRDefault="00000000">
            <w:pPr>
              <w:spacing w:line="230" w:lineRule="auto"/>
            </w:pPr>
            <w:r>
              <w:rPr>
                <w:rFonts w:ascii="Consolas" w:eastAsia="Consolas" w:hAnsi="Consolas" w:cs="Consolas"/>
                <w:color w:val="1C1917"/>
                <w:sz w:val="16"/>
                <w:szCs w:val="16"/>
              </w:rPr>
              <w:t xml:space="preserve">  </w:t>
            </w:r>
            <w:proofErr w:type="gramStart"/>
            <w:r>
              <w:rPr>
                <w:rFonts w:ascii="Consolas" w:eastAsia="Consolas" w:hAnsi="Consolas" w:cs="Consolas"/>
                <w:color w:val="1C1917"/>
                <w:sz w:val="16"/>
                <w:szCs w:val="16"/>
              </w:rPr>
              <w:t>se</w:t>
            </w:r>
            <w:proofErr w:type="gramEnd"/>
            <w:r>
              <w:rPr>
                <w:rFonts w:ascii="Consolas" w:eastAsia="Consolas" w:hAnsi="Consolas" w:cs="Consolas"/>
                <w:color w:val="1C1917"/>
                <w:sz w:val="16"/>
                <w:szCs w:val="16"/>
              </w:rPr>
              <w:t xml:space="preserve"> conçoit étape par étape, en se demandant ce qui existe déjà.</w:t>
            </w:r>
          </w:p>
          <w:p w14:paraId="7EECBED7" w14:textId="77777777" w:rsidR="009A23AE" w:rsidRDefault="00000000">
            <w:pPr>
              <w:spacing w:line="230" w:lineRule="auto"/>
            </w:pPr>
            <w:r>
              <w:rPr>
                <w:rFonts w:ascii="Consolas" w:eastAsia="Consolas" w:hAnsi="Consolas" w:cs="Consolas"/>
                <w:color w:val="1C1917"/>
                <w:sz w:val="16"/>
                <w:szCs w:val="16"/>
              </w:rPr>
              <w:t>- `set -</w:t>
            </w:r>
            <w:proofErr w:type="spellStart"/>
            <w:r>
              <w:rPr>
                <w:rFonts w:ascii="Consolas" w:eastAsia="Consolas" w:hAnsi="Consolas" w:cs="Consolas"/>
                <w:color w:val="1C1917"/>
                <w:sz w:val="16"/>
                <w:szCs w:val="16"/>
              </w:rPr>
              <w:t>euo</w:t>
            </w:r>
            <w:proofErr w:type="spellEnd"/>
            <w:r>
              <w:rPr>
                <w:rFonts w:ascii="Consolas" w:eastAsia="Consolas" w:hAnsi="Consolas" w:cs="Consolas"/>
                <w:color w:val="1C1917"/>
                <w:sz w:val="16"/>
                <w:szCs w:val="16"/>
              </w:rPr>
              <w:t xml:space="preserve"> </w:t>
            </w:r>
            <w:proofErr w:type="spellStart"/>
            <w:r>
              <w:rPr>
                <w:rFonts w:ascii="Consolas" w:eastAsia="Consolas" w:hAnsi="Consolas" w:cs="Consolas"/>
                <w:color w:val="1C1917"/>
                <w:sz w:val="16"/>
                <w:szCs w:val="16"/>
              </w:rPr>
              <w:t>pipefail</w:t>
            </w:r>
            <w:proofErr w:type="spellEnd"/>
            <w:r>
              <w:rPr>
                <w:rFonts w:ascii="Consolas" w:eastAsia="Consolas" w:hAnsi="Consolas" w:cs="Consolas"/>
                <w:color w:val="1C1917"/>
                <w:sz w:val="16"/>
                <w:szCs w:val="16"/>
              </w:rPr>
              <w:t>` change la façon d'écrire un script : les erreurs</w:t>
            </w:r>
          </w:p>
          <w:p w14:paraId="5B622E32" w14:textId="77777777" w:rsidR="009A23AE" w:rsidRDefault="00000000">
            <w:pPr>
              <w:spacing w:line="230" w:lineRule="auto"/>
            </w:pPr>
            <w:r>
              <w:rPr>
                <w:rFonts w:ascii="Consolas" w:eastAsia="Consolas" w:hAnsi="Consolas" w:cs="Consolas"/>
                <w:color w:val="1C1917"/>
                <w:sz w:val="16"/>
                <w:szCs w:val="16"/>
              </w:rPr>
              <w:t xml:space="preserve">  </w:t>
            </w:r>
            <w:proofErr w:type="gramStart"/>
            <w:r>
              <w:rPr>
                <w:rFonts w:ascii="Consolas" w:eastAsia="Consolas" w:hAnsi="Consolas" w:cs="Consolas"/>
                <w:color w:val="1C1917"/>
                <w:sz w:val="16"/>
                <w:szCs w:val="16"/>
              </w:rPr>
              <w:t>silencieuses</w:t>
            </w:r>
            <w:proofErr w:type="gramEnd"/>
            <w:r>
              <w:rPr>
                <w:rFonts w:ascii="Consolas" w:eastAsia="Consolas" w:hAnsi="Consolas" w:cs="Consolas"/>
                <w:color w:val="1C1917"/>
                <w:sz w:val="16"/>
                <w:szCs w:val="16"/>
              </w:rPr>
              <w:t xml:space="preserve"> disparaissent, mais chaque commande doit être pensée.</w:t>
            </w:r>
          </w:p>
          <w:p w14:paraId="60932A2D" w14:textId="77777777" w:rsidR="009A23AE" w:rsidRDefault="00000000">
            <w:pPr>
              <w:spacing w:line="230" w:lineRule="auto"/>
            </w:pPr>
            <w:r>
              <w:rPr>
                <w:rFonts w:ascii="Consolas" w:eastAsia="Consolas" w:hAnsi="Consolas" w:cs="Consolas"/>
                <w:color w:val="1C1917"/>
                <w:sz w:val="16"/>
                <w:szCs w:val="16"/>
              </w:rPr>
              <w:t>- Vérifier son propre travail (module 99) vaut plus que tout le reste :</w:t>
            </w:r>
          </w:p>
          <w:p w14:paraId="08C5DD6A" w14:textId="77777777" w:rsidR="009A23AE" w:rsidRDefault="00000000">
            <w:pPr>
              <w:spacing w:line="230" w:lineRule="auto"/>
            </w:pPr>
            <w:r>
              <w:rPr>
                <w:rFonts w:ascii="Consolas" w:eastAsia="Consolas" w:hAnsi="Consolas" w:cs="Consolas"/>
                <w:color w:val="1C1917"/>
                <w:sz w:val="16"/>
                <w:szCs w:val="16"/>
              </w:rPr>
              <w:t xml:space="preserve">  </w:t>
            </w:r>
            <w:proofErr w:type="gramStart"/>
            <w:r>
              <w:rPr>
                <w:rFonts w:ascii="Consolas" w:eastAsia="Consolas" w:hAnsi="Consolas" w:cs="Consolas"/>
                <w:color w:val="1C1917"/>
                <w:sz w:val="16"/>
                <w:szCs w:val="16"/>
              </w:rPr>
              <w:t>c'est</w:t>
            </w:r>
            <w:proofErr w:type="gramEnd"/>
            <w:r>
              <w:rPr>
                <w:rFonts w:ascii="Consolas" w:eastAsia="Consolas" w:hAnsi="Consolas" w:cs="Consolas"/>
                <w:color w:val="1C1917"/>
                <w:sz w:val="16"/>
                <w:szCs w:val="16"/>
              </w:rPr>
              <w:t xml:space="preserve"> ce qui transforme un script en outil sur lequel on s'appuie.</w:t>
            </w:r>
          </w:p>
        </w:tc>
      </w:tr>
    </w:tbl>
    <w:p w14:paraId="0AE615DD" w14:textId="77777777" w:rsidR="009A23AE" w:rsidRDefault="009A23AE">
      <w:pPr>
        <w:spacing w:after="160"/>
      </w:pPr>
    </w:p>
    <w:tbl>
      <w:tblPr>
        <w:tblW w:w="9020" w:type="dxa"/>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020"/>
      </w:tblGrid>
      <w:tr w:rsidR="009A23AE" w14:paraId="6E8F706B" w14:textId="77777777">
        <w:tblPrEx>
          <w:tblCellMar>
            <w:top w:w="0" w:type="dxa"/>
            <w:bottom w:w="0" w:type="dxa"/>
          </w:tblCellMar>
        </w:tblPrEx>
        <w:tc>
          <w:tcPr>
            <w:tcW w:w="9020" w:type="dxa"/>
            <w:shd w:val="clear" w:color="auto" w:fill="FEF3C7"/>
            <w:tcMar>
              <w:top w:w="140" w:type="dxa"/>
              <w:left w:w="200" w:type="dxa"/>
              <w:bottom w:w="140" w:type="dxa"/>
              <w:right w:w="160" w:type="dxa"/>
            </w:tcMar>
          </w:tcPr>
          <w:p w14:paraId="37E17742" w14:textId="77777777" w:rsidR="009A23AE" w:rsidRDefault="00000000">
            <w:pPr>
              <w:spacing w:after="60"/>
            </w:pPr>
            <w:r>
              <w:rPr>
                <w:b/>
                <w:bCs/>
                <w:color w:val="78350F"/>
                <w:sz w:val="20"/>
                <w:szCs w:val="20"/>
              </w:rPr>
              <w:t>Comment remplir « Décisions et arbitrages » quand rien ne te vient</w:t>
            </w:r>
          </w:p>
          <w:p w14:paraId="5FA8ECC0" w14:textId="77777777" w:rsidR="009A23AE" w:rsidRDefault="00000000">
            <w:pPr>
              <w:spacing w:line="264" w:lineRule="auto"/>
            </w:pPr>
            <w:r>
              <w:rPr>
                <w:color w:val="78350F"/>
                <w:sz w:val="19"/>
                <w:szCs w:val="19"/>
              </w:rPr>
              <w:t>Relis ton journal.md de la phase. Chaque ligne « Bloqué » est une décision déguisée : tu as buté, tu as cherché, tu as choisi. C'est exactement ça, un arbitrage. Le journal n'est pas seulement un outil de mémoire — c'est la matière première de tes README, et c'est pour ça que les deux vont ensemble.</w:t>
            </w:r>
          </w:p>
        </w:tc>
      </w:tr>
    </w:tbl>
    <w:p w14:paraId="0FD89D94" w14:textId="77777777" w:rsidR="00396FB1" w:rsidRDefault="00396FB1"/>
    <w:sectPr w:rsidR="00396FB1">
      <w:footerReference w:type="default" r:id="rId9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E1676" w14:textId="77777777" w:rsidR="00396FB1" w:rsidRDefault="00396FB1">
      <w:pPr>
        <w:spacing w:line="240" w:lineRule="auto"/>
      </w:pPr>
      <w:r>
        <w:separator/>
      </w:r>
    </w:p>
  </w:endnote>
  <w:endnote w:type="continuationSeparator" w:id="0">
    <w:p w14:paraId="787938C5" w14:textId="77777777" w:rsidR="00396FB1" w:rsidRDefault="0039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AEFD" w14:textId="77777777" w:rsidR="009A23AE" w:rsidRDefault="00000000">
    <w:pPr>
      <w:jc w:val="right"/>
    </w:pPr>
    <w:r>
      <w:rPr>
        <w:color w:val="57534E"/>
        <w:sz w:val="16"/>
        <w:szCs w:val="16"/>
      </w:rPr>
      <w:t xml:space="preserve">Roadmap Expert DevOps &amp; Cloud AWS — </w:t>
    </w:r>
    <w:proofErr w:type="spellStart"/>
    <w:r>
      <w:rPr>
        <w:color w:val="57534E"/>
        <w:sz w:val="16"/>
        <w:szCs w:val="16"/>
      </w:rPr>
      <w:t>Bayord.dev</w:t>
    </w:r>
    <w:proofErr w:type="spellEnd"/>
    <w:r>
      <w:rPr>
        <w:color w:val="57534E"/>
        <w:sz w:val="16"/>
        <w:szCs w:val="16"/>
      </w:rPr>
      <w:t xml:space="preserve">   </w:t>
    </w:r>
    <w:r>
      <w:rPr>
        <w:b/>
        <w:bCs/>
        <w:color w:val="B45309"/>
        <w:sz w:val="16"/>
        <w:szCs w:val="16"/>
      </w:rPr>
      <w:fldChar w:fldCharType="begin"/>
    </w:r>
    <w:r>
      <w:rPr>
        <w:b/>
        <w:bCs/>
        <w:color w:val="B45309"/>
        <w:sz w:val="16"/>
        <w:szCs w:val="16"/>
      </w:rPr>
      <w:instrText>PAGE</w:instrText>
    </w:r>
    <w:r>
      <w:rPr>
        <w:b/>
        <w:bCs/>
        <w:color w:val="B45309"/>
        <w:sz w:val="16"/>
        <w:szCs w:val="16"/>
      </w:rPr>
      <w:fldChar w:fldCharType="separate"/>
    </w:r>
    <w:r w:rsidR="00BC3046">
      <w:rPr>
        <w:b/>
        <w:bCs/>
        <w:noProof/>
        <w:color w:val="B45309"/>
        <w:sz w:val="16"/>
        <w:szCs w:val="16"/>
      </w:rPr>
      <w:t>1</w:t>
    </w:r>
    <w:r>
      <w:rPr>
        <w:b/>
        <w:bCs/>
        <w:color w:val="B4530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75D14" w14:textId="77777777" w:rsidR="00396FB1" w:rsidRDefault="00396FB1">
      <w:pPr>
        <w:spacing w:line="240" w:lineRule="auto"/>
      </w:pPr>
      <w:r>
        <w:separator/>
      </w:r>
    </w:p>
  </w:footnote>
  <w:footnote w:type="continuationSeparator" w:id="0">
    <w:p w14:paraId="1A42A7F7" w14:textId="77777777" w:rsidR="00396FB1" w:rsidRDefault="00396F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9A0"/>
    <w:multiLevelType w:val="hybridMultilevel"/>
    <w:tmpl w:val="750CB9D8"/>
    <w:lvl w:ilvl="0" w:tplc="443E4D8C">
      <w:start w:val="1"/>
      <w:numFmt w:val="bullet"/>
      <w:lvlText w:val="•"/>
      <w:lvlJc w:val="left"/>
      <w:pPr>
        <w:ind w:left="360" w:hanging="200"/>
      </w:pPr>
      <w:rPr>
        <w:color w:val="B45309"/>
      </w:rPr>
    </w:lvl>
    <w:lvl w:ilvl="1" w:tplc="617A2038">
      <w:start w:val="1"/>
      <w:numFmt w:val="bullet"/>
      <w:lvlText w:val="–"/>
      <w:lvlJc w:val="left"/>
      <w:pPr>
        <w:ind w:left="720" w:hanging="200"/>
      </w:pPr>
      <w:rPr>
        <w:color w:val="B45309"/>
      </w:rPr>
    </w:lvl>
    <w:lvl w:ilvl="2" w:tplc="5ADE63BE">
      <w:numFmt w:val="decimal"/>
      <w:lvlText w:val=""/>
      <w:lvlJc w:val="left"/>
    </w:lvl>
    <w:lvl w:ilvl="3" w:tplc="05A61236">
      <w:numFmt w:val="decimal"/>
      <w:lvlText w:val=""/>
      <w:lvlJc w:val="left"/>
    </w:lvl>
    <w:lvl w:ilvl="4" w:tplc="F6CC8ABC">
      <w:numFmt w:val="decimal"/>
      <w:lvlText w:val=""/>
      <w:lvlJc w:val="left"/>
    </w:lvl>
    <w:lvl w:ilvl="5" w:tplc="B8B6AFE6">
      <w:numFmt w:val="decimal"/>
      <w:lvlText w:val=""/>
      <w:lvlJc w:val="left"/>
    </w:lvl>
    <w:lvl w:ilvl="6" w:tplc="7CF078B6">
      <w:numFmt w:val="decimal"/>
      <w:lvlText w:val=""/>
      <w:lvlJc w:val="left"/>
    </w:lvl>
    <w:lvl w:ilvl="7" w:tplc="4690700E">
      <w:numFmt w:val="decimal"/>
      <w:lvlText w:val=""/>
      <w:lvlJc w:val="left"/>
    </w:lvl>
    <w:lvl w:ilvl="8" w:tplc="4F888EEC">
      <w:numFmt w:val="decimal"/>
      <w:lvlText w:val=""/>
      <w:lvlJc w:val="left"/>
    </w:lvl>
  </w:abstractNum>
  <w:abstractNum w:abstractNumId="1" w15:restartNumberingAfterBreak="0">
    <w:nsid w:val="6D0816AB"/>
    <w:multiLevelType w:val="hybridMultilevel"/>
    <w:tmpl w:val="83724F92"/>
    <w:lvl w:ilvl="0" w:tplc="137838E4">
      <w:start w:val="1"/>
      <w:numFmt w:val="bullet"/>
      <w:lvlText w:val="●"/>
      <w:lvlJc w:val="left"/>
      <w:pPr>
        <w:ind w:left="720" w:hanging="360"/>
      </w:pPr>
    </w:lvl>
    <w:lvl w:ilvl="1" w:tplc="DB2E147E">
      <w:start w:val="1"/>
      <w:numFmt w:val="bullet"/>
      <w:lvlText w:val="○"/>
      <w:lvlJc w:val="left"/>
      <w:pPr>
        <w:ind w:left="1440" w:hanging="360"/>
      </w:pPr>
    </w:lvl>
    <w:lvl w:ilvl="2" w:tplc="A4B68D8E">
      <w:start w:val="1"/>
      <w:numFmt w:val="bullet"/>
      <w:lvlText w:val="■"/>
      <w:lvlJc w:val="left"/>
      <w:pPr>
        <w:ind w:left="2160" w:hanging="360"/>
      </w:pPr>
    </w:lvl>
    <w:lvl w:ilvl="3" w:tplc="1D68910C">
      <w:start w:val="1"/>
      <w:numFmt w:val="bullet"/>
      <w:lvlText w:val="●"/>
      <w:lvlJc w:val="left"/>
      <w:pPr>
        <w:ind w:left="2880" w:hanging="360"/>
      </w:pPr>
    </w:lvl>
    <w:lvl w:ilvl="4" w:tplc="DF401ED2">
      <w:start w:val="1"/>
      <w:numFmt w:val="bullet"/>
      <w:lvlText w:val="○"/>
      <w:lvlJc w:val="left"/>
      <w:pPr>
        <w:ind w:left="3600" w:hanging="360"/>
      </w:pPr>
    </w:lvl>
    <w:lvl w:ilvl="5" w:tplc="B5B44444">
      <w:start w:val="1"/>
      <w:numFmt w:val="bullet"/>
      <w:lvlText w:val="■"/>
      <w:lvlJc w:val="left"/>
      <w:pPr>
        <w:ind w:left="4320" w:hanging="360"/>
      </w:pPr>
    </w:lvl>
    <w:lvl w:ilvl="6" w:tplc="6DFCBA74">
      <w:start w:val="1"/>
      <w:numFmt w:val="bullet"/>
      <w:lvlText w:val="●"/>
      <w:lvlJc w:val="left"/>
      <w:pPr>
        <w:ind w:left="5040" w:hanging="360"/>
      </w:pPr>
    </w:lvl>
    <w:lvl w:ilvl="7" w:tplc="67406BB2">
      <w:start w:val="1"/>
      <w:numFmt w:val="bullet"/>
      <w:lvlText w:val="●"/>
      <w:lvlJc w:val="left"/>
      <w:pPr>
        <w:ind w:left="5760" w:hanging="360"/>
      </w:pPr>
    </w:lvl>
    <w:lvl w:ilvl="8" w:tplc="F46C7170">
      <w:start w:val="1"/>
      <w:numFmt w:val="bullet"/>
      <w:lvlText w:val="●"/>
      <w:lvlJc w:val="left"/>
      <w:pPr>
        <w:ind w:left="6480" w:hanging="360"/>
      </w:pPr>
    </w:lvl>
  </w:abstractNum>
  <w:num w:numId="1" w16cid:durableId="1253011017">
    <w:abstractNumId w:val="1"/>
    <w:lvlOverride w:ilvl="0">
      <w:startOverride w:val="1"/>
    </w:lvlOverride>
  </w:num>
  <w:num w:numId="2" w16cid:durableId="957293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3AE"/>
    <w:rsid w:val="00396FB1"/>
    <w:rsid w:val="004F3DF8"/>
    <w:rsid w:val="006B2952"/>
    <w:rsid w:val="009A23AE"/>
    <w:rsid w:val="00BC3046"/>
    <w:rsid w:val="00C4529D"/>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699F"/>
  <w15:docId w15:val="{F0FFE4BF-F837-40CA-88A1-44C08059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92524"/>
        <w:sz w:val="21"/>
        <w:szCs w:val="21"/>
        <w:lang w:val="fr-BJ" w:eastAsia="fr-BJ"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ocs.aws.amazon.com/AmazonECR/latest/userguide/" TargetMode="External"/><Relationship Id="rId21" Type="http://schemas.openxmlformats.org/officeDocument/2006/relationships/hyperlink" Target="https://labs.play-with-docker.com/" TargetMode="External"/><Relationship Id="rId42" Type="http://schemas.openxmlformats.org/officeDocument/2006/relationships/hyperlink" Target="https://www.terraform-best-practices.com/" TargetMode="External"/><Relationship Id="rId47" Type="http://schemas.openxmlformats.org/officeDocument/2006/relationships/hyperlink" Target="https://developer.hashicorp.com/certifications/infrastructure-automation" TargetMode="External"/><Relationship Id="rId63" Type="http://schemas.openxmlformats.org/officeDocument/2006/relationships/hyperlink" Target="https://sre.google/books/" TargetMode="External"/><Relationship Id="rId68" Type="http://schemas.openxmlformats.org/officeDocument/2006/relationships/hyperlink" Target="https://wellarchitectedlabs.com/cost/" TargetMode="External"/><Relationship Id="rId84" Type="http://schemas.openxmlformats.org/officeDocument/2006/relationships/hyperlink" Target="https://www.lastweekinaws.com/newsletter/" TargetMode="External"/><Relationship Id="rId89" Type="http://schemas.openxmlformats.org/officeDocument/2006/relationships/hyperlink" Target="https://mermaid.js.org/" TargetMode="External"/><Relationship Id="rId16" Type="http://schemas.openxmlformats.org/officeDocument/2006/relationships/hyperlink" Target="https://subnettingpractice.com/" TargetMode="External"/><Relationship Id="rId11" Type="http://schemas.openxmlformats.org/officeDocument/2006/relationships/hyperlink" Target="https://explainshell.com" TargetMode="External"/><Relationship Id="rId32" Type="http://schemas.openxmlformats.org/officeDocument/2006/relationships/hyperlink" Target="https://learn.cantrill.io/" TargetMode="External"/><Relationship Id="rId37" Type="http://schemas.openxmlformats.org/officeDocument/2006/relationships/hyperlink" Target="https://www.localstack.cloud/" TargetMode="External"/><Relationship Id="rId53" Type="http://schemas.openxmlformats.org/officeDocument/2006/relationships/hyperlink" Target="https://docs.aws.amazon.com/whitepapers/latest/overview-deployment-options/welcome.html" TargetMode="External"/><Relationship Id="rId58" Type="http://schemas.openxmlformats.org/officeDocument/2006/relationships/hyperlink" Target="https://github.com/kelseyhightower/kubernetes-the-hard-way" TargetMode="External"/><Relationship Id="rId74" Type="http://schemas.openxmlformats.org/officeDocument/2006/relationships/hyperlink" Target="https://labs.play-with-docker.com" TargetMode="External"/><Relationship Id="rId79" Type="http://schemas.openxmlformats.org/officeDocument/2006/relationships/hyperlink" Target="https://overthewire.org/wargames/bandit/" TargetMode="External"/><Relationship Id="rId5" Type="http://schemas.openxmlformats.org/officeDocument/2006/relationships/footnotes" Target="footnotes.xml"/><Relationship Id="rId90" Type="http://schemas.openxmlformats.org/officeDocument/2006/relationships/hyperlink" Target="https://excalidraw.com/" TargetMode="External"/><Relationship Id="rId95" Type="http://schemas.openxmlformats.org/officeDocument/2006/relationships/theme" Target="theme/theme1.xml"/><Relationship Id="rId22" Type="http://schemas.openxmlformats.org/officeDocument/2006/relationships/hyperlink" Target="https://docker-curriculum.com/" TargetMode="External"/><Relationship Id="rId27" Type="http://schemas.openxmlformats.org/officeDocument/2006/relationships/hyperlink" Target="https://skillbuilder.aws/" TargetMode="External"/><Relationship Id="rId43" Type="http://schemas.openxmlformats.org/officeDocument/2006/relationships/hyperlink" Target="https://github.com/terraform-aws-modules" TargetMode="External"/><Relationship Id="rId48" Type="http://schemas.openxmlformats.org/officeDocument/2006/relationships/hyperlink" Target="https://docs.github.com/actions" TargetMode="External"/><Relationship Id="rId64" Type="http://schemas.openxmlformats.org/officeDocument/2006/relationships/hyperlink" Target="https://prometheus.io/docs/prometheus/latest/querying/basics/" TargetMode="External"/><Relationship Id="rId69" Type="http://schemas.openxmlformats.org/officeDocument/2006/relationships/hyperlink" Target="https://www.infracost.io/" TargetMode="External"/><Relationship Id="rId8" Type="http://schemas.openxmlformats.org/officeDocument/2006/relationships/hyperlink" Target="https://linuxupskillchallenge.org" TargetMode="External"/><Relationship Id="rId51" Type="http://schemas.openxmlformats.org/officeDocument/2006/relationships/hyperlink" Target="https://fluxcd.io/flux/" TargetMode="External"/><Relationship Id="rId72" Type="http://schemas.openxmlformats.org/officeDocument/2006/relationships/hyperlink" Target="https://sadservers.com" TargetMode="External"/><Relationship Id="rId80" Type="http://schemas.openxmlformats.org/officeDocument/2006/relationships/hyperlink" Target="https://cloudresumechallenge.dev/" TargetMode="External"/><Relationship Id="rId85" Type="http://schemas.openxmlformats.org/officeDocument/2006/relationships/hyperlink" Target="https://aws.amazon.com/blogs/aws/" TargetMode="External"/><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shellcheck.net" TargetMode="External"/><Relationship Id="rId17" Type="http://schemas.openxmlformats.org/officeDocument/2006/relationships/hyperlink" Target="https://nginx.org/en/docs/beginners_guide.html" TargetMode="External"/><Relationship Id="rId25" Type="http://schemas.openxmlformats.org/officeDocument/2006/relationships/hyperlink" Target="https://docs.docker.com/reference/compose-file/" TargetMode="External"/><Relationship Id="rId33" Type="http://schemas.openxmlformats.org/officeDocument/2006/relationships/hyperlink" Target="https://portal.tutorialsdojo.com/" TargetMode="External"/><Relationship Id="rId38" Type="http://schemas.openxmlformats.org/officeDocument/2006/relationships/hyperlink" Target="https://aws.amazon.com/free/" TargetMode="External"/><Relationship Id="rId46" Type="http://schemas.openxmlformats.org/officeDocument/2006/relationships/hyperlink" Target="https://docs.ansible.com/ansible/latest/" TargetMode="External"/><Relationship Id="rId59" Type="http://schemas.openxmlformats.org/officeDocument/2006/relationships/hyperlink" Target="https://helm.sh/docs/" TargetMode="External"/><Relationship Id="rId67" Type="http://schemas.openxmlformats.org/officeDocument/2006/relationships/hyperlink" Target="https://awssecworkshops.com/" TargetMode="External"/><Relationship Id="rId20" Type="http://schemas.openxmlformats.org/officeDocument/2006/relationships/hyperlink" Target="https://docs.docker.com/build/building/best-practices/" TargetMode="External"/><Relationship Id="rId41" Type="http://schemas.openxmlformats.org/officeDocument/2006/relationships/hyperlink" Target="https://registry.terraform.io/providers/hashicorp/aws/latest/docs" TargetMode="External"/><Relationship Id="rId54" Type="http://schemas.openxmlformats.org/officeDocument/2006/relationships/hyperlink" Target="https://dora.dev/" TargetMode="External"/><Relationship Id="rId62" Type="http://schemas.openxmlformats.org/officeDocument/2006/relationships/hyperlink" Target="https://www.cncf.io/training/certification/cka/" TargetMode="External"/><Relationship Id="rId70" Type="http://schemas.openxmlformats.org/officeDocument/2006/relationships/hyperlink" Target="https://www.lastweekinaws.com/newsletter/" TargetMode="External"/><Relationship Id="rId75" Type="http://schemas.openxmlformats.org/officeDocument/2006/relationships/hyperlink" Target="https://workshops.aws" TargetMode="External"/><Relationship Id="rId83" Type="http://schemas.openxmlformats.org/officeDocument/2006/relationships/hyperlink" Target="https://exercism.org/tracks/bash" TargetMode="External"/><Relationship Id="rId88" Type="http://schemas.openxmlformats.org/officeDocument/2006/relationships/hyperlink" Target="https://www.reddit.com/r/devops/" TargetMode="External"/><Relationship Id="rId91" Type="http://schemas.openxmlformats.org/officeDocument/2006/relationships/hyperlink" Target="https://app.diagrams.ne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owhttps.works/" TargetMode="External"/><Relationship Id="rId23" Type="http://schemas.openxmlformats.org/officeDocument/2006/relationships/hyperlink" Target="https://kodekloud.com/free-labs/" TargetMode="External"/><Relationship Id="rId28" Type="http://schemas.openxmlformats.org/officeDocument/2006/relationships/hyperlink" Target="https://aws.amazon.com/training/digital/aws-cloud-quest/" TargetMode="External"/><Relationship Id="rId36" Type="http://schemas.openxmlformats.org/officeDocument/2006/relationships/hyperlink" Target="https://docs.aws.amazon.com/wellarchitected/latest/framework/welcome.html" TargetMode="External"/><Relationship Id="rId49" Type="http://schemas.openxmlformats.org/officeDocument/2006/relationships/hyperlink" Target="https://docs.github.com/en/actions/deployment/security-hardening-your-deployments/configuring-openid-connect-in-amazon-web-services" TargetMode="External"/><Relationship Id="rId57" Type="http://schemas.openxmlformats.org/officeDocument/2006/relationships/hyperlink" Target="https://www.eksworkshop.com/" TargetMode="External"/><Relationship Id="rId10" Type="http://schemas.openxmlformats.org/officeDocument/2006/relationships/hyperlink" Target="https://overthewire.org/wargames/bandit/" TargetMode="External"/><Relationship Id="rId31" Type="http://schemas.openxmlformats.org/officeDocument/2006/relationships/hyperlink" Target="https://docs.aws.amazon.com/" TargetMode="External"/><Relationship Id="rId44" Type="http://schemas.openxmlformats.org/officeDocument/2006/relationships/hyperlink" Target="https://www.checkov.io/" TargetMode="External"/><Relationship Id="rId52" Type="http://schemas.openxmlformats.org/officeDocument/2006/relationships/hyperlink" Target="https://external-secrets.io/" TargetMode="External"/><Relationship Id="rId60" Type="http://schemas.openxmlformats.org/officeDocument/2006/relationships/hyperlink" Target="https://docs.aws.amazon.com/eks/latest/best-practices/" TargetMode="External"/><Relationship Id="rId65" Type="http://schemas.openxmlformats.org/officeDocument/2006/relationships/hyperlink" Target="https://play.grafana.org/" TargetMode="External"/><Relationship Id="rId73" Type="http://schemas.openxmlformats.org/officeDocument/2006/relationships/hyperlink" Target="https://killercoda.com" TargetMode="External"/><Relationship Id="rId78" Type="http://schemas.openxmlformats.org/officeDocument/2006/relationships/hyperlink" Target="https://kodekloud.com/free-labs/" TargetMode="External"/><Relationship Id="rId81" Type="http://schemas.openxmlformats.org/officeDocument/2006/relationships/hyperlink" Target="https://roadmap.sh/devops" TargetMode="External"/><Relationship Id="rId86" Type="http://schemas.openxmlformats.org/officeDocument/2006/relationships/hyperlink" Target="https://www.devopsweekly.com/"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dservers.com" TargetMode="External"/><Relationship Id="rId13" Type="http://schemas.openxmlformats.org/officeDocument/2006/relationships/hyperlink" Target="https://www.practicalnetworking.net/series/packet-traveling/" TargetMode="External"/><Relationship Id="rId18" Type="http://schemas.openxmlformats.org/officeDocument/2006/relationships/hyperlink" Target="https://mywiki.wooledge.org/BashGuide" TargetMode="External"/><Relationship Id="rId39" Type="http://schemas.openxmlformats.org/officeDocument/2006/relationships/hyperlink" Target="https://aws.amazon.com/architecture/" TargetMode="External"/><Relationship Id="rId34" Type="http://schemas.openxmlformats.org/officeDocument/2006/relationships/hyperlink" Target="https://workshops.aws/" TargetMode="External"/><Relationship Id="rId50" Type="http://schemas.openxmlformats.org/officeDocument/2006/relationships/hyperlink" Target="https://argo-cd.readthedocs.io/" TargetMode="External"/><Relationship Id="rId55" Type="http://schemas.openxmlformats.org/officeDocument/2006/relationships/hyperlink" Target="https://kubernetes.io/docs/tutorials/" TargetMode="External"/><Relationship Id="rId76" Type="http://schemas.openxmlformats.org/officeDocument/2006/relationships/hyperlink" Target="https://wellarchitectedlabs.com" TargetMode="External"/><Relationship Id="rId7" Type="http://schemas.openxmlformats.org/officeDocument/2006/relationships/hyperlink" Target="https://linuxjourney.com" TargetMode="External"/><Relationship Id="rId71" Type="http://schemas.openxmlformats.org/officeDocument/2006/relationships/hyperlink" Target="https://docs.aws.amazon.com/IAM/latest/UserGuide/best-practices.html" TargetMode="External"/><Relationship Id="rId92" Type="http://schemas.openxmlformats.org/officeDocument/2006/relationships/hyperlink" Target="https://aws.amazon.com/architecture/icons/" TargetMode="External"/><Relationship Id="rId2" Type="http://schemas.openxmlformats.org/officeDocument/2006/relationships/styles" Target="styles.xml"/><Relationship Id="rId29" Type="http://schemas.openxmlformats.org/officeDocument/2006/relationships/hyperlink" Target="https://aws.amazon.com/training/ramp-up-guides/" TargetMode="External"/><Relationship Id="rId24" Type="http://schemas.openxmlformats.org/officeDocument/2006/relationships/hyperlink" Target="https://trivy.dev/" TargetMode="External"/><Relationship Id="rId40" Type="http://schemas.openxmlformats.org/officeDocument/2006/relationships/hyperlink" Target="https://developer.hashicorp.com/terraform/tutorials" TargetMode="External"/><Relationship Id="rId45" Type="http://schemas.openxmlformats.org/officeDocument/2006/relationships/hyperlink" Target="https://www.youtube.com/playlist?list=PL2_OBreMn7FqZkC1aA5cZDY2joLcJKAlG" TargetMode="External"/><Relationship Id="rId66" Type="http://schemas.openxmlformats.org/officeDocument/2006/relationships/hyperlink" Target="https://opentelemetry.io/docs/" TargetMode="External"/><Relationship Id="rId87" Type="http://schemas.openxmlformats.org/officeDocument/2006/relationships/hyperlink" Target="https://www.cncf.io/kubeweekly/" TargetMode="External"/><Relationship Id="rId61" Type="http://schemas.openxmlformats.org/officeDocument/2006/relationships/hyperlink" Target="https://karpenter.sh/" TargetMode="External"/><Relationship Id="rId82" Type="http://schemas.openxmlformats.org/officeDocument/2006/relationships/hyperlink" Target="https://play.grafana.org" TargetMode="External"/><Relationship Id="rId19" Type="http://schemas.openxmlformats.org/officeDocument/2006/relationships/hyperlink" Target="https://docs.docker.com/get-started/" TargetMode="External"/><Relationship Id="rId14" Type="http://schemas.openxmlformats.org/officeDocument/2006/relationships/hyperlink" Target="https://jvns.ca/" TargetMode="External"/><Relationship Id="rId30" Type="http://schemas.openxmlformats.org/officeDocument/2006/relationships/hyperlink" Target="https://www.youtube.com/@ExamProChannel" TargetMode="External"/><Relationship Id="rId35" Type="http://schemas.openxmlformats.org/officeDocument/2006/relationships/hyperlink" Target="https://wellarchitectedlabs.com/" TargetMode="External"/><Relationship Id="rId56" Type="http://schemas.openxmlformats.org/officeDocument/2006/relationships/hyperlink" Target="https://killercoda.com/killer-shell-cka" TargetMode="External"/><Relationship Id="rId77" Type="http://schemas.openxmlformats.org/officeDocument/2006/relationships/hyperlink" Target="https://www.localstack.clou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35</Pages>
  <Words>9396</Words>
  <Characters>53559</Characters>
  <Application>Microsoft Office Word</Application>
  <DocSecurity>0</DocSecurity>
  <Lines>446</Lines>
  <Paragraphs>125</Paragraphs>
  <ScaleCrop>false</ScaleCrop>
  <HeadingPairs>
    <vt:vector size="2" baseType="variant">
      <vt:variant>
        <vt:lpstr>Titre</vt:lpstr>
      </vt:variant>
      <vt:variant>
        <vt:i4>1</vt:i4>
      </vt:variant>
    </vt:vector>
  </HeadingPairs>
  <TitlesOfParts>
    <vt:vector size="1" baseType="lpstr">
      <vt:lpstr>Roadmap Expert DevOps &amp; Cloud AWS</vt:lpstr>
    </vt:vector>
  </TitlesOfParts>
  <Company/>
  <LinksUpToDate>false</LinksUpToDate>
  <CharactersWithSpaces>62830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Expert DevOps &amp; Cloud AWS</dc:title>
  <dc:creator>Bayord.dev</dc:creator>
  <dc:description>Plan de progression 12 mois — Koutikomou Stanislas Bayord</dc:description>
  <cp:lastModifiedBy>Stanislas Bayord</cp:lastModifiedBy>
  <cp:revision>2</cp:revision>
  <dcterms:created xsi:type="dcterms:W3CDTF">2026-08-10T10:39:00Z</dcterms:created>
  <dcterms:modified xsi:type="dcterms:W3CDTF">2026-08-11T09:52:00Z</dcterms:modified>
</cp:coreProperties>
</file>