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23AAD" w14:textId="250409EA" w:rsidR="00172F1A" w:rsidRPr="00E83633" w:rsidRDefault="00172F1A" w:rsidP="00CE48A8">
      <w:pPr>
        <w:spacing w:after="450" w:line="600" w:lineRule="atLeast"/>
        <w:jc w:val="center"/>
        <w:outlineLvl w:val="0"/>
        <w:rPr>
          <w:rFonts w:ascii="Times New Roman" w:eastAsia="Times New Roman" w:hAnsi="Times New Roman" w:cs="Times New Roman"/>
          <w:kern w:val="36"/>
          <w:sz w:val="60"/>
          <w:szCs w:val="60"/>
          <w:lang w:val="ru-RU"/>
        </w:rPr>
      </w:pPr>
      <w:r w:rsidRPr="00E83633">
        <w:rPr>
          <w:rFonts w:ascii="Times New Roman" w:eastAsia="Times New Roman" w:hAnsi="Times New Roman" w:cs="Times New Roman"/>
          <w:kern w:val="36"/>
          <w:sz w:val="60"/>
          <w:szCs w:val="60"/>
          <w:lang w:val="ru-RU"/>
        </w:rPr>
        <w:t>Конкурентный анализ рынка</w:t>
      </w:r>
    </w:p>
    <w:p w14:paraId="1621E9ED" w14:textId="65673A35" w:rsidR="00172F1A" w:rsidRPr="00E83633" w:rsidRDefault="00172F1A" w:rsidP="00CE48A8">
      <w:pPr>
        <w:spacing w:after="0" w:line="240" w:lineRule="auto"/>
        <w:ind w:firstLine="709"/>
        <w:jc w:val="both"/>
        <w:rPr>
          <w:rFonts w:ascii="Helvetica" w:eastAsia="Times New Roman" w:hAnsi="Helvetica" w:cs="Helvetica"/>
          <w:sz w:val="26"/>
          <w:szCs w:val="26"/>
          <w:lang w:val="ru-RU"/>
        </w:rPr>
      </w:pPr>
      <w:r w:rsidRPr="00E83633">
        <w:rPr>
          <w:rFonts w:ascii="Helvetica" w:eastAsia="Times New Roman" w:hAnsi="Helvetica" w:cs="Helvetica"/>
          <w:sz w:val="26"/>
          <w:szCs w:val="26"/>
          <w:lang w:val="ru-RU"/>
        </w:rPr>
        <w:t xml:space="preserve">Анализ конкурентов рынка в маркетинге — это обязательный первый шаг перед разработкой маркетинговой стратегии товара. Он включает в себя подробное изучение деятельности основных игроков отрасли, начиная с анализа цен, рекламы, ассортимента и заканчивая подробным </w:t>
      </w:r>
      <w:r w:rsidRPr="00E83633">
        <w:rPr>
          <w:rFonts w:ascii="Helvetica" w:eastAsia="Times New Roman" w:hAnsi="Helvetica" w:cs="Helvetica"/>
          <w:sz w:val="26"/>
          <w:szCs w:val="26"/>
        </w:rPr>
        <w:t>SWOT</w:t>
      </w:r>
      <w:r w:rsidRPr="00E83633">
        <w:rPr>
          <w:rFonts w:ascii="Helvetica" w:eastAsia="Times New Roman" w:hAnsi="Helvetica" w:cs="Helvetica"/>
          <w:sz w:val="26"/>
          <w:szCs w:val="26"/>
          <w:lang w:val="ru-RU"/>
        </w:rPr>
        <w:t xml:space="preserve"> анализом конкурентов. Правильный анализ и оценка конкурентной среды предприятия позволяет создать устойчивое конкурентное преимущество продукта, выбрать правильные каналы коммуникации и снизить операционные риски.</w:t>
      </w:r>
    </w:p>
    <w:p w14:paraId="4431021C" w14:textId="272AB381" w:rsidR="00172F1A" w:rsidRPr="00E83633" w:rsidRDefault="00172F1A" w:rsidP="00517728">
      <w:pPr>
        <w:spacing w:after="0" w:line="240" w:lineRule="auto"/>
        <w:jc w:val="both"/>
        <w:rPr>
          <w:rFonts w:ascii="Helvetica" w:eastAsia="Times New Roman" w:hAnsi="Helvetica" w:cs="Helvetica"/>
          <w:sz w:val="26"/>
          <w:szCs w:val="26"/>
          <w:lang w:val="ru-RU"/>
        </w:rPr>
      </w:pPr>
    </w:p>
    <w:p w14:paraId="39AFD9C4" w14:textId="77777777" w:rsidR="00172F1A" w:rsidRPr="00E83633" w:rsidRDefault="00172F1A" w:rsidP="00517728">
      <w:pPr>
        <w:pStyle w:val="Heading2"/>
        <w:spacing w:before="300" w:after="300"/>
        <w:jc w:val="both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Когда анализ конкурентов необходим?</w:t>
      </w:r>
    </w:p>
    <w:p w14:paraId="2A420700" w14:textId="77777777" w:rsidR="00172F1A" w:rsidRPr="00E83633" w:rsidRDefault="00172F1A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Основная цель конкурентного анализа любой отрасли или рынка- получить достаточную информацию о сильных и слабых сторонах конкурента, о его стратегии, намерениях и возможностях для повышения эффективности собственных действий.</w:t>
      </w:r>
    </w:p>
    <w:p w14:paraId="421359D3" w14:textId="77777777" w:rsidR="00172F1A" w:rsidRPr="00E83633" w:rsidRDefault="00172F1A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Сравнительный анализ конкурентов в отрасли может быть проведен очень подробно (вплоть до прогнозирования поведения конкурентов на несколько лет вперед), а может быть проведен достаточно емко для решения краткосрочных задач.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Возможные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ситуации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, в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которых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требуется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проведение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анализа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конкурентного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окружения</w:t>
      </w:r>
      <w:proofErr w:type="spellEnd"/>
      <w:r w:rsidRPr="00E83633">
        <w:rPr>
          <w:rFonts w:ascii="Helvetica" w:hAnsi="Helvetica" w:cs="Helvetica"/>
          <w:sz w:val="26"/>
          <w:szCs w:val="26"/>
        </w:rPr>
        <w:t>:</w:t>
      </w:r>
    </w:p>
    <w:p w14:paraId="7B69D0C9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разработка маркетинговой стратегии, позиционирования товара</w:t>
      </w:r>
    </w:p>
    <w:p w14:paraId="257BA6C2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прогнозирование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плана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продаж</w:t>
      </w:r>
      <w:proofErr w:type="spellEnd"/>
    </w:p>
    <w:p w14:paraId="13B91E25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разработка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ассортимента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и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товарной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политики</w:t>
      </w:r>
      <w:proofErr w:type="spellEnd"/>
    </w:p>
    <w:p w14:paraId="3FC637B9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установление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цены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на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товар</w:t>
      </w:r>
      <w:proofErr w:type="spellEnd"/>
    </w:p>
    <w:p w14:paraId="32549C95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разработка товара: выбор свойств и ключевых характеристик продукта</w:t>
      </w:r>
    </w:p>
    <w:p w14:paraId="7307DAF0" w14:textId="77777777" w:rsidR="00172F1A" w:rsidRPr="00E83633" w:rsidRDefault="00172F1A" w:rsidP="00517728">
      <w:pPr>
        <w:numPr>
          <w:ilvl w:val="0"/>
          <w:numId w:val="1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разработка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стратегии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продвижения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продукта</w:t>
      </w:r>
      <w:proofErr w:type="spellEnd"/>
    </w:p>
    <w:p w14:paraId="2C3532B5" w14:textId="77777777" w:rsidR="00172F1A" w:rsidRPr="00E83633" w:rsidRDefault="00172F1A" w:rsidP="00517728">
      <w:pPr>
        <w:spacing w:after="0" w:line="240" w:lineRule="auto"/>
        <w:jc w:val="both"/>
        <w:rPr>
          <w:rFonts w:ascii="Helvetica" w:eastAsia="Times New Roman" w:hAnsi="Helvetica" w:cs="Helvetica"/>
          <w:sz w:val="26"/>
          <w:szCs w:val="26"/>
          <w:lang w:val="ru-RU"/>
        </w:rPr>
      </w:pPr>
    </w:p>
    <w:p w14:paraId="1A672133" w14:textId="77777777" w:rsidR="00A124F6" w:rsidRPr="00E83633" w:rsidRDefault="00A124F6" w:rsidP="00517728">
      <w:pPr>
        <w:pStyle w:val="Heading2"/>
        <w:spacing w:before="300" w:after="300"/>
        <w:jc w:val="both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 xml:space="preserve">Анализ конкурентов по Портеру (1 раз в </w:t>
      </w:r>
      <w:proofErr w:type="gramStart"/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3-5</w:t>
      </w:r>
      <w:proofErr w:type="gramEnd"/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 xml:space="preserve"> лет)</w:t>
      </w:r>
    </w:p>
    <w:p w14:paraId="017160EC" w14:textId="77777777" w:rsidR="00A124F6" w:rsidRPr="00E83633" w:rsidRDefault="00A124F6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Конкурентный анализ по Портеру представляет собой очень глобальную и основательную методику, которую рекомендуется проводить нечасто — 1 раз в </w:t>
      </w:r>
      <w:proofErr w:type="gramStart"/>
      <w:r w:rsidRPr="00E83633">
        <w:rPr>
          <w:rFonts w:ascii="Helvetica" w:hAnsi="Helvetica" w:cs="Helvetica"/>
          <w:sz w:val="26"/>
          <w:szCs w:val="26"/>
          <w:lang w:val="ru-RU"/>
        </w:rPr>
        <w:t>3-5</w:t>
      </w:r>
      <w:proofErr w:type="gramEnd"/>
      <w:r w:rsidRPr="00E83633">
        <w:rPr>
          <w:rFonts w:ascii="Helvetica" w:hAnsi="Helvetica" w:cs="Helvetica"/>
          <w:sz w:val="26"/>
          <w:szCs w:val="26"/>
          <w:lang w:val="ru-RU"/>
        </w:rPr>
        <w:t xml:space="preserve"> лет. Анализ проводится по каждому конкуренту. Основные этапы модели конкурентного анализа Майкла Портера: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2"/>
        <w:gridCol w:w="7582"/>
      </w:tblGrid>
      <w:tr w:rsidR="00E83633" w:rsidRPr="000662A2" w14:paraId="10058867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DDDD"/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759FE478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lastRenderedPageBreak/>
              <w:t>Первый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DDDD"/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120CCC47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Оценка потенциальных возможностей: подробное изучение преимуществ и слабых сторон конкурентов</w:t>
            </w:r>
          </w:p>
        </w:tc>
      </w:tr>
      <w:tr w:rsidR="00E83633" w:rsidRPr="00E83633" w14:paraId="4845BD21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3F4E8B45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Второй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4341A437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Определение будущих целей</w:t>
            </w:r>
            <w:proofErr w:type="gramStart"/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: Что</w:t>
            </w:r>
            <w:proofErr w:type="gramEnd"/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 xml:space="preserve"> движет конкурентом?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Ключевая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мотивация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>?</w:t>
            </w:r>
          </w:p>
        </w:tc>
      </w:tr>
      <w:tr w:rsidR="00E83633" w:rsidRPr="000662A2" w14:paraId="1DB8058B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36756B16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Третий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519A0B80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Определение текущей стратегии</w:t>
            </w:r>
            <w:proofErr w:type="gramStart"/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: Что</w:t>
            </w:r>
            <w:proofErr w:type="gramEnd"/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 xml:space="preserve"> делает конкурент на рынке в настоящий момент и что он способен делать для увеличения прибыли?</w:t>
            </w:r>
          </w:p>
        </w:tc>
      </w:tr>
      <w:tr w:rsidR="00E83633" w:rsidRPr="000662A2" w14:paraId="020ED370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37B96962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Четвертый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5F0C9DCE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Что думает конкурент: предположения конкурента о своем положении на рынке и об отрасли в целом</w:t>
            </w:r>
          </w:p>
        </w:tc>
      </w:tr>
      <w:tr w:rsidR="00E83633" w:rsidRPr="00E83633" w14:paraId="3303830A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0DD21CDF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Пятый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50AA5ECB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Прогноз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действий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конкурента</w:t>
            </w:r>
            <w:proofErr w:type="spellEnd"/>
          </w:p>
        </w:tc>
      </w:tr>
    </w:tbl>
    <w:p w14:paraId="70F33B6C" w14:textId="77777777" w:rsidR="00A124F6" w:rsidRPr="00E83633" w:rsidRDefault="00A124F6" w:rsidP="00517728">
      <w:pPr>
        <w:pStyle w:val="Heading2"/>
        <w:spacing w:before="300" w:after="300"/>
        <w:jc w:val="both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Простая методика анализа конкурентов (1 раз в год)</w:t>
      </w:r>
    </w:p>
    <w:p w14:paraId="3E3B94FF" w14:textId="77777777" w:rsidR="00A124F6" w:rsidRPr="00E83633" w:rsidRDefault="00A124F6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На ежегодной основе рекомендуется проводить более простой мониторинг основной деятельности конкурентов.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Основные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блоки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такого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анализа</w:t>
      </w:r>
      <w:proofErr w:type="spellEnd"/>
      <w:r w:rsidRPr="00E83633">
        <w:rPr>
          <w:rFonts w:ascii="Helvetica" w:hAnsi="Helvetica" w:cs="Helvetica"/>
          <w:sz w:val="26"/>
          <w:szCs w:val="26"/>
        </w:rPr>
        <w:t>:</w:t>
      </w:r>
    </w:p>
    <w:p w14:paraId="0ECFD0BC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Характеристика внутриотраслевой конкуренции и ее прогноз</w:t>
      </w:r>
    </w:p>
    <w:p w14:paraId="55876475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Составление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конкурентной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карты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рынка</w:t>
      </w:r>
      <w:proofErr w:type="spellEnd"/>
    </w:p>
    <w:p w14:paraId="4625C421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Выбор ключевых, косвенных и прямых конкурентов</w:t>
      </w:r>
    </w:p>
    <w:p w14:paraId="31E207D9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отдельного продукта и полного ассортимента компании с прямыми и косвенными конкурентами</w:t>
      </w:r>
    </w:p>
    <w:p w14:paraId="4753CBD9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условий ценообразования и ценовых стратегий</w:t>
      </w:r>
    </w:p>
    <w:p w14:paraId="74C030A0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дистрибуции и распределения продукта</w:t>
      </w:r>
    </w:p>
    <w:p w14:paraId="0C166071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позиционирования и сформировавшегося имиджа бренда</w:t>
      </w:r>
    </w:p>
    <w:p w14:paraId="517E7B55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методов и используемых каналов продвижения, в том числе и бюджетов</w:t>
      </w:r>
    </w:p>
    <w:p w14:paraId="7C4E5320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целевой аудитории, осведомленности и приверженности к продукту</w:t>
      </w:r>
    </w:p>
    <w:p w14:paraId="63D7FE5D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Сравнительный анализ используемых технологий, качества персонала и прочих ресурсов</w:t>
      </w:r>
    </w:p>
    <w:p w14:paraId="70462CD8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Составление укрупненного сравнительного </w:t>
      </w:r>
      <w:r w:rsidRPr="00E83633">
        <w:rPr>
          <w:rFonts w:ascii="Helvetica" w:hAnsi="Helvetica" w:cs="Helvetica"/>
          <w:sz w:val="26"/>
          <w:szCs w:val="26"/>
        </w:rPr>
        <w:t>SWOT</w:t>
      </w:r>
      <w:r w:rsidRPr="00E83633">
        <w:rPr>
          <w:rFonts w:ascii="Helvetica" w:hAnsi="Helvetica" w:cs="Helvetica"/>
          <w:sz w:val="26"/>
          <w:szCs w:val="26"/>
          <w:lang w:val="ru-RU"/>
        </w:rPr>
        <w:t xml:space="preserve"> анализа конкурентов</w:t>
      </w:r>
    </w:p>
    <w:p w14:paraId="4F334C5C" w14:textId="77777777" w:rsidR="00A124F6" w:rsidRPr="00E83633" w:rsidRDefault="00A124F6" w:rsidP="00517728">
      <w:pPr>
        <w:numPr>
          <w:ilvl w:val="0"/>
          <w:numId w:val="2"/>
        </w:numPr>
        <w:spacing w:after="0" w:line="240" w:lineRule="auto"/>
        <w:jc w:val="both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Анализ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конкурентных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преимуществ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предприятия</w:t>
      </w:r>
      <w:proofErr w:type="spellEnd"/>
    </w:p>
    <w:p w14:paraId="56D88A61" w14:textId="77777777" w:rsidR="00A124F6" w:rsidRPr="00E83633" w:rsidRDefault="00A124F6" w:rsidP="00517728">
      <w:pPr>
        <w:pStyle w:val="Heading2"/>
        <w:spacing w:before="300" w:after="300"/>
        <w:jc w:val="both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lastRenderedPageBreak/>
        <w:t>Способы получения информации о конкурентах</w:t>
      </w:r>
    </w:p>
    <w:p w14:paraId="4C419962" w14:textId="77777777" w:rsidR="00A124F6" w:rsidRPr="00E83633" w:rsidRDefault="00A124F6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Для того, чтобы провести конкурентный анализ предприятия эффективно, необходимо собрать подробную информацию о ключевых игроках рынка. Необходимая информация может быть получена в результате проведения маркетинговых исследований конкурентов.</w:t>
      </w:r>
    </w:p>
    <w:p w14:paraId="0BA61EE5" w14:textId="77777777" w:rsidR="00A124F6" w:rsidRPr="00E83633" w:rsidRDefault="00A124F6" w:rsidP="00CE48A8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Исследование конкурентов в </w:t>
      </w:r>
      <w:proofErr w:type="spellStart"/>
      <w:r w:rsidRPr="00E83633">
        <w:rPr>
          <w:rFonts w:ascii="Helvetica" w:hAnsi="Helvetica" w:cs="Helvetica"/>
          <w:sz w:val="26"/>
          <w:szCs w:val="26"/>
          <w:lang w:val="ru-RU"/>
        </w:rPr>
        <w:t>марктеинге</w:t>
      </w:r>
      <w:proofErr w:type="spellEnd"/>
      <w:r w:rsidRPr="00E83633">
        <w:rPr>
          <w:rFonts w:ascii="Helvetica" w:hAnsi="Helvetica" w:cs="Helvetica"/>
          <w:sz w:val="26"/>
          <w:szCs w:val="26"/>
          <w:lang w:val="ru-RU"/>
        </w:rPr>
        <w:t xml:space="preserve"> ничем не отличается от исследования потребителей. Ниже перечислены проверенные способы получения самой подробной и достаточной информации о конкурентах и товарах конкурентов: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4"/>
        <w:gridCol w:w="6520"/>
      </w:tblGrid>
      <w:tr w:rsidR="00E83633" w:rsidRPr="00E83633" w14:paraId="4F20FD19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DDDD"/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7EFBE5F1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Источник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информации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DDDDD"/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20B15BF1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Описание</w:t>
            </w:r>
            <w:proofErr w:type="spellEnd"/>
          </w:p>
        </w:tc>
      </w:tr>
      <w:tr w:rsidR="00E83633" w:rsidRPr="000662A2" w14:paraId="0A45A26A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3F9A8C09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Опросы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потребителей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26FB1AF3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количественный или качественный сбор мнений и представлений о конкурентах среди разных целевых групп для выявления слабых и сильных сторон компаний</w:t>
            </w:r>
          </w:p>
        </w:tc>
      </w:tr>
      <w:tr w:rsidR="00E83633" w:rsidRPr="000662A2" w14:paraId="1F24D4DC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2C747096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Мониторинг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мест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продаж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0A0FE730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скажет многое о качестве и условиях выкладки товара, стратегии в области промо-акций и ассортименте</w:t>
            </w:r>
          </w:p>
        </w:tc>
      </w:tr>
      <w:tr w:rsidR="00E83633" w:rsidRPr="000662A2" w14:paraId="63DEC88D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6306CD24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Поиск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в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интернет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16F8DA63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 xml:space="preserve">отзывы, сайты конкурентов, обзоры и </w:t>
            </w:r>
            <w:proofErr w:type="gramStart"/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т.д.</w:t>
            </w:r>
            <w:proofErr w:type="gramEnd"/>
          </w:p>
        </w:tc>
      </w:tr>
      <w:tr w:rsidR="00E83633" w:rsidRPr="000662A2" w14:paraId="5745004A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74C0B916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Опросы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экспертов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рынка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20898877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помогут в понимании качества товара конкурентов, сложившегося имиджа на рынке</w:t>
            </w:r>
          </w:p>
        </w:tc>
      </w:tr>
      <w:tr w:rsidR="00E83633" w:rsidRPr="000662A2" w14:paraId="75C3814F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0D290688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Опросы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менеджеров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по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продажам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79EC353E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предоставят множество полезной инсайдерской информации «с полей» (через торговый персонал можно очень легко получить презентации, спец программы Ваших конкурентов)</w:t>
            </w:r>
          </w:p>
        </w:tc>
      </w:tr>
      <w:tr w:rsidR="00E83633" w:rsidRPr="000662A2" w14:paraId="000999EC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6844A237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</w:rPr>
            </w:pP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Изучение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отраслевых</w:t>
            </w:r>
            <w:proofErr w:type="spellEnd"/>
            <w:r w:rsidRPr="00E83633">
              <w:rPr>
                <w:rFonts w:ascii="Helvetica" w:hAnsi="Helvetica" w:cs="Helvetica"/>
                <w:sz w:val="23"/>
                <w:szCs w:val="23"/>
              </w:rPr>
              <w:t xml:space="preserve"> </w:t>
            </w:r>
            <w:proofErr w:type="spellStart"/>
            <w:r w:rsidRPr="00E83633">
              <w:rPr>
                <w:rFonts w:ascii="Helvetica" w:hAnsi="Helvetica" w:cs="Helvetica"/>
                <w:sz w:val="23"/>
                <w:szCs w:val="23"/>
              </w:rPr>
              <w:t>обзоров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2C101530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в них часто публикуются финансовые показатели, открытые рейтинги, а также ключевые характеристики бизнеса</w:t>
            </w:r>
          </w:p>
        </w:tc>
      </w:tr>
      <w:tr w:rsidR="00E83633" w:rsidRPr="000662A2" w14:paraId="0F715CF8" w14:textId="77777777" w:rsidTr="00A124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0B62B127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Тематические выставки, конференции и семинары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5" w:type="dxa"/>
              <w:left w:w="300" w:type="dxa"/>
              <w:bottom w:w="75" w:type="dxa"/>
              <w:right w:w="75" w:type="dxa"/>
            </w:tcMar>
            <w:vAlign w:val="center"/>
            <w:hideMark/>
          </w:tcPr>
          <w:p w14:paraId="6432E468" w14:textId="77777777" w:rsidR="00A124F6" w:rsidRPr="00E83633" w:rsidRDefault="00A124F6" w:rsidP="00517728">
            <w:pPr>
              <w:jc w:val="both"/>
              <w:rPr>
                <w:rFonts w:ascii="Helvetica" w:hAnsi="Helvetica" w:cs="Helvetica"/>
                <w:sz w:val="23"/>
                <w:szCs w:val="23"/>
                <w:lang w:val="ru-RU"/>
              </w:rPr>
            </w:pPr>
            <w:r w:rsidRPr="00E83633">
              <w:rPr>
                <w:rFonts w:ascii="Helvetica" w:hAnsi="Helvetica" w:cs="Helvetica"/>
                <w:sz w:val="23"/>
                <w:szCs w:val="23"/>
                <w:lang w:val="ru-RU"/>
              </w:rPr>
              <w:t>из данного источника можно получить информацию об участниках рынка, контактах и коммуникационной стратегии</w:t>
            </w:r>
          </w:p>
        </w:tc>
      </w:tr>
    </w:tbl>
    <w:p w14:paraId="165C6CBE" w14:textId="77777777" w:rsidR="00CE48A8" w:rsidRPr="00E83633" w:rsidRDefault="00CE48A8" w:rsidP="00517728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63829C56" w14:textId="47C4CC99" w:rsidR="004F31EB" w:rsidRPr="00E83633" w:rsidRDefault="00E83633" w:rsidP="00E83633">
      <w:pPr>
        <w:pStyle w:val="Heading1"/>
        <w:spacing w:before="0" w:beforeAutospacing="0" w:after="450" w:afterAutospacing="0" w:line="600" w:lineRule="atLeast"/>
        <w:jc w:val="center"/>
        <w:rPr>
          <w:b w:val="0"/>
          <w:bCs w:val="0"/>
          <w:sz w:val="60"/>
          <w:szCs w:val="60"/>
          <w:lang w:val="ru-RU"/>
        </w:rPr>
      </w:pPr>
      <w:r>
        <w:rPr>
          <w:b w:val="0"/>
          <w:bCs w:val="0"/>
          <w:sz w:val="60"/>
          <w:szCs w:val="60"/>
          <w:lang w:val="ru-RU"/>
        </w:rPr>
        <w:lastRenderedPageBreak/>
        <w:t>В</w:t>
      </w:r>
      <w:r w:rsidR="004F31EB" w:rsidRPr="00E83633">
        <w:rPr>
          <w:b w:val="0"/>
          <w:bCs w:val="0"/>
          <w:sz w:val="60"/>
          <w:szCs w:val="60"/>
          <w:lang w:val="ru-RU"/>
        </w:rPr>
        <w:t>ыб</w:t>
      </w:r>
      <w:r>
        <w:rPr>
          <w:b w:val="0"/>
          <w:bCs w:val="0"/>
          <w:sz w:val="60"/>
          <w:szCs w:val="60"/>
          <w:lang w:val="ru-RU"/>
        </w:rPr>
        <w:t>о</w:t>
      </w:r>
      <w:r w:rsidR="004F31EB" w:rsidRPr="00E83633">
        <w:rPr>
          <w:b w:val="0"/>
          <w:bCs w:val="0"/>
          <w:sz w:val="60"/>
          <w:szCs w:val="60"/>
          <w:lang w:val="ru-RU"/>
        </w:rPr>
        <w:t>р</w:t>
      </w:r>
      <w:r>
        <w:rPr>
          <w:b w:val="0"/>
          <w:bCs w:val="0"/>
          <w:sz w:val="60"/>
          <w:szCs w:val="60"/>
          <w:lang w:val="ru-RU"/>
        </w:rPr>
        <w:t xml:space="preserve"> и анализ</w:t>
      </w:r>
      <w:r w:rsidR="004F31EB" w:rsidRPr="00E83633">
        <w:rPr>
          <w:b w:val="0"/>
          <w:bCs w:val="0"/>
          <w:sz w:val="60"/>
          <w:szCs w:val="60"/>
          <w:lang w:val="ru-RU"/>
        </w:rPr>
        <w:t xml:space="preserve"> конкурентов</w:t>
      </w:r>
    </w:p>
    <w:p w14:paraId="084FE750" w14:textId="77777777" w:rsidR="003B5D7E" w:rsidRPr="00E83633" w:rsidRDefault="004F31EB" w:rsidP="003B5D7E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 xml:space="preserve">От того, какие компании станут прямыми и косвенными конкурентами компании, во многом зависит успех товара в сегменте. Именно поэтому выбирать конкурентов необходимо правильно и с осторожностью. </w:t>
      </w:r>
    </w:p>
    <w:p w14:paraId="0462A90E" w14:textId="77777777" w:rsidR="003B5D7E" w:rsidRPr="00E83633" w:rsidRDefault="004F31EB" w:rsidP="003B5D7E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Не все игроки рынка являются вашими конкурентами. Выбор правильных конкурентов и разработка соответствующих программ против них помогут значимо повысить эффективность работы компании.</w:t>
      </w:r>
    </w:p>
    <w:p w14:paraId="6B745605" w14:textId="77777777" w:rsidR="003B5D7E" w:rsidRPr="00E83633" w:rsidRDefault="004F31EB" w:rsidP="003B5D7E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b/>
          <w:bCs/>
          <w:sz w:val="26"/>
          <w:szCs w:val="26"/>
          <w:lang w:val="ru-RU"/>
        </w:rPr>
        <w:t>Конкурентами</w:t>
      </w:r>
      <w:r w:rsidRPr="00E83633">
        <w:rPr>
          <w:rFonts w:ascii="Roboto" w:hAnsi="Roboto"/>
          <w:sz w:val="26"/>
          <w:szCs w:val="26"/>
          <w:lang w:val="ru-RU"/>
        </w:rPr>
        <w:t xml:space="preserve"> являются компании, товары или услуги, с которыми вы соперничаете за конечного покупателя.</w:t>
      </w:r>
    </w:p>
    <w:p w14:paraId="2F61865F" w14:textId="02F77C9D" w:rsidR="004F31EB" w:rsidRPr="00E83633" w:rsidRDefault="004F31EB" w:rsidP="003B5D7E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b/>
          <w:bCs/>
          <w:sz w:val="26"/>
          <w:szCs w:val="26"/>
          <w:lang w:val="ru-RU"/>
        </w:rPr>
        <w:t>Конкурентные товары</w:t>
      </w:r>
      <w:r w:rsidRPr="00E83633">
        <w:rPr>
          <w:rFonts w:ascii="Roboto" w:hAnsi="Roboto"/>
          <w:sz w:val="26"/>
          <w:szCs w:val="26"/>
          <w:lang w:val="ru-RU"/>
        </w:rPr>
        <w:t xml:space="preserve"> – такие товары, на которые переключаются или могут переключиться ваши фактические и потенциальные покупатели.</w:t>
      </w:r>
    </w:p>
    <w:p w14:paraId="4B6CA781" w14:textId="77777777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  <w:bookmarkStart w:id="0" w:name="f"/>
      <w:bookmarkEnd w:id="0"/>
    </w:p>
    <w:p w14:paraId="2262D429" w14:textId="6614AFE9" w:rsidR="004F31EB" w:rsidRPr="00E83633" w:rsidRDefault="00E83633" w:rsidP="004F31EB">
      <w:pPr>
        <w:pStyle w:val="Heading2"/>
        <w:spacing w:before="300" w:after="300"/>
        <w:rPr>
          <w:rFonts w:ascii="Roboto" w:hAnsi="Roboto"/>
          <w:color w:val="auto"/>
          <w:sz w:val="45"/>
          <w:szCs w:val="45"/>
          <w:lang w:val="ru-RU"/>
        </w:rPr>
      </w:pPr>
      <w:r>
        <w:rPr>
          <w:rFonts w:ascii="Roboto" w:hAnsi="Roboto"/>
          <w:b/>
          <w:bCs/>
          <w:color w:val="auto"/>
          <w:sz w:val="45"/>
          <w:szCs w:val="45"/>
          <w:lang w:val="ru-RU"/>
        </w:rPr>
        <w:t>№1</w:t>
      </w:r>
      <w:r w:rsidR="004F31EB" w:rsidRPr="00E83633">
        <w:rPr>
          <w:rFonts w:ascii="Roboto" w:hAnsi="Roboto"/>
          <w:b/>
          <w:bCs/>
          <w:color w:val="auto"/>
          <w:sz w:val="45"/>
          <w:szCs w:val="45"/>
          <w:lang w:val="ru-RU"/>
        </w:rPr>
        <w:t xml:space="preserve"> составьте список возможных конкурентов</w:t>
      </w:r>
    </w:p>
    <w:p w14:paraId="4471E9A2" w14:textId="42CA2177" w:rsidR="004F31EB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Перечислите полный список компаний, между которыми ваш целевой потребитель может делать выбор для удовлетворения своей потребности или решения своей проблемы.</w:t>
      </w:r>
    </w:p>
    <w:p w14:paraId="5F72B343" w14:textId="77777777" w:rsidR="00E83633" w:rsidRPr="00E83633" w:rsidRDefault="00E83633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</w:p>
    <w:p w14:paraId="611CC34B" w14:textId="6BF15B89" w:rsidR="004F31EB" w:rsidRPr="00E83633" w:rsidRDefault="004F31EB" w:rsidP="00E83633">
      <w:pPr>
        <w:pStyle w:val="NormalWeb"/>
        <w:spacing w:before="0" w:beforeAutospacing="0" w:after="0" w:afterAutospacing="0"/>
        <w:ind w:firstLine="709"/>
        <w:rPr>
          <w:rFonts w:ascii="Roboto" w:hAnsi="Roboto"/>
          <w:sz w:val="26"/>
          <w:szCs w:val="26"/>
        </w:rPr>
      </w:pPr>
      <w:r w:rsidRPr="00E83633">
        <w:rPr>
          <w:rFonts w:ascii="Roboto" w:hAnsi="Roboto"/>
          <w:noProof/>
          <w:sz w:val="26"/>
          <w:szCs w:val="26"/>
        </w:rPr>
        <w:drawing>
          <wp:inline distT="0" distB="0" distL="0" distR="0" wp14:anchorId="18411DAC" wp14:editId="57C998A2">
            <wp:extent cx="3045460" cy="1939925"/>
            <wp:effectExtent l="0" t="0" r="2540" b="3175"/>
            <wp:docPr id="22" name="Picture 22" descr="competitiv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mpetitiv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A684" w14:textId="77777777" w:rsidR="00E83633" w:rsidRDefault="00E83633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</w:p>
    <w:p w14:paraId="67BECAD1" w14:textId="77777777" w:rsidR="00E83633" w:rsidRPr="00E83633" w:rsidRDefault="00E83633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</w:p>
    <w:p w14:paraId="172AE8C2" w14:textId="77777777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  <w:bookmarkStart w:id="1" w:name="ff"/>
      <w:bookmarkEnd w:id="1"/>
    </w:p>
    <w:p w14:paraId="643022A1" w14:textId="4D3C185C" w:rsidR="004F31EB" w:rsidRPr="00E83633" w:rsidRDefault="00E83633" w:rsidP="004F31EB">
      <w:pPr>
        <w:pStyle w:val="Heading2"/>
        <w:spacing w:before="300" w:after="300"/>
        <w:rPr>
          <w:rFonts w:ascii="Roboto" w:hAnsi="Roboto"/>
          <w:color w:val="auto"/>
          <w:sz w:val="45"/>
          <w:szCs w:val="45"/>
          <w:lang w:val="ru-RU"/>
        </w:rPr>
      </w:pPr>
      <w:r>
        <w:rPr>
          <w:rFonts w:ascii="Roboto" w:hAnsi="Roboto"/>
          <w:b/>
          <w:bCs/>
          <w:color w:val="auto"/>
          <w:sz w:val="45"/>
          <w:szCs w:val="45"/>
          <w:lang w:val="ru-RU"/>
        </w:rPr>
        <w:lastRenderedPageBreak/>
        <w:t>№2</w:t>
      </w:r>
      <w:r w:rsidR="004F31EB" w:rsidRPr="00E83633">
        <w:rPr>
          <w:rFonts w:ascii="Roboto" w:hAnsi="Roboto"/>
          <w:b/>
          <w:bCs/>
          <w:color w:val="auto"/>
          <w:sz w:val="45"/>
          <w:szCs w:val="45"/>
          <w:lang w:val="ru-RU"/>
        </w:rPr>
        <w:t xml:space="preserve"> определите ключевых конкурентов</w:t>
      </w:r>
    </w:p>
    <w:p w14:paraId="25AD779F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Из перечисленного списка выделите ключевых конкурентов. Разделите ключевых конкурентов на прямых и косвенных конкурентов.</w:t>
      </w:r>
    </w:p>
    <w:p w14:paraId="0AD2CF47" w14:textId="0A95B79D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</w:rPr>
      </w:pPr>
      <w:r w:rsidRPr="00E83633">
        <w:rPr>
          <w:rFonts w:ascii="Roboto" w:hAnsi="Roboto"/>
          <w:noProof/>
          <w:sz w:val="26"/>
          <w:szCs w:val="26"/>
        </w:rPr>
        <w:drawing>
          <wp:inline distT="0" distB="0" distL="0" distR="0" wp14:anchorId="151C19AB" wp14:editId="6B2521FC">
            <wp:extent cx="5943600" cy="1801495"/>
            <wp:effectExtent l="0" t="0" r="0" b="8255"/>
            <wp:docPr id="21" name="Picture 21" descr="competitiv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mpetitiv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8375" w14:textId="77777777" w:rsidR="00E83633" w:rsidRDefault="00E83633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</w:p>
    <w:p w14:paraId="7F1510BD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b/>
          <w:bCs/>
          <w:sz w:val="26"/>
          <w:szCs w:val="26"/>
          <w:lang w:val="ru-RU"/>
        </w:rPr>
        <w:t>Ключевые конкуренты</w:t>
      </w:r>
      <w:r w:rsidRPr="00E83633">
        <w:rPr>
          <w:rFonts w:ascii="Roboto" w:hAnsi="Roboto"/>
          <w:sz w:val="26"/>
          <w:szCs w:val="26"/>
          <w:lang w:val="ru-RU"/>
        </w:rPr>
        <w:t xml:space="preserve"> – компании, действия которых могут значимо повлиять на Ваши продажи (как в сторону увеличения, так и в сторону уменьшения)</w:t>
      </w:r>
    </w:p>
    <w:p w14:paraId="66303212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b/>
          <w:bCs/>
          <w:sz w:val="26"/>
          <w:szCs w:val="26"/>
          <w:lang w:val="ru-RU"/>
        </w:rPr>
        <w:t>Прямые конкуренты</w:t>
      </w:r>
      <w:r w:rsidRPr="00E83633">
        <w:rPr>
          <w:rFonts w:ascii="Roboto" w:hAnsi="Roboto"/>
          <w:sz w:val="26"/>
          <w:szCs w:val="26"/>
          <w:lang w:val="ru-RU"/>
        </w:rPr>
        <w:t xml:space="preserve"> – компании, продающие аналогичный товар на аналогичном рынке и работающие с Вашей целевой аудиторией.</w:t>
      </w:r>
    </w:p>
    <w:p w14:paraId="61FDCFDA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b/>
          <w:bCs/>
          <w:sz w:val="26"/>
          <w:szCs w:val="26"/>
          <w:lang w:val="ru-RU"/>
        </w:rPr>
        <w:t>Косвенные конкуренты</w:t>
      </w:r>
      <w:r w:rsidRPr="00E83633">
        <w:rPr>
          <w:rFonts w:ascii="Roboto" w:hAnsi="Roboto"/>
          <w:sz w:val="26"/>
          <w:szCs w:val="26"/>
          <w:lang w:val="ru-RU"/>
        </w:rPr>
        <w:t xml:space="preserve"> – компании, продающие товар с другими характеристиками или абсолютно другой продукт, но работающие с Вашей целевой аудиторией.</w:t>
      </w:r>
    </w:p>
    <w:p w14:paraId="611BCCF0" w14:textId="77777777" w:rsidR="004F31EB" w:rsidRPr="00E83633" w:rsidRDefault="004F31EB" w:rsidP="00E83633">
      <w:pPr>
        <w:pStyle w:val="Heading4"/>
        <w:spacing w:before="0"/>
        <w:ind w:firstLine="709"/>
        <w:jc w:val="both"/>
        <w:rPr>
          <w:rFonts w:ascii="Roboto" w:hAnsi="Roboto"/>
          <w:color w:val="auto"/>
          <w:sz w:val="26"/>
          <w:szCs w:val="26"/>
          <w:lang w:val="ru-RU"/>
        </w:rPr>
      </w:pPr>
      <w:r w:rsidRPr="00E83633">
        <w:rPr>
          <w:rFonts w:ascii="Roboto" w:hAnsi="Roboto"/>
          <w:color w:val="auto"/>
          <w:sz w:val="26"/>
          <w:szCs w:val="26"/>
          <w:lang w:val="ru-RU"/>
        </w:rPr>
        <w:t>Как определить ключевых конкурентов?</w:t>
      </w:r>
    </w:p>
    <w:p w14:paraId="0291FEDD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Очень просто! Ключевые конкуренты — это компании, к которым уходят ваши потребители, от кого приходят к вам; компании, работающие в вашем ценовом сегменте и предлагающие аналогичный товар, но работающие в другом сегменте; а также крупные игроки рынка.</w:t>
      </w:r>
    </w:p>
    <w:p w14:paraId="35EB1870" w14:textId="77777777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  <w:bookmarkStart w:id="2" w:name="fff"/>
      <w:bookmarkEnd w:id="2"/>
    </w:p>
    <w:p w14:paraId="1715445A" w14:textId="198F1A0E" w:rsidR="004F31EB" w:rsidRPr="00E83633" w:rsidRDefault="00E83633" w:rsidP="004F31EB">
      <w:pPr>
        <w:pStyle w:val="Heading2"/>
        <w:spacing w:before="300" w:after="300"/>
        <w:rPr>
          <w:rFonts w:ascii="Roboto" w:hAnsi="Roboto"/>
          <w:color w:val="auto"/>
          <w:sz w:val="45"/>
          <w:szCs w:val="45"/>
          <w:lang w:val="ru-RU"/>
        </w:rPr>
      </w:pPr>
      <w:r>
        <w:rPr>
          <w:rFonts w:ascii="Roboto" w:hAnsi="Roboto"/>
          <w:b/>
          <w:bCs/>
          <w:color w:val="auto"/>
          <w:sz w:val="45"/>
          <w:szCs w:val="45"/>
          <w:lang w:val="ru-RU"/>
        </w:rPr>
        <w:t>№3</w:t>
      </w:r>
      <w:r w:rsidR="004F31EB" w:rsidRPr="00E83633">
        <w:rPr>
          <w:rFonts w:ascii="Roboto" w:hAnsi="Roboto"/>
          <w:b/>
          <w:bCs/>
          <w:color w:val="auto"/>
          <w:sz w:val="45"/>
          <w:szCs w:val="45"/>
          <w:lang w:val="ru-RU"/>
        </w:rPr>
        <w:t xml:space="preserve"> составьте стратегию работы</w:t>
      </w:r>
    </w:p>
    <w:p w14:paraId="25EBFC00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По каждому конкуренту определите принципы взаимодействия и стратегию конкуренции. Существует только два возможных направления работы с конкурентами: защита и нападение.</w:t>
      </w:r>
    </w:p>
    <w:p w14:paraId="692F5487" w14:textId="77777777" w:rsidR="004F31EB" w:rsidRPr="00E83633" w:rsidRDefault="004F31EB" w:rsidP="00E83633">
      <w:pPr>
        <w:numPr>
          <w:ilvl w:val="0"/>
          <w:numId w:val="7"/>
        </w:numPr>
        <w:spacing w:after="0" w:line="240" w:lineRule="auto"/>
        <w:ind w:hanging="11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Защитные стратегии заключаются в разработке программ, направленных на удержание текущей базы клиентов бренда.</w:t>
      </w:r>
    </w:p>
    <w:p w14:paraId="57CAB8A7" w14:textId="77777777" w:rsidR="004F31EB" w:rsidRPr="00E83633" w:rsidRDefault="004F31EB" w:rsidP="00E83633">
      <w:pPr>
        <w:numPr>
          <w:ilvl w:val="0"/>
          <w:numId w:val="7"/>
        </w:numPr>
        <w:tabs>
          <w:tab w:val="clear" w:pos="720"/>
          <w:tab w:val="num" w:pos="709"/>
        </w:tabs>
        <w:spacing w:after="0" w:line="240" w:lineRule="auto"/>
        <w:ind w:hanging="11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Нападение заключается в разработке программ, направленных на захват потребителей конкурентов.</w:t>
      </w:r>
    </w:p>
    <w:p w14:paraId="171AB0F1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lastRenderedPageBreak/>
        <w:t xml:space="preserve">Проанализируйте список ключевых конкурентов по следующим показателям: доля рынка (размер бизнеса), наличие поддержки (любой: ТВ, пресса, радио, места продаж и </w:t>
      </w:r>
      <w:proofErr w:type="gramStart"/>
      <w:r w:rsidRPr="00E83633">
        <w:rPr>
          <w:rFonts w:ascii="Roboto" w:hAnsi="Roboto"/>
          <w:sz w:val="26"/>
          <w:szCs w:val="26"/>
          <w:lang w:val="ru-RU"/>
        </w:rPr>
        <w:t>т.д.</w:t>
      </w:r>
      <w:proofErr w:type="gramEnd"/>
      <w:r w:rsidRPr="00E83633">
        <w:rPr>
          <w:rFonts w:ascii="Roboto" w:hAnsi="Roboto"/>
          <w:sz w:val="26"/>
          <w:szCs w:val="26"/>
          <w:lang w:val="ru-RU"/>
        </w:rPr>
        <w:t>), уровень знания торговой марки.</w:t>
      </w:r>
    </w:p>
    <w:p w14:paraId="7602D1F5" w14:textId="10B38974" w:rsidR="004F31EB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Оцените силу конкурента по выделенным показателям. Сильный конкурент – игрок с более высокой долей рынка; инвестирующий в поддержку продаж продукта выше, чем Ваша компания; обладающий более высоким уровнем знания.</w:t>
      </w:r>
    </w:p>
    <w:p w14:paraId="52ACE1CF" w14:textId="77777777" w:rsidR="00E83633" w:rsidRPr="00E83633" w:rsidRDefault="00E83633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</w:p>
    <w:p w14:paraId="653D9DFC" w14:textId="18A1479B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</w:rPr>
      </w:pPr>
      <w:r w:rsidRPr="00E83633">
        <w:rPr>
          <w:rFonts w:ascii="Roboto" w:hAnsi="Roboto"/>
          <w:noProof/>
          <w:sz w:val="26"/>
          <w:szCs w:val="26"/>
        </w:rPr>
        <w:drawing>
          <wp:inline distT="0" distB="0" distL="0" distR="0" wp14:anchorId="721161DA" wp14:editId="02BC9B5F">
            <wp:extent cx="5943600" cy="1297305"/>
            <wp:effectExtent l="0" t="0" r="0" b="0"/>
            <wp:docPr id="20" name="Picture 20" descr="competitiv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ompetitiv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8E6E" w14:textId="77777777" w:rsidR="00E83633" w:rsidRDefault="00E83633" w:rsidP="00E83633">
      <w:pPr>
        <w:pStyle w:val="NormalWeb"/>
        <w:spacing w:before="0" w:beforeAutospacing="0" w:after="0" w:afterAutospacing="0"/>
        <w:jc w:val="both"/>
        <w:rPr>
          <w:rFonts w:ascii="Roboto" w:hAnsi="Roboto"/>
          <w:sz w:val="26"/>
          <w:szCs w:val="26"/>
          <w:lang w:val="ru-RU"/>
        </w:rPr>
      </w:pPr>
    </w:p>
    <w:p w14:paraId="07E2C1AA" w14:textId="066E2EBC" w:rsidR="004F31EB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 xml:space="preserve">Разместите всех конкурентов </w:t>
      </w:r>
      <w:r w:rsidR="000662A2" w:rsidRPr="00E83633">
        <w:rPr>
          <w:rFonts w:ascii="Roboto" w:hAnsi="Roboto"/>
          <w:sz w:val="26"/>
          <w:szCs w:val="26"/>
          <w:lang w:val="ru-RU"/>
        </w:rPr>
        <w:t>в</w:t>
      </w:r>
      <w:r w:rsidR="000662A2">
        <w:rPr>
          <w:rFonts w:ascii="Roboto" w:hAnsi="Roboto"/>
          <w:sz w:val="26"/>
          <w:szCs w:val="26"/>
          <w:lang w:val="ru-RU"/>
        </w:rPr>
        <w:t xml:space="preserve"> </w:t>
      </w:r>
      <w:r w:rsidR="000662A2" w:rsidRPr="00E83633">
        <w:rPr>
          <w:rFonts w:ascii="Roboto" w:hAnsi="Roboto"/>
          <w:sz w:val="26"/>
          <w:szCs w:val="26"/>
          <w:lang w:val="ru-RU"/>
        </w:rPr>
        <w:t>следующей таблице,</w:t>
      </w:r>
      <w:r w:rsidRPr="00E83633">
        <w:rPr>
          <w:rFonts w:ascii="Roboto" w:hAnsi="Roboto"/>
          <w:sz w:val="26"/>
          <w:szCs w:val="26"/>
          <w:lang w:val="ru-RU"/>
        </w:rPr>
        <w:t xml:space="preserve"> и стратегия работы с ними станет очевидна.</w:t>
      </w:r>
    </w:p>
    <w:p w14:paraId="1A791F1E" w14:textId="77777777" w:rsidR="00E83633" w:rsidRPr="00E83633" w:rsidRDefault="00E83633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</w:p>
    <w:p w14:paraId="212C4690" w14:textId="2D707ADB" w:rsidR="004F31EB" w:rsidRPr="00E83633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</w:rPr>
      </w:pPr>
      <w:r w:rsidRPr="00E83633">
        <w:rPr>
          <w:rFonts w:ascii="Roboto" w:hAnsi="Roboto"/>
          <w:noProof/>
          <w:sz w:val="26"/>
          <w:szCs w:val="26"/>
        </w:rPr>
        <w:drawing>
          <wp:inline distT="0" distB="0" distL="0" distR="0" wp14:anchorId="1FE3D2E5" wp14:editId="0C0B6D65">
            <wp:extent cx="5327650" cy="1828800"/>
            <wp:effectExtent l="0" t="0" r="6350" b="0"/>
            <wp:docPr id="19" name="Picture 19" descr="competitiv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mpetitiv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D58F" w14:textId="77777777" w:rsidR="00E83633" w:rsidRDefault="00E83633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  <w:lang w:val="ru-RU"/>
        </w:rPr>
      </w:pPr>
    </w:p>
    <w:p w14:paraId="3A9BD7CE" w14:textId="1E657449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 xml:space="preserve">Сильных конкурентов стоит рассматривать, как угрозу для </w:t>
      </w:r>
      <w:proofErr w:type="gramStart"/>
      <w:r w:rsidRPr="00E83633">
        <w:rPr>
          <w:rFonts w:ascii="Roboto" w:hAnsi="Roboto"/>
          <w:sz w:val="26"/>
          <w:szCs w:val="26"/>
          <w:lang w:val="ru-RU"/>
        </w:rPr>
        <w:t>компании</w:t>
      </w:r>
      <w:proofErr w:type="gramEnd"/>
      <w:r w:rsidRPr="00E83633">
        <w:rPr>
          <w:rFonts w:ascii="Roboto" w:hAnsi="Roboto"/>
          <w:sz w:val="26"/>
          <w:szCs w:val="26"/>
          <w:lang w:val="ru-RU"/>
        </w:rPr>
        <w:t xml:space="preserve"> Против данных игроков необходимы правильные стратегии защиты, направленные на удержание и повышение лояльности текущих клиентов.</w:t>
      </w:r>
    </w:p>
    <w:p w14:paraId="07B2DD58" w14:textId="77777777" w:rsidR="004F31EB" w:rsidRPr="00E83633" w:rsidRDefault="004F31EB" w:rsidP="00E83633">
      <w:pPr>
        <w:pStyle w:val="NormalWeb"/>
        <w:spacing w:before="0" w:beforeAutospacing="0" w:after="0" w:afterAutospacing="0"/>
        <w:ind w:firstLine="709"/>
        <w:jc w:val="both"/>
        <w:rPr>
          <w:rFonts w:ascii="Roboto" w:hAnsi="Roboto"/>
          <w:sz w:val="26"/>
          <w:szCs w:val="26"/>
          <w:lang w:val="ru-RU"/>
        </w:rPr>
      </w:pPr>
      <w:r w:rsidRPr="00E83633">
        <w:rPr>
          <w:rFonts w:ascii="Roboto" w:hAnsi="Roboto"/>
          <w:sz w:val="26"/>
          <w:szCs w:val="26"/>
          <w:lang w:val="ru-RU"/>
        </w:rPr>
        <w:t>Слабые конкуренты – это источники роста бизнеса. Потребители данных игроков – наиболее привлекательные потенциальные клиенты. Принцип работы со слабыми конкурентами: программы и действия, направленные на переключение клиентов.</w:t>
      </w:r>
    </w:p>
    <w:p w14:paraId="73E234D5" w14:textId="13D4A444" w:rsidR="004F31EB" w:rsidRDefault="004F31EB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</w:rPr>
      </w:pPr>
      <w:r w:rsidRPr="00E83633">
        <w:rPr>
          <w:rFonts w:ascii="Roboto" w:hAnsi="Roboto"/>
          <w:noProof/>
          <w:sz w:val="26"/>
          <w:szCs w:val="26"/>
        </w:rPr>
        <w:lastRenderedPageBreak/>
        <w:drawing>
          <wp:inline distT="0" distB="0" distL="0" distR="0" wp14:anchorId="021E67D9" wp14:editId="54FA3685">
            <wp:extent cx="4031311" cy="1967607"/>
            <wp:effectExtent l="0" t="0" r="7620" b="0"/>
            <wp:docPr id="18" name="Picture 18" descr="competitiv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mpetitiv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54" cy="197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86F0" w14:textId="77777777" w:rsidR="0080488F" w:rsidRPr="00E83633" w:rsidRDefault="0080488F" w:rsidP="004F31EB">
      <w:pPr>
        <w:pStyle w:val="NormalWeb"/>
        <w:spacing w:before="0" w:beforeAutospacing="0" w:after="0" w:afterAutospacing="0"/>
        <w:rPr>
          <w:rFonts w:ascii="Roboto" w:hAnsi="Roboto"/>
          <w:sz w:val="26"/>
          <w:szCs w:val="26"/>
        </w:rPr>
      </w:pPr>
    </w:p>
    <w:p w14:paraId="27D36290" w14:textId="01FDD269" w:rsidR="0080488F" w:rsidRPr="00E83633" w:rsidRDefault="0080488F" w:rsidP="0080488F">
      <w:pPr>
        <w:pStyle w:val="Heading2"/>
        <w:spacing w:before="300" w:after="300"/>
        <w:rPr>
          <w:rFonts w:ascii="Roboto" w:hAnsi="Roboto"/>
          <w:b/>
          <w:bCs/>
          <w:color w:val="auto"/>
          <w:sz w:val="45"/>
          <w:szCs w:val="45"/>
          <w:lang w:val="ru-RU"/>
        </w:rPr>
      </w:pPr>
      <w:r w:rsidRPr="00E83633">
        <w:rPr>
          <w:rFonts w:ascii="Roboto" w:hAnsi="Roboto"/>
          <w:b/>
          <w:bCs/>
          <w:color w:val="auto"/>
          <w:sz w:val="45"/>
          <w:szCs w:val="45"/>
          <w:lang w:val="ru-RU"/>
        </w:rPr>
        <w:t>№</w:t>
      </w:r>
      <w:r>
        <w:rPr>
          <w:rFonts w:ascii="Roboto" w:hAnsi="Roboto"/>
          <w:b/>
          <w:bCs/>
          <w:color w:val="auto"/>
          <w:sz w:val="45"/>
          <w:szCs w:val="45"/>
          <w:lang w:val="ru-RU"/>
        </w:rPr>
        <w:t>4</w:t>
      </w:r>
      <w:r w:rsidR="009425BA">
        <w:rPr>
          <w:rFonts w:ascii="Roboto" w:hAnsi="Roboto"/>
          <w:b/>
          <w:bCs/>
          <w:color w:val="auto"/>
          <w:sz w:val="45"/>
          <w:szCs w:val="45"/>
          <w:lang w:val="ru-RU"/>
        </w:rPr>
        <w:t xml:space="preserve"> </w:t>
      </w:r>
      <w:r w:rsidRPr="00E83633">
        <w:rPr>
          <w:rFonts w:ascii="Roboto" w:hAnsi="Roboto"/>
          <w:b/>
          <w:bCs/>
          <w:color w:val="auto"/>
          <w:sz w:val="45"/>
          <w:szCs w:val="45"/>
          <w:lang w:val="ru-RU"/>
        </w:rPr>
        <w:t>Постройте карту конкурентов</w:t>
      </w:r>
    </w:p>
    <w:p w14:paraId="7378F5CB" w14:textId="77777777" w:rsidR="0080488F" w:rsidRPr="00E83633" w:rsidRDefault="0080488F" w:rsidP="0080488F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Карта конкурентов поможет выделить тех игроков, которые являются движущими компаниями рынка, определяют правила игры в отрасли и могут стать примером успешных решений и стратегий.</w:t>
      </w:r>
    </w:p>
    <w:p w14:paraId="027A5187" w14:textId="77777777" w:rsidR="0080488F" w:rsidRPr="00E83633" w:rsidRDefault="0080488F" w:rsidP="0080488F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65CEB478" wp14:editId="45EE50CF">
            <wp:extent cx="5407025" cy="3029585"/>
            <wp:effectExtent l="0" t="0" r="3175" b="0"/>
            <wp:docPr id="28" name="Picture 28" descr="compet-anali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et-analiz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675C" w14:textId="77777777" w:rsidR="0080488F" w:rsidRDefault="0080488F" w:rsidP="0080488F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  <w:lang w:val="ru-RU"/>
        </w:rPr>
      </w:pPr>
    </w:p>
    <w:p w14:paraId="0A07FA90" w14:textId="77777777" w:rsidR="0080488F" w:rsidRPr="00E83633" w:rsidRDefault="0080488F" w:rsidP="0080488F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Карту построить просто, достаточно определить по каждому конкуренту долю рынка и темп роста продаж:</w:t>
      </w:r>
    </w:p>
    <w:p w14:paraId="6F240B06" w14:textId="77777777" w:rsidR="0080488F" w:rsidRDefault="0080488F" w:rsidP="0080488F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lastRenderedPageBreak/>
        <w:drawing>
          <wp:inline distT="0" distB="0" distL="0" distR="0" wp14:anchorId="629F00A5" wp14:editId="08E8A5EB">
            <wp:extent cx="4675505" cy="1351915"/>
            <wp:effectExtent l="0" t="0" r="0" b="635"/>
            <wp:docPr id="29" name="Picture 29" descr="compet-anali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et-analiz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E588" w14:textId="77777777" w:rsidR="0080488F" w:rsidRPr="00E83633" w:rsidRDefault="0080488F" w:rsidP="0080488F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</w:p>
    <w:p w14:paraId="13BD7218" w14:textId="457B94E8" w:rsidR="0080488F" w:rsidRDefault="0080488F" w:rsidP="0080488F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Какие выводы можно сделать из полученной информации? Составить характеристику по каждому конкуренту. Конкуренты с высокой долей рынка и высокими темпами роста задают правила игры на рынке. Конкуренты с отрицательными или невысокими темпами роста могут служить хорошим источником для роста бизнеса. Конкуренты с высокими темпами роста могут рассказать об успешных техниках продаж.</w:t>
      </w:r>
    </w:p>
    <w:p w14:paraId="310C5B74" w14:textId="77777777" w:rsidR="0080488F" w:rsidRPr="00E83633" w:rsidRDefault="0080488F" w:rsidP="0080488F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24048903" w14:textId="76A4A9F1" w:rsidR="003549D5" w:rsidRPr="00E83633" w:rsidRDefault="003549D5" w:rsidP="003549D5">
      <w:pPr>
        <w:pStyle w:val="Heading2"/>
        <w:spacing w:before="300" w:after="300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№</w:t>
      </w:r>
      <w:r w:rsidR="0080488F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5</w:t>
      </w: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 xml:space="preserve"> Проведите сравнительный анализ портфеля</w:t>
      </w:r>
    </w:p>
    <w:p w14:paraId="722F30B8" w14:textId="77777777" w:rsidR="00C37E6B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Определите портфель конкурентов и сравните его с портфелем Вашей компании. Обязательно отметьте ключевые направления бизнеса каждого игрока</w:t>
      </w:r>
      <w:r w:rsidRPr="00E83633">
        <w:rPr>
          <w:rFonts w:ascii="Helvetica" w:hAnsi="Helvetica" w:cs="Helvetica"/>
          <w:sz w:val="26"/>
          <w:szCs w:val="26"/>
        </w:rPr>
        <w:t> </w:t>
      </w:r>
      <w:r w:rsidRPr="00E83633">
        <w:rPr>
          <w:rStyle w:val="Emphasis"/>
          <w:rFonts w:ascii="Helvetica" w:hAnsi="Helvetica" w:cs="Helvetica"/>
          <w:sz w:val="26"/>
          <w:szCs w:val="26"/>
          <w:lang w:val="ru-RU"/>
        </w:rPr>
        <w:t>(в таблице ключевые направления бизнеса — розовые ячейки)</w:t>
      </w:r>
      <w:r w:rsidRPr="00E83633">
        <w:rPr>
          <w:rFonts w:ascii="Helvetica" w:hAnsi="Helvetica" w:cs="Helvetica"/>
          <w:sz w:val="26"/>
          <w:szCs w:val="26"/>
          <w:lang w:val="ru-RU"/>
        </w:rPr>
        <w:t>:</w:t>
      </w:r>
    </w:p>
    <w:p w14:paraId="3ADD245D" w14:textId="1C85BFD9" w:rsidR="003549D5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C37E6B">
        <w:rPr>
          <w:rFonts w:ascii="Helvetica" w:hAnsi="Helvetica" w:cs="Helvetica"/>
          <w:b/>
          <w:bCs/>
          <w:sz w:val="26"/>
          <w:szCs w:val="26"/>
          <w:lang w:val="ru-RU"/>
        </w:rPr>
        <w:t>Ключевые направления бизнеса</w:t>
      </w:r>
      <w:r w:rsidRPr="00E83633">
        <w:rPr>
          <w:rFonts w:ascii="Helvetica" w:hAnsi="Helvetica" w:cs="Helvetica"/>
          <w:sz w:val="26"/>
          <w:szCs w:val="26"/>
          <w:lang w:val="ru-RU"/>
        </w:rPr>
        <w:t xml:space="preserve"> — товарные категории, обеспечивающие самую высокую долю продаж и долю прибыли</w:t>
      </w:r>
      <w:r w:rsidR="00C37E6B">
        <w:rPr>
          <w:rFonts w:ascii="Helvetica" w:hAnsi="Helvetica" w:cs="Helvetica"/>
          <w:sz w:val="26"/>
          <w:szCs w:val="26"/>
          <w:lang w:val="ru-RU"/>
        </w:rPr>
        <w:t>.</w:t>
      </w:r>
    </w:p>
    <w:p w14:paraId="495D54A9" w14:textId="77777777" w:rsidR="00C37E6B" w:rsidRDefault="00C37E6B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50C8E4D1" w14:textId="77777777" w:rsidR="003549D5" w:rsidRPr="00E83633" w:rsidRDefault="003549D5" w:rsidP="003549D5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32BB927" wp14:editId="0F6ABBB4">
            <wp:extent cx="5943600" cy="1461135"/>
            <wp:effectExtent l="0" t="0" r="0" b="5715"/>
            <wp:docPr id="17" name="Picture 17" descr="compet-anali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et-analiz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4E00" w14:textId="77777777" w:rsidR="00C37E6B" w:rsidRDefault="00C37E6B" w:rsidP="00C37E6B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17EFD061" w14:textId="77777777" w:rsidR="00C37E6B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Определите хиты продаж конкурентов по каждой товарной категории и подготовьте сравнительный анализ каждого «хита» конкурента с вашим товаром. Обязательно отметьте ключевые свойства продуктов.</w:t>
      </w:r>
    </w:p>
    <w:p w14:paraId="63F16500" w14:textId="6619D388" w:rsidR="003549D5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Оценку свойств удобнее проводить по </w:t>
      </w:r>
      <w:proofErr w:type="gramStart"/>
      <w:r w:rsidRPr="00E83633">
        <w:rPr>
          <w:rFonts w:ascii="Helvetica" w:hAnsi="Helvetica" w:cs="Helvetica"/>
          <w:sz w:val="26"/>
          <w:szCs w:val="26"/>
          <w:lang w:val="ru-RU"/>
        </w:rPr>
        <w:t>5-ти</w:t>
      </w:r>
      <w:proofErr w:type="gramEnd"/>
      <w:r w:rsidRPr="00E83633">
        <w:rPr>
          <w:rFonts w:ascii="Helvetica" w:hAnsi="Helvetica" w:cs="Helvetica"/>
          <w:sz w:val="26"/>
          <w:szCs w:val="26"/>
          <w:lang w:val="ru-RU"/>
        </w:rPr>
        <w:t xml:space="preserve"> бальной шкале, где 0 баллов — отсутствие свойства, а 5 баллов — лучшее предложение на рынке</w:t>
      </w:r>
    </w:p>
    <w:p w14:paraId="07D4EE63" w14:textId="77777777" w:rsidR="00C37E6B" w:rsidRPr="00E83633" w:rsidRDefault="00C37E6B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3EBCA331" w14:textId="77777777" w:rsidR="003549D5" w:rsidRPr="00E83633" w:rsidRDefault="003549D5" w:rsidP="003549D5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lastRenderedPageBreak/>
        <w:drawing>
          <wp:inline distT="0" distB="0" distL="0" distR="0" wp14:anchorId="0CAF9427" wp14:editId="46D352A4">
            <wp:extent cx="5943600" cy="1737995"/>
            <wp:effectExtent l="0" t="0" r="0" b="0"/>
            <wp:docPr id="23" name="Picture 23" descr="compet-analiz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et-analiz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B59F" w14:textId="77777777" w:rsidR="00C37E6B" w:rsidRDefault="00C37E6B" w:rsidP="003549D5">
      <w:pPr>
        <w:pStyle w:val="NormalWeb"/>
        <w:spacing w:before="0" w:beforeAutospacing="0" w:after="0" w:afterAutospacing="0"/>
        <w:rPr>
          <w:rStyle w:val="Strong"/>
          <w:rFonts w:ascii="Helvetica" w:hAnsi="Helvetica" w:cs="Helvetica"/>
          <w:b w:val="0"/>
          <w:bCs w:val="0"/>
          <w:sz w:val="26"/>
          <w:szCs w:val="26"/>
          <w:lang w:val="ru-RU"/>
        </w:rPr>
      </w:pPr>
    </w:p>
    <w:p w14:paraId="65CD61BF" w14:textId="4F15FCFF" w:rsidR="003549D5" w:rsidRPr="00E83633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Style w:val="Strong"/>
          <w:rFonts w:ascii="Helvetica" w:hAnsi="Helvetica" w:cs="Helvetica"/>
          <w:b w:val="0"/>
          <w:bCs w:val="0"/>
          <w:sz w:val="26"/>
          <w:szCs w:val="26"/>
          <w:lang w:val="ru-RU"/>
        </w:rPr>
        <w:t>Наиболее верный способ получения правдивой оценки</w:t>
      </w:r>
      <w:r w:rsidRPr="00E83633">
        <w:rPr>
          <w:rFonts w:ascii="Helvetica" w:hAnsi="Helvetica" w:cs="Helvetica"/>
          <w:sz w:val="26"/>
          <w:szCs w:val="26"/>
        </w:rPr>
        <w:t> </w:t>
      </w:r>
      <w:r w:rsidRPr="00E83633">
        <w:rPr>
          <w:rFonts w:ascii="Helvetica" w:hAnsi="Helvetica" w:cs="Helvetica"/>
          <w:sz w:val="26"/>
          <w:szCs w:val="26"/>
          <w:lang w:val="ru-RU"/>
        </w:rPr>
        <w:t>товаров Вашей компании и конкурентов: опрос потребителей и проведения слепых тестов (без упаковки и возможности идентифицировать товар с производителем)</w:t>
      </w:r>
      <w:r w:rsidR="00C37E6B">
        <w:rPr>
          <w:rFonts w:ascii="Helvetica" w:hAnsi="Helvetica" w:cs="Helvetica"/>
          <w:sz w:val="26"/>
          <w:szCs w:val="26"/>
          <w:lang w:val="ru-RU"/>
        </w:rPr>
        <w:t>.</w:t>
      </w:r>
    </w:p>
    <w:p w14:paraId="1F8BDF13" w14:textId="4C42305F" w:rsidR="004F31EB" w:rsidRDefault="004F31EB" w:rsidP="00517728">
      <w:pPr>
        <w:jc w:val="both"/>
        <w:rPr>
          <w:lang w:val="ru-RU"/>
        </w:rPr>
      </w:pPr>
    </w:p>
    <w:p w14:paraId="0A153469" w14:textId="1460033E" w:rsidR="003549D5" w:rsidRPr="00E83633" w:rsidRDefault="003549D5" w:rsidP="003549D5">
      <w:pPr>
        <w:pStyle w:val="Heading2"/>
        <w:spacing w:before="300" w:after="300"/>
        <w:rPr>
          <w:rFonts w:ascii="Helvetica" w:hAnsi="Helvetica" w:cs="Helvetica"/>
          <w:color w:val="auto"/>
          <w:sz w:val="45"/>
          <w:szCs w:val="45"/>
          <w:lang w:val="ru-RU"/>
        </w:rPr>
      </w:pP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№</w:t>
      </w:r>
      <w:r w:rsidR="0080488F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6</w:t>
      </w: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 xml:space="preserve"> Проведите сравнительный анализ цен</w:t>
      </w:r>
    </w:p>
    <w:p w14:paraId="6A884BC0" w14:textId="367610CA" w:rsidR="003549D5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Распределите всех конкурентов по</w:t>
      </w:r>
      <w:r w:rsidRPr="00E83633">
        <w:rPr>
          <w:rFonts w:ascii="Helvetica" w:hAnsi="Helvetica" w:cs="Helvetica"/>
          <w:sz w:val="26"/>
          <w:szCs w:val="26"/>
        </w:rPr>
        <w:t> </w:t>
      </w:r>
      <w:hyperlink r:id="rId15" w:history="1">
        <w:r w:rsidRPr="00E83633">
          <w:rPr>
            <w:rStyle w:val="Hyperlink"/>
            <w:rFonts w:ascii="Helvetica" w:eastAsiaTheme="majorEastAsia" w:hAnsi="Helvetica" w:cs="Helvetica"/>
            <w:color w:val="auto"/>
            <w:sz w:val="26"/>
            <w:szCs w:val="26"/>
            <w:lang w:val="ru-RU"/>
          </w:rPr>
          <w:t>основным ценовым сегментам</w:t>
        </w:r>
      </w:hyperlink>
      <w:r w:rsidRPr="00E83633">
        <w:rPr>
          <w:rFonts w:ascii="Helvetica" w:hAnsi="Helvetica" w:cs="Helvetica"/>
          <w:sz w:val="26"/>
          <w:szCs w:val="26"/>
          <w:lang w:val="ru-RU"/>
        </w:rPr>
        <w:t>: низко-ценовой, средне-ценовой, высоко-ценовой и премиум сегменты.</w:t>
      </w:r>
    </w:p>
    <w:p w14:paraId="6A6ED36C" w14:textId="77777777" w:rsidR="00C37E6B" w:rsidRPr="00E83633" w:rsidRDefault="00C37E6B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09CEFA04" w14:textId="77777777" w:rsidR="003549D5" w:rsidRPr="00E83633" w:rsidRDefault="003549D5" w:rsidP="003549D5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66AD36C3" wp14:editId="1E1AB22E">
            <wp:extent cx="5943600" cy="1587500"/>
            <wp:effectExtent l="0" t="0" r="0" b="0"/>
            <wp:docPr id="24" name="Picture 24" descr="compet-anali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et-analiz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0032" w14:textId="77777777" w:rsidR="00C37E6B" w:rsidRDefault="00C37E6B" w:rsidP="003549D5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  <w:lang w:val="ru-RU"/>
        </w:rPr>
      </w:pPr>
    </w:p>
    <w:p w14:paraId="645A2931" w14:textId="38B1BF5C" w:rsidR="003549D5" w:rsidRPr="00E83633" w:rsidRDefault="003549D5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 xml:space="preserve">Выявите крайние ценовые границы конкурентов и основной ценовой диапазон, в котором конкурент ведет свой бизнес: определите самую низкую цену, самую высокую цену и среднюю </w:t>
      </w:r>
      <w:proofErr w:type="spellStart"/>
      <w:r w:rsidRPr="00E83633">
        <w:rPr>
          <w:rFonts w:ascii="Helvetica" w:hAnsi="Helvetica" w:cs="Helvetica"/>
          <w:sz w:val="26"/>
          <w:szCs w:val="26"/>
        </w:rPr>
        <w:t>цену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продаж</w:t>
      </w:r>
      <w:proofErr w:type="spellEnd"/>
      <w:r w:rsidRPr="00E83633">
        <w:rPr>
          <w:rFonts w:ascii="Helvetica" w:hAnsi="Helvetica" w:cs="Helvetica"/>
          <w:sz w:val="26"/>
          <w:szCs w:val="26"/>
        </w:rPr>
        <w:t>.</w:t>
      </w:r>
    </w:p>
    <w:p w14:paraId="71EB306A" w14:textId="77777777" w:rsidR="003549D5" w:rsidRPr="00E83633" w:rsidRDefault="003549D5" w:rsidP="003549D5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lastRenderedPageBreak/>
        <w:drawing>
          <wp:inline distT="0" distB="0" distL="0" distR="0" wp14:anchorId="0132524D" wp14:editId="028C014F">
            <wp:extent cx="5741035" cy="1868805"/>
            <wp:effectExtent l="0" t="0" r="0" b="0"/>
            <wp:docPr id="25" name="Picture 25" descr="compet-anali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et-analiz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9D81" w14:textId="77777777" w:rsidR="003549D5" w:rsidRPr="00E83633" w:rsidRDefault="003549D5" w:rsidP="00517728">
      <w:pPr>
        <w:jc w:val="both"/>
        <w:rPr>
          <w:lang w:val="ru-RU"/>
        </w:rPr>
      </w:pPr>
    </w:p>
    <w:p w14:paraId="237E2FFB" w14:textId="58F6068E" w:rsidR="00CC1CB4" w:rsidRPr="00E83633" w:rsidRDefault="00CC1CB4" w:rsidP="00CC1CB4">
      <w:pPr>
        <w:pStyle w:val="Heading2"/>
        <w:spacing w:before="300" w:after="300"/>
        <w:rPr>
          <w:rFonts w:ascii="Helvetica" w:hAnsi="Helvetica" w:cs="Helvetica"/>
          <w:color w:val="auto"/>
          <w:sz w:val="45"/>
          <w:szCs w:val="45"/>
          <w:lang w:val="ru-RU"/>
        </w:rPr>
      </w:pPr>
      <w:bookmarkStart w:id="3" w:name="_Hlk82263039"/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№</w:t>
      </w:r>
      <w:r w:rsidR="003549D5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>7</w:t>
      </w:r>
      <w:r w:rsidRPr="00E83633">
        <w:rPr>
          <w:rFonts w:ascii="Helvetica" w:hAnsi="Helvetica" w:cs="Helvetica"/>
          <w:b/>
          <w:bCs/>
          <w:color w:val="auto"/>
          <w:sz w:val="45"/>
          <w:szCs w:val="45"/>
          <w:lang w:val="ru-RU"/>
        </w:rPr>
        <w:t xml:space="preserve"> Определите позиционирование всех игроков на рынке</w:t>
      </w:r>
    </w:p>
    <w:p w14:paraId="3B036A97" w14:textId="77777777" w:rsidR="00CC1CB4" w:rsidRPr="00E83633" w:rsidRDefault="00CC1CB4" w:rsidP="00C37E6B">
      <w:pPr>
        <w:pStyle w:val="NormalWeb"/>
        <w:spacing w:before="0" w:beforeAutospacing="0" w:after="0" w:afterAutospacing="0"/>
        <w:ind w:firstLine="709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На данном этапе конкурентного анализа важно даже не само позиционирование товара каждого конкурента, а скорее сложившееся восприятие потребителей, а оно основано практически всегда на следующих критериях:</w:t>
      </w:r>
    </w:p>
    <w:p w14:paraId="0D1D001B" w14:textId="77777777" w:rsidR="00CC1CB4" w:rsidRPr="00E83633" w:rsidRDefault="00CC1CB4" w:rsidP="00C37E6B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известный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—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не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известный</w:t>
      </w:r>
      <w:proofErr w:type="spellEnd"/>
    </w:p>
    <w:p w14:paraId="2C99D47E" w14:textId="77777777" w:rsidR="00CC1CB4" w:rsidRPr="00E83633" w:rsidRDefault="00CC1CB4" w:rsidP="00C37E6B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дорогой-дешевый</w:t>
      </w:r>
      <w:proofErr w:type="spellEnd"/>
    </w:p>
    <w:p w14:paraId="2479A098" w14:textId="77777777" w:rsidR="00CC1CB4" w:rsidRPr="00E83633" w:rsidRDefault="00CC1CB4" w:rsidP="00C37E6B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качественный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—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некачественный</w:t>
      </w:r>
      <w:proofErr w:type="spellEnd"/>
    </w:p>
    <w:p w14:paraId="6912B13F" w14:textId="77777777" w:rsidR="00CC1CB4" w:rsidRPr="00E83633" w:rsidRDefault="00CC1CB4" w:rsidP="00C37E6B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rPr>
          <w:rFonts w:ascii="Helvetica" w:hAnsi="Helvetica" w:cs="Helvetica"/>
          <w:sz w:val="26"/>
          <w:szCs w:val="26"/>
        </w:rPr>
      </w:pPr>
      <w:proofErr w:type="spellStart"/>
      <w:r w:rsidRPr="00E83633">
        <w:rPr>
          <w:rFonts w:ascii="Helvetica" w:hAnsi="Helvetica" w:cs="Helvetica"/>
          <w:sz w:val="26"/>
          <w:szCs w:val="26"/>
        </w:rPr>
        <w:t>специализированный</w:t>
      </w:r>
      <w:proofErr w:type="spellEnd"/>
      <w:r w:rsidRPr="00E83633">
        <w:rPr>
          <w:rFonts w:ascii="Helvetica" w:hAnsi="Helvetica" w:cs="Helvetica"/>
          <w:sz w:val="26"/>
          <w:szCs w:val="26"/>
        </w:rPr>
        <w:t xml:space="preserve"> — </w:t>
      </w:r>
      <w:proofErr w:type="spellStart"/>
      <w:r w:rsidRPr="00E83633">
        <w:rPr>
          <w:rFonts w:ascii="Helvetica" w:hAnsi="Helvetica" w:cs="Helvetica"/>
          <w:sz w:val="26"/>
          <w:szCs w:val="26"/>
        </w:rPr>
        <w:t>обычный</w:t>
      </w:r>
      <w:proofErr w:type="spellEnd"/>
    </w:p>
    <w:p w14:paraId="0D26A96A" w14:textId="77777777" w:rsidR="00CC1CB4" w:rsidRPr="00E83633" w:rsidRDefault="00CC1CB4" w:rsidP="00C37E6B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t>прямое назначение продукта или ключевая выгода</w:t>
      </w:r>
    </w:p>
    <w:p w14:paraId="1F3DEDB9" w14:textId="77777777" w:rsidR="00CC1CB4" w:rsidRPr="00E83633" w:rsidRDefault="00CC1CB4" w:rsidP="00C37E6B">
      <w:pPr>
        <w:pStyle w:val="NormalWeb"/>
        <w:spacing w:before="0" w:beforeAutospacing="0" w:after="0" w:afterAutospacing="0"/>
        <w:ind w:firstLine="709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Style w:val="Strong"/>
          <w:rFonts w:ascii="Helvetica" w:hAnsi="Helvetica" w:cs="Helvetica"/>
          <w:b w:val="0"/>
          <w:bCs w:val="0"/>
          <w:sz w:val="26"/>
          <w:szCs w:val="26"/>
          <w:lang w:val="ru-RU"/>
        </w:rPr>
        <w:t>Такое восприятие проще всего отразить на карте восприятий:</w:t>
      </w:r>
    </w:p>
    <w:p w14:paraId="25D59E1C" w14:textId="03ACE5DD" w:rsidR="00CC1CB4" w:rsidRPr="00E83633" w:rsidRDefault="00CC1CB4" w:rsidP="00CC1CB4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6544C950" wp14:editId="0EA5A4B8">
            <wp:extent cx="3864610" cy="2751455"/>
            <wp:effectExtent l="0" t="0" r="2540" b="0"/>
            <wp:docPr id="7" name="Picture 7" descr="compet-analiz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et-analiz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1553" w14:textId="77777777" w:rsidR="00C37E6B" w:rsidRDefault="00C37E6B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</w:p>
    <w:p w14:paraId="0F1F7217" w14:textId="1906DD1B" w:rsidR="00CC1CB4" w:rsidRPr="00E83633" w:rsidRDefault="00CC1CB4" w:rsidP="00C37E6B">
      <w:pPr>
        <w:pStyle w:val="NormalWeb"/>
        <w:spacing w:before="0" w:beforeAutospacing="0" w:after="0" w:afterAutospacing="0"/>
        <w:ind w:firstLine="709"/>
        <w:jc w:val="both"/>
        <w:rPr>
          <w:rFonts w:ascii="Helvetica" w:hAnsi="Helvetica" w:cs="Helvetica"/>
          <w:sz w:val="26"/>
          <w:szCs w:val="26"/>
          <w:lang w:val="ru-RU"/>
        </w:rPr>
      </w:pPr>
      <w:r w:rsidRPr="00E83633">
        <w:rPr>
          <w:rFonts w:ascii="Helvetica" w:hAnsi="Helvetica" w:cs="Helvetica"/>
          <w:sz w:val="26"/>
          <w:szCs w:val="26"/>
          <w:lang w:val="ru-RU"/>
        </w:rPr>
        <w:lastRenderedPageBreak/>
        <w:t xml:space="preserve">Также соберите информацию </w:t>
      </w:r>
      <w:proofErr w:type="gramStart"/>
      <w:r w:rsidRPr="00E83633">
        <w:rPr>
          <w:rFonts w:ascii="Helvetica" w:hAnsi="Helvetica" w:cs="Helvetica"/>
          <w:sz w:val="26"/>
          <w:szCs w:val="26"/>
          <w:lang w:val="ru-RU"/>
        </w:rPr>
        <w:t>об ключевых</w:t>
      </w:r>
      <w:proofErr w:type="gramEnd"/>
      <w:r w:rsidRPr="00E83633">
        <w:rPr>
          <w:rFonts w:ascii="Helvetica" w:hAnsi="Helvetica" w:cs="Helvetica"/>
          <w:sz w:val="26"/>
          <w:szCs w:val="26"/>
          <w:lang w:val="ru-RU"/>
        </w:rPr>
        <w:t xml:space="preserve"> клеймах (или обещаниях) конкурентов, об известности Вашей компании на рынке и уровне лояльности к ней.</w:t>
      </w:r>
    </w:p>
    <w:p w14:paraId="44688EA2" w14:textId="5D395219" w:rsidR="00CC1CB4" w:rsidRPr="00E83633" w:rsidRDefault="00CC1CB4" w:rsidP="00CC1CB4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  <w:r w:rsidRPr="00E83633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AEBF29B" wp14:editId="6ADDE223">
            <wp:extent cx="5943600" cy="2289175"/>
            <wp:effectExtent l="0" t="0" r="0" b="0"/>
            <wp:docPr id="6" name="Picture 6" descr="compet-analiz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et-analiz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2FC4" w14:textId="132FB5F3" w:rsidR="00CC1CB4" w:rsidRPr="00E83633" w:rsidRDefault="00CC1CB4" w:rsidP="00CC1CB4">
      <w:pPr>
        <w:pStyle w:val="NormalWeb"/>
        <w:spacing w:before="0" w:beforeAutospacing="0" w:after="0" w:afterAutospacing="0"/>
        <w:rPr>
          <w:rFonts w:ascii="Helvetica" w:hAnsi="Helvetica" w:cs="Helvetica"/>
          <w:sz w:val="26"/>
          <w:szCs w:val="26"/>
        </w:rPr>
      </w:pPr>
    </w:p>
    <w:bookmarkEnd w:id="3"/>
    <w:p w14:paraId="02251FF5" w14:textId="77777777" w:rsidR="00CC1CB4" w:rsidRPr="00E83633" w:rsidRDefault="00CC1CB4" w:rsidP="00517728">
      <w:pPr>
        <w:jc w:val="both"/>
        <w:rPr>
          <w:lang w:val="ru-RU"/>
        </w:rPr>
      </w:pPr>
    </w:p>
    <w:sectPr w:rsidR="00CC1CB4" w:rsidRPr="00E83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12DDC"/>
    <w:multiLevelType w:val="multilevel"/>
    <w:tmpl w:val="0D32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732A7"/>
    <w:multiLevelType w:val="multilevel"/>
    <w:tmpl w:val="BA92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E4188"/>
    <w:multiLevelType w:val="multilevel"/>
    <w:tmpl w:val="5B2C3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161019"/>
    <w:multiLevelType w:val="multilevel"/>
    <w:tmpl w:val="8DC6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AA648D"/>
    <w:multiLevelType w:val="multilevel"/>
    <w:tmpl w:val="84B22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7138C5"/>
    <w:multiLevelType w:val="multilevel"/>
    <w:tmpl w:val="22A0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9A07BE"/>
    <w:multiLevelType w:val="multilevel"/>
    <w:tmpl w:val="84D6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F1A"/>
    <w:rsid w:val="000163DB"/>
    <w:rsid w:val="000662A2"/>
    <w:rsid w:val="00172F1A"/>
    <w:rsid w:val="003214BC"/>
    <w:rsid w:val="00345118"/>
    <w:rsid w:val="003549D5"/>
    <w:rsid w:val="003B5D7E"/>
    <w:rsid w:val="004F31EB"/>
    <w:rsid w:val="00517728"/>
    <w:rsid w:val="0080488F"/>
    <w:rsid w:val="009425BA"/>
    <w:rsid w:val="009B330C"/>
    <w:rsid w:val="00A124F6"/>
    <w:rsid w:val="00AA00C4"/>
    <w:rsid w:val="00BD6871"/>
    <w:rsid w:val="00BF6D36"/>
    <w:rsid w:val="00C37E6B"/>
    <w:rsid w:val="00CC1CB4"/>
    <w:rsid w:val="00CE48A8"/>
    <w:rsid w:val="00E8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393A6"/>
  <w15:chartTrackingRefBased/>
  <w15:docId w15:val="{C3876615-238E-4A8D-AEB2-5325724AA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72F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F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4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F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172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72F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72F1A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4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CC1CB4"/>
    <w:rPr>
      <w:i/>
      <w:iCs/>
    </w:rPr>
  </w:style>
  <w:style w:type="character" w:styleId="Strong">
    <w:name w:val="Strong"/>
    <w:basedOn w:val="DefaultParagraphFont"/>
    <w:uiPriority w:val="22"/>
    <w:qFormat/>
    <w:rsid w:val="00CC1C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8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53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7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4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powerbranding.ru/wp-content/uploads/2013/07/compet-analiz5.jpg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powerbranding.ru/segmentirovanie/cenovye-segmenty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1532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Frolov</dc:creator>
  <cp:keywords/>
  <dc:description/>
  <cp:lastModifiedBy>Igor Frolov</cp:lastModifiedBy>
  <cp:revision>15</cp:revision>
  <dcterms:created xsi:type="dcterms:W3CDTF">2021-08-31T16:02:00Z</dcterms:created>
  <dcterms:modified xsi:type="dcterms:W3CDTF">2022-02-04T12:24:00Z</dcterms:modified>
</cp:coreProperties>
</file>