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0D4" w:rsidRDefault="006D40D4" w:rsidP="006D40D4">
      <w:pPr>
        <w:shd w:val="clear" w:color="auto" w:fill="FAFAFA"/>
        <w:spacing w:after="150" w:line="240" w:lineRule="auto"/>
        <w:jc w:val="center"/>
        <w:rPr>
          <w:rFonts w:ascii="Palatino Linotype" w:eastAsia="Times New Roman" w:hAnsi="Palatino Linotype" w:cs="Times New Roman"/>
          <w:b/>
          <w:bCs/>
          <w:color w:val="003AAC"/>
          <w:sz w:val="39"/>
          <w:szCs w:val="39"/>
          <w:lang w:eastAsia="ru-RU"/>
        </w:rPr>
      </w:pPr>
      <w:r>
        <w:rPr>
          <w:rFonts w:ascii="Palatino Linotype" w:eastAsia="Times New Roman" w:hAnsi="Palatino Linotype" w:cs="Times New Roman"/>
          <w:b/>
          <w:bCs/>
          <w:color w:val="003AAC"/>
          <w:sz w:val="39"/>
          <w:szCs w:val="39"/>
          <w:lang w:eastAsia="ru-RU"/>
        </w:rPr>
        <w:t>«Маркетинг от</w:t>
      </w:r>
      <w:proofErr w:type="gramStart"/>
      <w:r>
        <w:rPr>
          <w:rFonts w:ascii="Palatino Linotype" w:eastAsia="Times New Roman" w:hAnsi="Palatino Linotype" w:cs="Times New Roman"/>
          <w:b/>
          <w:bCs/>
          <w:color w:val="003AAC"/>
          <w:sz w:val="39"/>
          <w:szCs w:val="39"/>
          <w:lang w:eastAsia="ru-RU"/>
        </w:rPr>
        <w:t xml:space="preserve"> А</w:t>
      </w:r>
      <w:proofErr w:type="gramEnd"/>
      <w:r>
        <w:rPr>
          <w:rFonts w:ascii="Palatino Linotype" w:eastAsia="Times New Roman" w:hAnsi="Palatino Linotype" w:cs="Times New Roman"/>
          <w:b/>
          <w:bCs/>
          <w:color w:val="003AAC"/>
          <w:sz w:val="39"/>
          <w:szCs w:val="39"/>
          <w:lang w:eastAsia="ru-RU"/>
        </w:rPr>
        <w:t xml:space="preserve"> до Я» Филип </w:t>
      </w:r>
      <w:proofErr w:type="spellStart"/>
      <w:r>
        <w:rPr>
          <w:rFonts w:ascii="Palatino Linotype" w:eastAsia="Times New Roman" w:hAnsi="Palatino Linotype" w:cs="Times New Roman"/>
          <w:b/>
          <w:bCs/>
          <w:color w:val="003AAC"/>
          <w:sz w:val="39"/>
          <w:szCs w:val="39"/>
          <w:lang w:eastAsia="ru-RU"/>
        </w:rPr>
        <w:t>Котлер</w:t>
      </w:r>
      <w:proofErr w:type="spellEnd"/>
    </w:p>
    <w:p w:rsidR="00350288" w:rsidRDefault="006D40D4" w:rsidP="006D40D4">
      <w:pPr>
        <w:jc w:val="center"/>
        <w:rPr>
          <w:rFonts w:ascii="Palatino Linotype" w:eastAsia="Times New Roman" w:hAnsi="Palatino Linotype" w:cs="Times New Roman"/>
          <w:b/>
          <w:bCs/>
          <w:color w:val="003AAC"/>
          <w:sz w:val="39"/>
          <w:szCs w:val="39"/>
          <w:lang w:eastAsia="ru-RU"/>
        </w:rPr>
      </w:pPr>
      <w:r>
        <w:rPr>
          <w:rFonts w:ascii="Palatino Linotype" w:eastAsia="Times New Roman" w:hAnsi="Palatino Linotype" w:cs="Times New Roman"/>
          <w:b/>
          <w:bCs/>
          <w:color w:val="003AAC"/>
          <w:sz w:val="39"/>
          <w:szCs w:val="39"/>
          <w:lang w:eastAsia="ru-RU"/>
        </w:rPr>
        <w:t>Продукт</w:t>
      </w:r>
    </w:p>
    <w:p w:rsidR="006D40D4" w:rsidRPr="006D40D4" w:rsidRDefault="006D40D4" w:rsidP="006D40D4">
      <w:pPr>
        <w:shd w:val="clear" w:color="auto" w:fill="FAFAFA"/>
        <w:spacing w:after="0"/>
        <w:ind w:right="15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D4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Многие предприятия определяют себя по продукции – «автомобильная компания», «производитель безалкогольных напитков» и т. д. Теодор </w:t>
      </w:r>
      <w:proofErr w:type="spellStart"/>
      <w:r w:rsidRPr="006D4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Левитт</w:t>
      </w:r>
      <w:proofErr w:type="spellEnd"/>
      <w:r w:rsidRPr="006D4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бывший профессор Гарвардской школы бизнеса, давным-давно указывал на опасность такого позиционирования: слишком сосредоточившись на продукте, легко упустить из виду потребности, для удовлетворения которых он создан. В качестве примера подобной «маркетинговой близорукости» </w:t>
      </w:r>
      <w:proofErr w:type="spellStart"/>
      <w:r w:rsidRPr="006D4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Левитт</w:t>
      </w:r>
      <w:proofErr w:type="spellEnd"/>
      <w:r w:rsidRPr="006D4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ссылался на пример железных дорог, которые не рассматривали себя как разновидность транспорта, а потому не замечали угроз, исходящих от авиакомпаний и от фирм, выполняющих автомобильные грузоперевозки. Точно так же предприятия черной металлургии не обратили должного внимания на рост использования пластмасс и алюминия – они определяли себя как производителей стали, а не материалов. </w:t>
      </w:r>
      <w:proofErr w:type="spellStart"/>
      <w:r w:rsidRPr="006D4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Coca-Cola</w:t>
      </w:r>
      <w:proofErr w:type="spellEnd"/>
      <w:r w:rsidRPr="006D4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долго не придавала значения развитию производства фруктовых, оздоровительных, энергетических напитков и даже минеральных вод, слишком сфокусировавшись на отрасли безалкогольных напитков.</w:t>
      </w:r>
    </w:p>
    <w:p w:rsidR="006D40D4" w:rsidRPr="006D40D4" w:rsidRDefault="006D40D4" w:rsidP="006D40D4">
      <w:pPr>
        <w:shd w:val="clear" w:color="auto" w:fill="FAFAFA"/>
        <w:spacing w:after="0"/>
        <w:ind w:right="15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D4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Как компании решают, что им продавать? Есть четыре пути:</w:t>
      </w:r>
    </w:p>
    <w:p w:rsidR="006D40D4" w:rsidRPr="006D40D4" w:rsidRDefault="006D40D4" w:rsidP="006D40D4">
      <w:pPr>
        <w:shd w:val="clear" w:color="auto" w:fill="FAFAFA"/>
        <w:spacing w:after="0"/>
        <w:ind w:right="15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D4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1. продать то, что у тебя уже есть.</w:t>
      </w:r>
    </w:p>
    <w:p w:rsidR="006D40D4" w:rsidRPr="006D40D4" w:rsidRDefault="006D40D4" w:rsidP="006D40D4">
      <w:pPr>
        <w:shd w:val="clear" w:color="auto" w:fill="FAFAFA"/>
        <w:spacing w:after="0"/>
        <w:ind w:right="15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D4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2. сделать то, что кто-либо у тебя попросит.</w:t>
      </w:r>
    </w:p>
    <w:p w:rsidR="006D40D4" w:rsidRPr="006D40D4" w:rsidRDefault="006D40D4" w:rsidP="006D40D4">
      <w:pPr>
        <w:shd w:val="clear" w:color="auto" w:fill="FAFAFA"/>
        <w:spacing w:after="0"/>
        <w:ind w:right="15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D4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3. предвосхитить чью-либо просьбу.</w:t>
      </w:r>
    </w:p>
    <w:p w:rsidR="006D40D4" w:rsidRPr="006D40D4" w:rsidRDefault="006D40D4" w:rsidP="006D40D4">
      <w:pPr>
        <w:shd w:val="clear" w:color="auto" w:fill="FAFAFA"/>
        <w:spacing w:after="0"/>
        <w:ind w:right="15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D4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4. сделать что-то такое, о чем никто тебя не просил, но что всем очень понравится.</w:t>
      </w:r>
    </w:p>
    <w:p w:rsidR="006D40D4" w:rsidRPr="006D40D4" w:rsidRDefault="006D40D4" w:rsidP="006D40D4">
      <w:pPr>
        <w:shd w:val="clear" w:color="auto" w:fill="FAFAFA"/>
        <w:spacing w:after="0"/>
        <w:ind w:right="15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bookmarkStart w:id="0" w:name="_GoBack"/>
      <w:bookmarkEnd w:id="0"/>
      <w:r w:rsidRPr="006D4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Последний путь – самый рискованный, но и выиграть на нем можно больше.</w:t>
      </w:r>
    </w:p>
    <w:p w:rsidR="006D40D4" w:rsidRPr="006D40D4" w:rsidRDefault="006D40D4" w:rsidP="006D40D4">
      <w:pPr>
        <w:shd w:val="clear" w:color="auto" w:fill="FAFAFA"/>
        <w:spacing w:after="0"/>
        <w:ind w:right="15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D4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Продавайте продукт не сам по себе, а в комплексе с эмоциональными переживаниями. Покупая </w:t>
      </w:r>
      <w:proofErr w:type="spellStart"/>
      <w:r w:rsidRPr="006D4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Harley</w:t>
      </w:r>
      <w:proofErr w:type="spellEnd"/>
      <w:r w:rsidRPr="006D4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D4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Davidson</w:t>
      </w:r>
      <w:proofErr w:type="spellEnd"/>
      <w:r w:rsidRPr="006D4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вы приобретаете вместе с мотоциклом чувство обладания им, которое очень много значит. Вы становитесь своим в сообществе владельцев «</w:t>
      </w:r>
      <w:proofErr w:type="spellStart"/>
      <w:r w:rsidRPr="006D4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харлея</w:t>
      </w:r>
      <w:proofErr w:type="spellEnd"/>
      <w:r w:rsidRPr="006D4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», получаете возможность участвовать в приключенческих турах, организованных компанией. </w:t>
      </w:r>
      <w:proofErr w:type="spellStart"/>
      <w:r w:rsidRPr="006D4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Harley</w:t>
      </w:r>
      <w:proofErr w:type="spellEnd"/>
      <w:r w:rsidRPr="006D4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D4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Davidson</w:t>
      </w:r>
      <w:proofErr w:type="spellEnd"/>
      <w:r w:rsidRPr="006D4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– это целый стиль жизни, а не просто мотоцикл.</w:t>
      </w:r>
    </w:p>
    <w:p w:rsidR="006D40D4" w:rsidRPr="006D40D4" w:rsidRDefault="006D40D4" w:rsidP="006D40D4">
      <w:pPr>
        <w:shd w:val="clear" w:color="auto" w:fill="FAFAFA"/>
        <w:spacing w:after="0"/>
        <w:ind w:right="15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D4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Помогайте покупателю освоить продукт. Объясните, как им правильно пользоваться, какие меры предосторожности необходимы, какой уход поможет продлить срок службы. Если я плачу $30 000 за автомобиль, я хотел бы купить его у компании, которая поможет мне использовать его наиболее полноценным образом. Знаменитый автодилер Карл </w:t>
      </w:r>
      <w:proofErr w:type="spellStart"/>
      <w:r w:rsidRPr="006D4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Сьюэлл</w:t>
      </w:r>
      <w:proofErr w:type="spellEnd"/>
      <w:r w:rsidRPr="006D4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6D4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высказывал эту мысль в своей книге «Клиенты на всю жизнь», написанной им в соавторстве с Полом Брауном</w:t>
      </w:r>
      <w:r w:rsidRPr="006D40D4">
        <w:rPr>
          <w:rFonts w:ascii="Times New Roman" w:eastAsia="Times New Roman" w:hAnsi="Times New Roman" w:cs="Times New Roman"/>
          <w:color w:val="333333"/>
          <w:sz w:val="28"/>
          <w:szCs w:val="28"/>
          <w:vertAlign w:val="superscript"/>
          <w:lang w:eastAsia="ru-RU"/>
        </w:rPr>
        <w:t> </w:t>
      </w:r>
      <w:hyperlink r:id="rId5" w:anchor="45" w:tgtFrame="_blank" w:tooltip="&#10; Sewell, Carl, Brown, Paul B. Customers for Life: How to Turn That One-Time Buyer into a Lifetime Customer. New York: Doubleday, 1990. (Русский перевод: Сьюэлл, Карл. Браун, Пол. Клиенты на всю жизнь. М.: Манн, Иванов и Фербер, 2005.)&#10; " w:history="1">
        <w:r w:rsidRPr="006D40D4">
          <w:rPr>
            <w:rFonts w:ascii="Times New Roman" w:eastAsia="Times New Roman" w:hAnsi="Times New Roman" w:cs="Times New Roman"/>
            <w:b/>
            <w:bCs/>
            <w:color w:val="003AAC"/>
            <w:sz w:val="28"/>
            <w:szCs w:val="28"/>
            <w:vertAlign w:val="superscript"/>
            <w:lang w:eastAsia="ru-RU"/>
          </w:rPr>
          <w:t>[45]</w:t>
        </w:r>
      </w:hyperlink>
      <w:r w:rsidRPr="006D4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proofErr w:type="spellStart"/>
      <w:r w:rsidRPr="006D4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Sewell</w:t>
      </w:r>
      <w:proofErr w:type="spellEnd"/>
      <w:r w:rsidRPr="006D4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– это не только продажа автомобилей, но также их мойка, ремонт, целевые ссуды и т. д.</w:t>
      </w:r>
    </w:p>
    <w:p w:rsidR="006D40D4" w:rsidRPr="006D40D4" w:rsidRDefault="006D40D4" w:rsidP="006D40D4">
      <w:pPr>
        <w:shd w:val="clear" w:color="auto" w:fill="FAFAFA"/>
        <w:spacing w:after="0"/>
        <w:ind w:right="15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D4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Издержки на изготовление и продажу плохого продукта выше, чем на изготовление и продажу хорошего. Брюс </w:t>
      </w:r>
      <w:proofErr w:type="spellStart"/>
      <w:r w:rsidRPr="006D4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Хендерсон</w:t>
      </w:r>
      <w:proofErr w:type="spellEnd"/>
      <w:r w:rsidRPr="006D4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покойный глава BCG, говорил: «Значительная часть продукции большинства компаний – западня для денег &lt;…&gt;. Такие продукты не просто бесполезны, это постоянно открытая труба, в которую утекают ресурсы корпорации». Отсюда, в частности, следует, что в периоды замедления экономического развития компании должны сконцентрировать капиталовложения на относительно небольшой группе своих продуктов. </w:t>
      </w:r>
      <w:proofErr w:type="gramStart"/>
      <w:r w:rsidRPr="006D4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Нужно оставить лишь самые мощные бренды – те, за которые покупатели готовы доплачивать и к которым привязаны; которые удерживают значительную долю рынка и позволяют распространение на смежные сегменты.</w:t>
      </w:r>
      <w:proofErr w:type="gramEnd"/>
      <w:r w:rsidRPr="006D4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Примером может служить компания </w:t>
      </w:r>
      <w:proofErr w:type="spellStart"/>
      <w:r w:rsidRPr="006D4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Unilever</w:t>
      </w:r>
      <w:proofErr w:type="spellEnd"/>
      <w:r w:rsidRPr="006D4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решившая отказаться от поддержки 1600 брендов и сфокусировать весь свой гигантский рекламный бюджет на продвижении 400 брендов, признанных наиболее сильными.</w:t>
      </w:r>
    </w:p>
    <w:p w:rsidR="006D40D4" w:rsidRPr="006D40D4" w:rsidRDefault="006D40D4" w:rsidP="006D40D4">
      <w:pPr>
        <w:shd w:val="clear" w:color="auto" w:fill="FAFAFA"/>
        <w:spacing w:after="0"/>
        <w:ind w:right="15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D4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Компании часто страдают из-за плохо продуманного продуктового портфеля. Мой совет: если компания стремится доминировать на каком-либо рынке, она должна действовать сразу в нескольких его сегментах. Значимость компании </w:t>
      </w:r>
      <w:proofErr w:type="spellStart"/>
      <w:r w:rsidRPr="006D4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Marriott</w:t>
      </w:r>
      <w:proofErr w:type="spellEnd"/>
      <w:r w:rsidRPr="006D4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 рынке гостиничного бизнеса связана с использованием ряда брендов различных ценовых категорий – </w:t>
      </w:r>
      <w:proofErr w:type="spellStart"/>
      <w:r w:rsidRPr="006D4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Fairmont</w:t>
      </w:r>
      <w:proofErr w:type="spellEnd"/>
      <w:r w:rsidRPr="006D4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6D4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Courtyard</w:t>
      </w:r>
      <w:proofErr w:type="spellEnd"/>
      <w:r w:rsidRPr="006D4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6D4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Marriott</w:t>
      </w:r>
      <w:proofErr w:type="spellEnd"/>
      <w:r w:rsidRPr="006D4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6D4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Ritz-Carlton</w:t>
      </w:r>
      <w:proofErr w:type="spellEnd"/>
      <w:r w:rsidRPr="006D4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А компания </w:t>
      </w:r>
      <w:proofErr w:type="spellStart"/>
      <w:r w:rsidRPr="006D4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Kraft</w:t>
      </w:r>
      <w:proofErr w:type="spellEnd"/>
      <w:r w:rsidRPr="006D4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покорила рынок замороженной пиццы с помощью четырех брендов. Бренд </w:t>
      </w:r>
      <w:proofErr w:type="spellStart"/>
      <w:r w:rsidRPr="006D4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Jack's</w:t>
      </w:r>
      <w:proofErr w:type="spellEnd"/>
      <w:r w:rsidRPr="006D4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нацелен на сегмент с самыми низкими ценами, </w:t>
      </w:r>
      <w:proofErr w:type="spellStart"/>
      <w:r w:rsidRPr="006D4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Original</w:t>
      </w:r>
      <w:proofErr w:type="spellEnd"/>
      <w:r w:rsidRPr="006D4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D4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Tombstone</w:t>
      </w:r>
      <w:proofErr w:type="spellEnd"/>
      <w:r w:rsidRPr="006D4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конкурирует с замороженными пиццами средней цены, </w:t>
      </w:r>
      <w:proofErr w:type="spellStart"/>
      <w:r w:rsidRPr="006D4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DiGiorno's</w:t>
      </w:r>
      <w:proofErr w:type="spellEnd"/>
      <w:r w:rsidRPr="006D4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соответствует по качеству свежим пиццам, доставляемым на дом, а </w:t>
      </w:r>
      <w:proofErr w:type="spellStart"/>
      <w:r w:rsidRPr="006D4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California</w:t>
      </w:r>
      <w:proofErr w:type="spellEnd"/>
      <w:r w:rsidRPr="006D4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D4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Pizza</w:t>
      </w:r>
      <w:proofErr w:type="spellEnd"/>
      <w:r w:rsidRPr="006D4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D4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Kitchen</w:t>
      </w:r>
      <w:proofErr w:type="spellEnd"/>
      <w:r w:rsidRPr="006D4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представляет самую дорогую категорию – фунт этой пиццы стоит в три раза больше, чем фунт </w:t>
      </w:r>
      <w:proofErr w:type="spellStart"/>
      <w:r w:rsidRPr="006D4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Jack's</w:t>
      </w:r>
      <w:proofErr w:type="spellEnd"/>
      <w:r w:rsidRPr="006D4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6D40D4" w:rsidRPr="006D40D4" w:rsidRDefault="006D40D4" w:rsidP="006D40D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0D4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</w:rPr>
        <w:t xml:space="preserve">Однако рынок не всегда достается самому совершенному продукту. Многие пользователи считают, что программное обеспечение компьютеров </w:t>
      </w:r>
      <w:proofErr w:type="spellStart"/>
      <w:r w:rsidRPr="006D40D4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</w:rPr>
        <w:t>Macintosh</w:t>
      </w:r>
      <w:proofErr w:type="spellEnd"/>
      <w:r w:rsidRPr="006D40D4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</w:rPr>
        <w:t xml:space="preserve"> компании </w:t>
      </w:r>
      <w:proofErr w:type="spellStart"/>
      <w:r w:rsidRPr="006D40D4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</w:rPr>
        <w:t>Apple</w:t>
      </w:r>
      <w:proofErr w:type="spellEnd"/>
      <w:r w:rsidRPr="006D40D4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</w:rPr>
        <w:t xml:space="preserve"> превосходит то, которое предлагает </w:t>
      </w:r>
      <w:proofErr w:type="spellStart"/>
      <w:r w:rsidRPr="006D40D4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</w:rPr>
        <w:t>Microsoft</w:t>
      </w:r>
      <w:proofErr w:type="spellEnd"/>
      <w:r w:rsidRPr="006D40D4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</w:rPr>
        <w:t xml:space="preserve">, но на рынке доминирует все-таки </w:t>
      </w:r>
      <w:proofErr w:type="spellStart"/>
      <w:r w:rsidRPr="006D40D4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</w:rPr>
        <w:t>Microsoft</w:t>
      </w:r>
      <w:proofErr w:type="spellEnd"/>
      <w:r w:rsidRPr="006D40D4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</w:rPr>
        <w:t xml:space="preserve">. Стандарт видеозаписи </w:t>
      </w:r>
      <w:proofErr w:type="spellStart"/>
      <w:r w:rsidRPr="006D40D4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</w:rPr>
        <w:t>Betamax</w:t>
      </w:r>
      <w:proofErr w:type="spellEnd"/>
      <w:r w:rsidRPr="006D40D4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</w:rPr>
        <w:t xml:space="preserve">, продвигавшийся компанией </w:t>
      </w:r>
      <w:proofErr w:type="spellStart"/>
      <w:r w:rsidRPr="006D40D4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</w:rPr>
        <w:t>Sony</w:t>
      </w:r>
      <w:proofErr w:type="spellEnd"/>
      <w:r w:rsidRPr="006D40D4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</w:rPr>
        <w:t xml:space="preserve">, обеспечивал более высокое качество записи, чем VHS – разработка </w:t>
      </w:r>
      <w:proofErr w:type="spellStart"/>
      <w:r w:rsidRPr="006D40D4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</w:rPr>
        <w:t>Matsushita</w:t>
      </w:r>
      <w:proofErr w:type="spellEnd"/>
      <w:r w:rsidRPr="006D40D4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</w:rPr>
        <w:t xml:space="preserve">, – а победил VHS. Иногда выигрывает не тот продукт, который лучше, а тот, у которого лучше маркетинг. Профессор Теодор </w:t>
      </w:r>
      <w:proofErr w:type="spellStart"/>
      <w:r w:rsidRPr="006D40D4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</w:rPr>
        <w:t>Левитт</w:t>
      </w:r>
      <w:proofErr w:type="spellEnd"/>
      <w:r w:rsidRPr="006D40D4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</w:rPr>
        <w:t xml:space="preserve"> заметил: «Продукт – не продукт, если он не продается. Тогда это просто музейный экспонат».</w:t>
      </w:r>
    </w:p>
    <w:sectPr w:rsidR="006D40D4" w:rsidRPr="006D40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0D4"/>
    <w:rsid w:val="001313F2"/>
    <w:rsid w:val="006D40D4"/>
    <w:rsid w:val="00D6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40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D40D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40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D40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veread.ec/notes.php?id=7915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feerika@yandex.ru</dc:creator>
  <cp:lastModifiedBy>feerika@yandex.ru</cp:lastModifiedBy>
  <cp:revision>1</cp:revision>
  <dcterms:created xsi:type="dcterms:W3CDTF">2021-02-03T11:27:00Z</dcterms:created>
  <dcterms:modified xsi:type="dcterms:W3CDTF">2021-02-03T11:29:00Z</dcterms:modified>
</cp:coreProperties>
</file>