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0F77" w14:textId="77777777" w:rsidR="00605FEA" w:rsidRDefault="00605FEA" w:rsidP="00605FEA">
      <w:pPr>
        <w:spacing w:before="72"/>
        <w:ind w:left="962" w:right="731"/>
        <w:jc w:val="center"/>
        <w:rPr>
          <w:b/>
          <w:sz w:val="28"/>
        </w:rPr>
      </w:pPr>
      <w:proofErr w:type="spellStart"/>
      <w:r>
        <w:rPr>
          <w:b/>
          <w:sz w:val="28"/>
        </w:rPr>
        <w:t>МППиУ</w:t>
      </w:r>
      <w:proofErr w:type="spellEnd"/>
      <w:r>
        <w:rPr>
          <w:b/>
          <w:sz w:val="28"/>
        </w:rPr>
        <w:t xml:space="preserve"> Практическое занятие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№5</w:t>
      </w:r>
    </w:p>
    <w:p w14:paraId="3BDA1B2D" w14:textId="77777777" w:rsidR="00605FEA" w:rsidRDefault="00605FEA" w:rsidP="00605FEA">
      <w:pPr>
        <w:pStyle w:val="a3"/>
        <w:spacing w:before="3"/>
        <w:rPr>
          <w:b/>
          <w:sz w:val="24"/>
        </w:rPr>
      </w:pPr>
    </w:p>
    <w:p w14:paraId="39516A1C" w14:textId="77777777" w:rsidR="00605FEA" w:rsidRDefault="00605FEA" w:rsidP="00605FEA">
      <w:pPr>
        <w:pStyle w:val="1"/>
        <w:ind w:right="459"/>
      </w:pPr>
      <w:r>
        <w:t>АУДИТ КАНАЛОВ РАСПРЕДЕЛЕНИЯ КОММЕРЧЕСКОЙ ОРГАНИЗАЦИИ, РАБОТАЮЩЕЙ НА В2В-РЫНКЕ</w:t>
      </w:r>
    </w:p>
    <w:p w14:paraId="03608912" w14:textId="77777777" w:rsidR="00605FEA" w:rsidRDefault="00605FEA" w:rsidP="00605FEA">
      <w:pPr>
        <w:pStyle w:val="a3"/>
        <w:spacing w:before="292" w:line="298" w:lineRule="exact"/>
        <w:ind w:left="462"/>
      </w:pPr>
      <w:r>
        <w:rPr>
          <w:spacing w:val="-65"/>
          <w:w w:val="99"/>
          <w:u w:val="single"/>
        </w:rPr>
        <w:t xml:space="preserve"> </w:t>
      </w:r>
      <w:r>
        <w:rPr>
          <w:u w:val="single"/>
        </w:rPr>
        <w:t>Содержание:</w:t>
      </w:r>
    </w:p>
    <w:p w14:paraId="2977234D" w14:textId="77777777" w:rsidR="00605FEA" w:rsidRDefault="00605FEA" w:rsidP="00605FEA">
      <w:pPr>
        <w:pStyle w:val="a3"/>
        <w:ind w:left="462"/>
      </w:pPr>
      <w:r>
        <w:t>Каждой подгруппе провести анализ по следующим ОБЯЗАТЕЛЬНЫМ пунктам (добавление своих пунктов приветствуется):</w:t>
      </w:r>
    </w:p>
    <w:p w14:paraId="2CCEAC47" w14:textId="77777777" w:rsidR="00605FEA" w:rsidRPr="00373353" w:rsidRDefault="00605FEA" w:rsidP="00373353">
      <w:pPr>
        <w:pStyle w:val="a5"/>
        <w:numPr>
          <w:ilvl w:val="0"/>
          <w:numId w:val="1"/>
        </w:numPr>
        <w:tabs>
          <w:tab w:val="left" w:pos="1134"/>
        </w:tabs>
        <w:spacing w:before="7"/>
        <w:ind w:left="0" w:firstLine="709"/>
        <w:jc w:val="both"/>
        <w:rPr>
          <w:bCs/>
          <w:sz w:val="26"/>
        </w:rPr>
      </w:pPr>
      <w:r w:rsidRPr="00373353">
        <w:rPr>
          <w:bCs/>
          <w:sz w:val="26"/>
        </w:rPr>
        <w:t>какую стратегию сбыта (эксклюзивный, селективный, интенсивный) использует компания</w:t>
      </w:r>
    </w:p>
    <w:p w14:paraId="0FB3EDCC" w14:textId="0EF28BA2" w:rsidR="00605FEA" w:rsidRPr="00373353" w:rsidRDefault="00605FEA" w:rsidP="00373353">
      <w:pPr>
        <w:pStyle w:val="a5"/>
        <w:numPr>
          <w:ilvl w:val="0"/>
          <w:numId w:val="1"/>
        </w:numPr>
        <w:tabs>
          <w:tab w:val="left" w:pos="1134"/>
        </w:tabs>
        <w:spacing w:before="7"/>
        <w:ind w:left="0" w:firstLine="709"/>
        <w:jc w:val="both"/>
        <w:rPr>
          <w:bCs/>
          <w:sz w:val="26"/>
        </w:rPr>
      </w:pPr>
      <w:r w:rsidRPr="00373353">
        <w:rPr>
          <w:bCs/>
          <w:sz w:val="26"/>
        </w:rPr>
        <w:t xml:space="preserve">какие </w:t>
      </w:r>
      <w:r w:rsidR="00373353" w:rsidRPr="00373353">
        <w:rPr>
          <w:bCs/>
          <w:sz w:val="26"/>
        </w:rPr>
        <w:t>каналы распределения использует компания</w:t>
      </w:r>
    </w:p>
    <w:p w14:paraId="04B661F6" w14:textId="7F1DAC58" w:rsidR="00605FEA" w:rsidRPr="00373353" w:rsidRDefault="00605FEA" w:rsidP="00373353">
      <w:pPr>
        <w:pStyle w:val="a5"/>
        <w:numPr>
          <w:ilvl w:val="0"/>
          <w:numId w:val="1"/>
        </w:numPr>
        <w:tabs>
          <w:tab w:val="left" w:pos="1134"/>
        </w:tabs>
        <w:spacing w:before="7"/>
        <w:ind w:left="0" w:firstLine="709"/>
        <w:jc w:val="both"/>
        <w:rPr>
          <w:bCs/>
          <w:sz w:val="26"/>
        </w:rPr>
      </w:pPr>
      <w:r w:rsidRPr="00373353">
        <w:rPr>
          <w:bCs/>
          <w:sz w:val="26"/>
        </w:rPr>
        <w:t xml:space="preserve">какие типы торговых и неторговых посредников участвуют в </w:t>
      </w:r>
      <w:r w:rsidR="00373353" w:rsidRPr="00373353">
        <w:rPr>
          <w:bCs/>
          <w:sz w:val="26"/>
        </w:rPr>
        <w:t>работе этих</w:t>
      </w:r>
      <w:r w:rsidRPr="00373353">
        <w:rPr>
          <w:bCs/>
          <w:sz w:val="26"/>
        </w:rPr>
        <w:t xml:space="preserve"> каналов, какие используются принципы работы с ними</w:t>
      </w:r>
    </w:p>
    <w:p w14:paraId="63D8CC58" w14:textId="77777777" w:rsidR="00605FEA" w:rsidRPr="00373353" w:rsidRDefault="00605FEA" w:rsidP="00373353">
      <w:pPr>
        <w:pStyle w:val="a5"/>
        <w:numPr>
          <w:ilvl w:val="0"/>
          <w:numId w:val="1"/>
        </w:numPr>
        <w:tabs>
          <w:tab w:val="left" w:pos="1134"/>
        </w:tabs>
        <w:spacing w:before="7"/>
        <w:ind w:left="0" w:firstLine="709"/>
        <w:jc w:val="both"/>
        <w:rPr>
          <w:bCs/>
          <w:sz w:val="26"/>
        </w:rPr>
      </w:pPr>
      <w:r w:rsidRPr="00373353">
        <w:rPr>
          <w:bCs/>
          <w:sz w:val="26"/>
        </w:rPr>
        <w:t>каково среднее количество уровней в каналах распределения компании</w:t>
      </w:r>
    </w:p>
    <w:p w14:paraId="0F242BBB" w14:textId="77777777" w:rsidR="00605FEA" w:rsidRPr="00373353" w:rsidRDefault="00605FEA" w:rsidP="00373353">
      <w:pPr>
        <w:pStyle w:val="a5"/>
        <w:numPr>
          <w:ilvl w:val="0"/>
          <w:numId w:val="1"/>
        </w:numPr>
        <w:tabs>
          <w:tab w:val="left" w:pos="1134"/>
        </w:tabs>
        <w:spacing w:before="7"/>
        <w:ind w:left="0" w:firstLine="709"/>
        <w:jc w:val="both"/>
        <w:rPr>
          <w:bCs/>
          <w:sz w:val="26"/>
        </w:rPr>
      </w:pPr>
      <w:r w:rsidRPr="00373353">
        <w:rPr>
          <w:bCs/>
          <w:sz w:val="26"/>
        </w:rPr>
        <w:t>какова система мотивации посредников со стороны компании</w:t>
      </w:r>
    </w:p>
    <w:p w14:paraId="79AE5DA7" w14:textId="77777777" w:rsidR="00605FEA" w:rsidRPr="00373353" w:rsidRDefault="00605FEA" w:rsidP="00373353">
      <w:pPr>
        <w:pStyle w:val="a5"/>
        <w:numPr>
          <w:ilvl w:val="0"/>
          <w:numId w:val="1"/>
        </w:numPr>
        <w:tabs>
          <w:tab w:val="left" w:pos="1134"/>
        </w:tabs>
        <w:spacing w:before="7"/>
        <w:ind w:left="0" w:firstLine="709"/>
        <w:jc w:val="both"/>
        <w:rPr>
          <w:bCs/>
          <w:sz w:val="26"/>
        </w:rPr>
      </w:pPr>
      <w:r w:rsidRPr="00373353">
        <w:rPr>
          <w:bCs/>
          <w:sz w:val="26"/>
        </w:rPr>
        <w:t>какие проблемы/недостатки можно выделить в существующих каналах распределения</w:t>
      </w:r>
    </w:p>
    <w:p w14:paraId="314BBCC4" w14:textId="69FF3E5D" w:rsidR="00605FEA" w:rsidRPr="00373353" w:rsidRDefault="00605FEA" w:rsidP="00373353">
      <w:pPr>
        <w:pStyle w:val="a5"/>
        <w:numPr>
          <w:ilvl w:val="0"/>
          <w:numId w:val="1"/>
        </w:numPr>
        <w:tabs>
          <w:tab w:val="left" w:pos="1134"/>
        </w:tabs>
        <w:spacing w:before="7"/>
        <w:ind w:left="0" w:firstLine="709"/>
        <w:jc w:val="both"/>
        <w:rPr>
          <w:bCs/>
          <w:sz w:val="26"/>
        </w:rPr>
      </w:pPr>
      <w:r w:rsidRPr="00373353">
        <w:rPr>
          <w:bCs/>
          <w:sz w:val="26"/>
        </w:rPr>
        <w:t>какой канал распределения целесообразно использовать для нового товара из задания №3 (спроектировать канал!)</w:t>
      </w:r>
      <w:r w:rsidR="00373353">
        <w:rPr>
          <w:bCs/>
          <w:sz w:val="26"/>
        </w:rPr>
        <w:t>.</w:t>
      </w:r>
    </w:p>
    <w:p w14:paraId="419570A9" w14:textId="77777777" w:rsidR="00605FEA" w:rsidRPr="00373353" w:rsidRDefault="00605FEA" w:rsidP="00373353">
      <w:pPr>
        <w:pStyle w:val="a5"/>
        <w:tabs>
          <w:tab w:val="left" w:pos="1134"/>
        </w:tabs>
        <w:spacing w:before="7"/>
        <w:ind w:left="709" w:firstLine="0"/>
        <w:jc w:val="both"/>
        <w:rPr>
          <w:bCs/>
          <w:sz w:val="26"/>
        </w:rPr>
      </w:pPr>
    </w:p>
    <w:p w14:paraId="1D0FEBD9" w14:textId="77777777" w:rsidR="00605FEA" w:rsidRDefault="00605FEA" w:rsidP="00605FEA">
      <w:pPr>
        <w:ind w:firstLine="709"/>
        <w:jc w:val="both"/>
        <w:rPr>
          <w:rFonts w:ascii="Helvetica" w:hAnsi="Helvetica" w:cs="Helvetica"/>
          <w:sz w:val="26"/>
          <w:szCs w:val="26"/>
        </w:rPr>
      </w:pPr>
      <w:r>
        <w:rPr>
          <w:spacing w:val="-65"/>
          <w:w w:val="99"/>
          <w:u w:val="single"/>
        </w:rPr>
        <w:t xml:space="preserve"> </w:t>
      </w:r>
    </w:p>
    <w:p w14:paraId="06D79F41" w14:textId="77777777" w:rsidR="00605FEA" w:rsidRDefault="00605FEA" w:rsidP="00605FEA">
      <w:pPr>
        <w:pStyle w:val="a3"/>
        <w:spacing w:before="249"/>
        <w:ind w:left="462"/>
      </w:pPr>
    </w:p>
    <w:p w14:paraId="5B72CA3A" w14:textId="77777777" w:rsidR="002B71B3" w:rsidRDefault="002B71B3"/>
    <w:sectPr w:rsidR="002B7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07B61"/>
    <w:multiLevelType w:val="hybridMultilevel"/>
    <w:tmpl w:val="3B20C69C"/>
    <w:lvl w:ilvl="0" w:tplc="D004D6B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ru-RU" w:eastAsia="en-US" w:bidi="ar-SA"/>
      </w:rPr>
    </w:lvl>
    <w:lvl w:ilvl="1" w:tplc="B9824EA8"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 w:tplc="0C58FF66">
      <w:numFmt w:val="bullet"/>
      <w:lvlText w:val="•"/>
      <w:lvlJc w:val="left"/>
      <w:pPr>
        <w:ind w:left="2665" w:hanging="360"/>
      </w:pPr>
      <w:rPr>
        <w:rFonts w:hint="default"/>
        <w:lang w:val="ru-RU" w:eastAsia="en-US" w:bidi="ar-SA"/>
      </w:rPr>
    </w:lvl>
    <w:lvl w:ilvl="3" w:tplc="8482F8B8">
      <w:numFmt w:val="bullet"/>
      <w:lvlText w:val="•"/>
      <w:lvlJc w:val="left"/>
      <w:pPr>
        <w:ind w:left="3587" w:hanging="360"/>
      </w:pPr>
      <w:rPr>
        <w:rFonts w:hint="default"/>
        <w:lang w:val="ru-RU" w:eastAsia="en-US" w:bidi="ar-SA"/>
      </w:rPr>
    </w:lvl>
    <w:lvl w:ilvl="4" w:tplc="5860E95C">
      <w:numFmt w:val="bullet"/>
      <w:lvlText w:val="•"/>
      <w:lvlJc w:val="left"/>
      <w:pPr>
        <w:ind w:left="4510" w:hanging="360"/>
      </w:pPr>
      <w:rPr>
        <w:rFonts w:hint="default"/>
        <w:lang w:val="ru-RU" w:eastAsia="en-US" w:bidi="ar-SA"/>
      </w:rPr>
    </w:lvl>
    <w:lvl w:ilvl="5" w:tplc="14823B0A"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 w:tplc="382C559A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7" w:tplc="492A3AAA">
      <w:numFmt w:val="bullet"/>
      <w:lvlText w:val="•"/>
      <w:lvlJc w:val="left"/>
      <w:pPr>
        <w:ind w:left="7278" w:hanging="360"/>
      </w:pPr>
      <w:rPr>
        <w:rFonts w:hint="default"/>
        <w:lang w:val="ru-RU" w:eastAsia="en-US" w:bidi="ar-SA"/>
      </w:rPr>
    </w:lvl>
    <w:lvl w:ilvl="8" w:tplc="EFD41DE8">
      <w:numFmt w:val="bullet"/>
      <w:lvlText w:val="•"/>
      <w:lvlJc w:val="left"/>
      <w:pPr>
        <w:ind w:left="8201" w:hanging="360"/>
      </w:pPr>
      <w:rPr>
        <w:rFonts w:hint="default"/>
        <w:lang w:val="ru-RU" w:eastAsia="en-US" w:bidi="ar-SA"/>
      </w:rPr>
    </w:lvl>
  </w:abstractNum>
  <w:num w:numId="1" w16cid:durableId="74614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EA"/>
    <w:rsid w:val="002B71B3"/>
    <w:rsid w:val="00373353"/>
    <w:rsid w:val="0060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E30DF"/>
  <w15:chartTrackingRefBased/>
  <w15:docId w15:val="{91BDC311-14CC-4EA0-8E47-54DF1754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05F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605FEA"/>
    <w:pPr>
      <w:ind w:left="685" w:right="4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05FEA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a3">
    <w:name w:val="Body Text"/>
    <w:basedOn w:val="a"/>
    <w:link w:val="a4"/>
    <w:uiPriority w:val="1"/>
    <w:qFormat/>
    <w:rsid w:val="00605FEA"/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605FEA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5">
    <w:name w:val="List Paragraph"/>
    <w:basedOn w:val="a"/>
    <w:uiPriority w:val="1"/>
    <w:qFormat/>
    <w:rsid w:val="00605FEA"/>
    <w:pPr>
      <w:ind w:left="82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Frolov</dc:creator>
  <cp:keywords/>
  <dc:description/>
  <cp:lastModifiedBy>Igor Frolov</cp:lastModifiedBy>
  <cp:revision>2</cp:revision>
  <dcterms:created xsi:type="dcterms:W3CDTF">2021-11-02T11:10:00Z</dcterms:created>
  <dcterms:modified xsi:type="dcterms:W3CDTF">2022-10-05T15:03:00Z</dcterms:modified>
</cp:coreProperties>
</file>