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EF" w:rsidRDefault="00CA50EF" w:rsidP="00CA50E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instrText xml:space="preserve"> HYPERLINK "http://confluence.moscow.alfaintra.net/pages/viewpage.action?pageId=291414971" 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 xml:space="preserve">Стандарты разработки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Datalake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:rsidR="00CA50EF" w:rsidRPr="00CA50EF" w:rsidRDefault="00CA50EF" w:rsidP="00CA50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</w:t>
      </w:r>
      <w:hyperlink r:id="rId5" w:anchor="id-%D0%A1%D1%82%D0%B0%D0%BD%D0%B4%D0%B0%D1%80%D1%82%D1%8B%D1%80%D0%B0%D0%B7%D1%80%D0%B0%D0%B1%D0%BE%D1%82%D0%BA%D0%B8Datalake-%D0%92%D0%B2%D0%B5%D0%B4%D0%B5%D0%BD%D0%B8%D0%B5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Введение</w:t>
        </w:r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1.1</w:t>
      </w:r>
      <w:hyperlink r:id="rId6" w:anchor="id-%D0%A1%D1%82%D0%B0%D0%BD%D0%B4%D0%B0%D1%80%D1%82%D1%8B%D1%80%D0%B0%D0%B7%D1%80%D0%B0%D0%B1%D0%BE%D1%82%D0%BA%D0%B8Datalake-%D0%9D%D0%B0%D0%B7%D0%BD%D0%B0%D1%87%D0%B5%D0%BD%D0%B8%D0%B5%D0%B4%D0%BE%D0%BA%D1%83%D0%BC%D0%B5%D0%BD%D1%82%D0%B0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Назначение документа</w:t>
        </w:r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1.2</w:t>
      </w:r>
      <w:hyperlink r:id="rId7" w:anchor="id-%D0%A1%D1%82%D0%B0%D0%BD%D0%B4%D0%B0%D1%80%D1%82%D1%8B%D1%80%D0%B0%D0%B7%D1%80%D0%B0%D0%B1%D0%BE%D1%82%D0%BA%D0%B8Datalake-%D0%93%D0%BB%D0%BE%D1%81%D0%B0%D1%80%D0%B8%D0%B9%D0%B4%D0%BE%D0%BA%D1%83%D0%BC%D0%B5%D0%BD%D1%82%D0%B0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Глосарий документа</w:t>
        </w:r>
      </w:hyperlink>
    </w:p>
    <w:p w:rsidR="00CA50EF" w:rsidRPr="00CA50EF" w:rsidRDefault="00CA50EF" w:rsidP="00CA50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</w:t>
      </w:r>
      <w:hyperlink r:id="rId8" w:anchor="id-%D0%A1%D1%82%D0%B0%D0%BD%D0%B4%D0%B0%D1%80%D1%82%D1%8B%D1%80%D0%B0%D0%B7%D1%80%D0%B0%D0%B1%D0%BE%D1%82%D0%BA%D0%B8Datalake-%D0%A1%D1%82%D0%B0%D0%BD%D0%B4%D0%B0%D1%80%D1%82%D1%8B%D1%80%D0%B0%D0%B7%D1%80%D0%B0%D0%B1%D0%BE%D1%82%D0%BA%D0%B8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Стандарты разработки</w:t>
        </w:r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2.1</w:t>
      </w:r>
      <w:hyperlink r:id="rId9" w:anchor="id-%D0%A1%D1%82%D0%B0%D0%BD%D0%B4%D0%B0%D1%80%D1%82%D1%8B%D1%80%D0%B0%D0%B7%D1%80%D0%B0%D0%B1%D0%BE%D1%82%D0%BA%D0%B8Datalake-%D0%A1%D1%82%D0%B0%D0%BD%D0%B4%D0%B0%D1%80%D1%82%D1%8B%D1%80%D0%B0%D0%B7%D1%80%D0%B0%D0%B1%D0%BE%D1%82%D0%BA%D0%B8Oozie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разработки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Oozie</w:t>
        </w:r>
        <w:proofErr w:type="spellEnd"/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2.1.1</w:t>
      </w:r>
      <w:hyperlink r:id="rId10" w:anchor="id-%D0%A1%D1%82%D0%B0%D0%BD%D0%B4%D0%B0%D1%80%D1%82%D1%8B%D1%80%D0%B0%D0%B7%D1%80%D0%B0%D0%B1%D0%BE%D1%82%D0%BA%D0%B8Datalake-%D0%9F%D1%80%D0%B0%D0%B2%D0%B8%D0%BB%D0%B0%D0%BD%D0%B0%D0%B8%D0%BC%D0%B5%D0%BD%D0%BE%D0%B2%D0%B0%D0%BD%D0%B8%D1%8Foozieworkflow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Правила наименования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oozie</w:t>
        </w:r>
        <w:proofErr w:type="spellEnd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workflow</w:t>
        </w:r>
        <w:proofErr w:type="spellEnd"/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2.1.2</w:t>
      </w:r>
      <w:hyperlink r:id="rId11" w:anchor="id-%D0%A1%D1%82%D0%B0%D0%BD%D0%B4%D0%B0%D1%80%D1%82%D1%8B%D1%80%D0%B0%D0%B7%D1%80%D0%B0%D0%B1%D0%BE%D1%82%D0%BA%D0%B8Datalake-%D0%90%D1%82%D0%BE%D0%BC%D0%B0%D1%80%D0%BD%D1%8B%D0%B9%D0%BF%D0%BE%D1%82%D0%BE%D0%BA(atom)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Атомарный поток (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atom</w:t>
        </w:r>
        <w:proofErr w:type="spellEnd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2.2</w:t>
      </w:r>
      <w:hyperlink r:id="rId12" w:anchor="id-%D0%A1%D1%82%D0%B0%D0%BD%D0%B4%D0%B0%D1%80%D1%82%D1%8B%D1%80%D0%B0%D0%B7%D1%80%D0%B0%D0%B1%D0%BE%D1%82%D0%BA%D0%B8Datalake-%D0%A1%D1%82%D0%B0%D0%BD%D0%B4%D0%B0%D1%80%D1%82%D1%8B%D1%80%D0%B0%D0%B7%D1%80%D0%B0%D0%B1%D0%BE%D1%82%D0%BA%D0%B8Sqoop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разработки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Sqoop</w:t>
        </w:r>
        <w:proofErr w:type="spellEnd"/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</w:t>
      </w:r>
      <w:hyperlink r:id="rId13" w:anchor="id-%D0%A1%D1%82%D0%B0%D0%BD%D0%B4%D0%B0%D1%80%D1%82%D1%8B%D1%80%D0%B0%D0%B7%D1%80%D0%B0%D0%B1%D0%BE%D1%82%D0%BA%D0%B8Datalake-%D0%A1%D1%82%D0%B0%D0%BD%D0%B4%D0%B0%D1%80%D1%82%D1%8B%D1%80%D0%B0%D0%B7%D1%80%D0%B0%D0%B1%D0%BE%D1%82%D0%BA%D0%B8Hive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разработки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Hive</w:t>
        </w:r>
        <w:proofErr w:type="spellEnd"/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2.3.1</w:t>
      </w:r>
      <w:hyperlink r:id="rId14" w:anchor="id-%D0%A1%D1%82%D0%B0%D0%BD%D0%B4%D0%B0%D1%80%D1%82%D1%8B%D1%80%D0%B0%D0%B7%D1%80%D0%B0%D0%B1%D0%BE%D1%82%D0%BA%D0%B8Datalake-%D0%9E%D0%B1%D1%89%D0%B8%D0%B5%D1%82%D1%80%D0%B5%D0%B1%D0%BE%D0%B2%D0%B0%D0%BD%D0%B8%D1%8F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Общие требования</w:t>
        </w:r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2.3.2</w:t>
      </w:r>
      <w:hyperlink r:id="rId15" w:anchor="id-%D0%A1%D1%82%D0%B0%D0%BD%D0%B4%D0%B0%D1%80%D1%82%D1%8B%D1%80%D0%B0%D0%B7%D1%80%D0%B0%D0%B1%D0%BE%D1%82%D0%BA%D0%B8Datalake-%D0%A1%D1%80%D0%B5%D0%B4%D1%8B%D1%80%D0%B0%D0%B7%D0%B2%D0%B5%D1%80%D1%82%D1%8B%D0%B2%D0%B0%D0%BD%D0%B8%D1%8F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Среды развертывания</w:t>
        </w:r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2.3.3</w:t>
      </w:r>
      <w:hyperlink r:id="rId16" w:anchor="id-%D0%A1%D1%82%D0%B0%D0%BD%D0%B4%D0%B0%D1%80%D1%82%D1%8B%D1%80%D0%B0%D0%B7%D1%80%D0%B0%D0%B1%D0%BE%D1%82%D0%BA%D0%B8Datalake-%D0%A1%D1%82%D0%B0%D0%BD%D0%B4%D0%B0%D1%80%D1%82%D1%8B%D0%B8%D0%BC%D0%B5%D0%BD%D0%BE%D0%B2%D0%B0%D0%BD%D0%B8%D1%8F%D0%BE%D0%B1%D1%8A%D0%B5%D0%BA%D1%82%D0%BE%D0%B2Hive,%D0%B7%D0%B0%D0%B3%D1%80%D1%83%D0%B6%D0%B0%D0%B5%D0%BC%D1%8B%D1%851-%D0%B2-1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именования объектов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Hive</w:t>
        </w:r>
        <w:proofErr w:type="spellEnd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, загружаемых 1-в-1</w:t>
        </w:r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2.3.4</w:t>
      </w:r>
      <w:hyperlink r:id="rId17" w:anchor="id-%D0%A1%D1%82%D0%B0%D0%BD%D0%B4%D0%B0%D1%80%D1%82%D1%8B%D1%80%D0%B0%D0%B7%D1%80%D0%B0%D0%B1%D0%BE%D1%82%D0%BA%D0%B8Datalake-%D0%A1%D1%82%D0%B0%D0%BD%D0%B4%D0%B0%D1%80%D1%82%D1%8B%D0%B8%D0%BC%D0%B5%D0%BD%D0%BE%D0%B2%D0%B0%D0%BD%D0%B8%D1%8F%D0%BE%D0%B1%D1%8A%D0%B5%D0%BA%D1%82%D0%BE%D0%B2Hive,%D1%84%D0%BE%D1%80%D0%BC%D0%B8%D1%80%D1%83%D0%B5%D0%BC%D1%8B%D1%85%D0%BD%D0%B0%D0%BE%D1%81%D0%BD%D0%BE%D0%B2%D0%B5%D1%82%D0%B0%D0%B1%D0%BB%D0%B8%D1%86Hadoop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именования объектов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Hive</w:t>
        </w:r>
        <w:proofErr w:type="spellEnd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, формируемых на основе таблиц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Hadoop</w:t>
        </w:r>
        <w:proofErr w:type="spellEnd"/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2.3.5</w:t>
      </w:r>
      <w:hyperlink r:id="rId18" w:anchor="id-%D0%A1%D1%82%D0%B0%D0%BD%D0%B4%D0%B0%D1%80%D1%82%D1%8B%D1%80%D0%B0%D0%B7%D1%80%D0%B0%D0%B1%D0%BE%D1%82%D0%BA%D0%B8Datalake-%D0%A1%D1%82%D1%80%D1%83%D0%BA%D1%82%D1%83%D1%80%D0%B0%D1%80%D0%B5%D0%BF%D0%BE%D0%B7%D0%B8%D1%82%D0%BE%D1%80%D0%B8%D1%8F%D0%B4%D0%BB%D1%8FHive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Структура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репозитория</w:t>
        </w:r>
        <w:proofErr w:type="spellEnd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для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Hive</w:t>
        </w:r>
        <w:proofErr w:type="spellEnd"/>
      </w:hyperlink>
    </w:p>
    <w:p w:rsidR="00CA50EF" w:rsidRPr="00CA50EF" w:rsidRDefault="00CA50EF" w:rsidP="00CA50E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2.3.6</w:t>
      </w:r>
      <w:hyperlink r:id="rId19" w:anchor="id-%D0%A1%D1%82%D0%B0%D0%BD%D0%B4%D0%B0%D1%80%D1%82%D1%8B%D1%80%D0%B0%D0%B7%D1%80%D0%B0%D0%B1%D0%BE%D1%82%D0%BA%D0%B8Datalake-%D0%9F%D0%BE%D0%B4%D0%B3%D0%BE%D1%82%D0%BE%D0%B2%D0%BA%D0%B0%D1%81%D0%BA%D1%80%D0%B8%D0%BF%D1%82%D0%BE%D0%B2%D1%83%D1%81%D1%82%D0%B0%D0%BD%D0%BE%D0%B2%D0%BA%D0%B8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Подготовка скриптов установки</w:t>
        </w:r>
      </w:hyperlink>
    </w:p>
    <w:p w:rsidR="00CA50EF" w:rsidRPr="00CA50EF" w:rsidRDefault="00CA50EF" w:rsidP="00CA50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2.4</w:t>
      </w:r>
      <w:hyperlink r:id="rId20" w:anchor="id-%D0%A1%D1%82%D0%B0%D0%BD%D0%B4%D0%B0%D1%80%D1%82%D1%8B%D1%80%D0%B0%D0%B7%D1%80%D0%B0%D0%B1%D0%BE%D1%82%D0%BA%D0%B8Datalake-%D0%A1%D1%82%D0%B0%D0%BD%D0%B4%D0%B0%D1%80%D1%82%D1%8B%D1%80%D0%B0%D0%B7%D1%80%D0%B0%D0%B1%D0%BE%D1%82%D0%BA%D0%B8pyspark" w:history="1"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Стандарты разработки </w:t>
        </w:r>
        <w:proofErr w:type="spellStart"/>
        <w:r w:rsidRPr="00CA50E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pyspark</w:t>
        </w:r>
        <w:proofErr w:type="spellEnd"/>
      </w:hyperlink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Введение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Назначение документа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Данный документ предназначен для определения стандартов разработки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Hadoop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Datalake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описывает:</w:t>
      </w:r>
    </w:p>
    <w:p w:rsidR="00CA50EF" w:rsidRPr="00CA50EF" w:rsidRDefault="00CA50EF" w:rsidP="00CA5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Правила наименования объектов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Hadoop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Datalake</w:t>
      </w:r>
      <w:proofErr w:type="spellEnd"/>
    </w:p>
    <w:p w:rsidR="00CA50EF" w:rsidRPr="00CA50EF" w:rsidRDefault="00CA50EF" w:rsidP="00CA5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Структуру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репозитория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</w:t>
      </w:r>
      <w:proofErr w:type="spellEnd"/>
    </w:p>
    <w:p w:rsidR="00CA50EF" w:rsidRPr="00CA50EF" w:rsidRDefault="00CA50EF" w:rsidP="00CA5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Подготовку скриптов установки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патчей</w:t>
      </w:r>
      <w:proofErr w:type="spellEnd"/>
    </w:p>
    <w:p w:rsidR="00CA50EF" w:rsidRPr="00CA50EF" w:rsidRDefault="00CA50EF" w:rsidP="00CA5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Слои данных</w:t>
      </w:r>
    </w:p>
    <w:p w:rsidR="00CA50EF" w:rsidRPr="00CA50EF" w:rsidRDefault="00CA50EF" w:rsidP="00CA50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Стратегии загрузки данных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Глосарий</w:t>
      </w:r>
      <w:proofErr w:type="spellEnd"/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 xml:space="preserve"> документа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793"/>
      </w:tblGrid>
      <w:tr w:rsidR="00CA50EF" w:rsidRPr="00CA50EF" w:rsidTr="00CA50E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Стандарты разработки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 xml:space="preserve">Стандарты разработки </w:t>
      </w:r>
      <w:proofErr w:type="spellStart"/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Oozie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регулярного запуска любых ETL процедур 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Datalake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используется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Apache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Из абстракций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используются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workflow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wf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и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coordinator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crd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ETL процедуры организованы как отдельные компоненты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workflow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 и организованы в иерархию из трёх уровней вложенности:</w:t>
      </w:r>
    </w:p>
    <w:p w:rsidR="00CA50EF" w:rsidRPr="00CA50EF" w:rsidRDefault="00CA50EF" w:rsidP="00CA5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Атомарные потоки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Контролирующие потоки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ctl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Регулярные потоки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reg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30"/>
          <w:szCs w:val="30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FFFFFF"/>
          <w:sz w:val="30"/>
          <w:szCs w:val="30"/>
          <w:bdr w:val="single" w:sz="6" w:space="0" w:color="D0D0D0" w:frame="1"/>
          <w:lang w:eastAsia="ru-RU"/>
        </w:rPr>
        <w:t>wf_ctl_dwh</w:t>
      </w:r>
      <w:proofErr w:type="spellEnd"/>
      <w:r w:rsidRPr="00CA50EF">
        <w:rPr>
          <w:rFonts w:ascii="Helvetica" w:eastAsia="Times New Roman" w:hAnsi="Helvetica" w:cs="Helvetica"/>
          <w:color w:val="FFFFFF"/>
          <w:sz w:val="30"/>
          <w:szCs w:val="30"/>
          <w:bdr w:val="single" w:sz="6" w:space="0" w:color="D0D0D0" w:frame="1"/>
          <w:lang w:eastAsia="ru-RU"/>
        </w:rPr>
        <w:t>_</w:t>
      </w:r>
      <w:r w:rsidRPr="00CA50EF">
        <w:rPr>
          <w:rFonts w:ascii="Helvetica" w:eastAsia="Times New Roman" w:hAnsi="Helvetica" w:cs="Helvetica"/>
          <w:color w:val="FFFFFF"/>
          <w:sz w:val="30"/>
          <w:szCs w:val="30"/>
          <w:bdr w:val="single" w:sz="6" w:space="0" w:color="D0D0D0" w:frame="1"/>
          <w:lang w:eastAsia="ru-RU"/>
        </w:rPr>
        <w:br/>
      </w:r>
      <w:proofErr w:type="spellStart"/>
      <w:r w:rsidRPr="00CA50EF">
        <w:rPr>
          <w:rFonts w:ascii="Helvetica" w:eastAsia="Times New Roman" w:hAnsi="Helvetica" w:cs="Helvetica"/>
          <w:color w:val="FFFFFF"/>
          <w:sz w:val="30"/>
          <w:szCs w:val="30"/>
          <w:bdr w:val="single" w:sz="6" w:space="0" w:color="D0D0D0" w:frame="1"/>
          <w:lang w:eastAsia="ru-RU"/>
        </w:rPr>
        <w:t>daily_facts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55019496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wf_ctl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dmacrm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monthly_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day4_facts</w:t>
            </w:r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wf_ctl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vertica_daily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30"/>
          <w:szCs w:val="30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7908237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wf_ctl_dwh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daily_dictionaries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wf_dmacrm_dealloanlimit_m_sagg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53912923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wf_dwh_dealrate_vhist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wf_dwh_deal2acct_vhist</w:t>
            </w:r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</w:tblGrid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8388977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wf_dwh_dealloanaction_htran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wf_dwh_sparkfinreport_hstat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45"/>
      </w:tblGrid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0067114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wf_dwh_sparkgovernance_hstat</w:t>
            </w:r>
            <w:proofErr w:type="spellEnd"/>
          </w:p>
        </w:tc>
      </w:tr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wf_dwh_sparkhead_hstat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3983168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wf_dwh_balance_hstat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wf_dwh_client2division_vhist</w:t>
            </w:r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5"/>
      </w:tblGrid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6789136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wf_dmacrm_dealloanutility_m_sagg</w:t>
            </w:r>
            <w:proofErr w:type="spellEnd"/>
          </w:p>
        </w:tc>
      </w:tr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wf_vertica_intra_event_log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2032715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wf_dwh_product_hdim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wf_dwh_salesplace_hdim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0711479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wf_dwh_staffing_hdim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wf_dwh_clientsegment_hdim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after="0" w:line="240" w:lineRule="auto"/>
        <w:jc w:val="center"/>
        <w:textAlignment w:val="top"/>
        <w:rPr>
          <w:rFonts w:ascii="Helvetica" w:eastAsia="Times New Roman" w:hAnsi="Helvetica" w:cs="Helvetica"/>
          <w:vanish/>
          <w:color w:val="FFFFFF"/>
          <w:sz w:val="18"/>
          <w:szCs w:val="18"/>
          <w:bdr w:val="single" w:sz="6" w:space="0" w:color="D0D0D0" w:frame="1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24663133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wf_dwh_voc_sdim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wf_dwh_claim_hdim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b/>
          <w:bCs/>
          <w:color w:val="2F5B7C"/>
          <w:sz w:val="45"/>
          <w:szCs w:val="45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b/>
          <w:bCs/>
          <w:color w:val="2F5B7C"/>
          <w:sz w:val="45"/>
          <w:szCs w:val="45"/>
          <w:bdr w:val="single" w:sz="6" w:space="0" w:color="D0D0D0" w:frame="1"/>
          <w:lang w:eastAsia="ru-RU"/>
        </w:rPr>
        <w:t>wf_reg_dwh_daily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45"/>
      </w:tblGrid>
      <w:tr w:rsidR="00CA50EF" w:rsidRPr="00CA50EF" w:rsidTr="00CA50EF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32175103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wf_reg_ssvd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monthly</w:t>
            </w:r>
            <w:proofErr w:type="spellEnd"/>
          </w:p>
        </w:tc>
      </w:tr>
      <w:tr w:rsidR="00CA50EF" w:rsidRPr="00CA50EF" w:rsidTr="00CA50E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A50EF" w:rsidRPr="00CA50EF" w:rsidRDefault="00CA50EF" w:rsidP="00CA5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wf_reg</w:t>
            </w:r>
            <w:proofErr w:type="spellEnd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CA50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vertica_daily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Правила наименования 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workflow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Все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workflow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должны наименоваться в нижнем регистре и соответствовать шаблонам наименования.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5686"/>
      </w:tblGrid>
      <w:tr w:rsidR="00CA50EF" w:rsidRPr="00CA50EF" w:rsidTr="00CA50E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Шаблон наименования</w:t>
            </w: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wf_reg</w:t>
            </w:r>
            <w:proofErr w:type="spellEnd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_&lt;SOURCE&gt;_&lt;PERIODICITY&gt;</w:t>
            </w: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wf_ctl</w:t>
            </w:r>
            <w:proofErr w:type="spellEnd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_&lt;SOURCE&gt;_&lt;PERIODICITY&gt;_&lt;OBJ_TYPE&gt;</w:t>
            </w:r>
          </w:p>
        </w:tc>
      </w:tr>
      <w:tr w:rsidR="00CA50EF" w:rsidRPr="00CA50EF" w:rsidTr="00CA50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0EF" w:rsidRPr="00CA50EF" w:rsidRDefault="00CA50EF" w:rsidP="00CA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wf</w:t>
            </w:r>
            <w:proofErr w:type="spellEnd"/>
            <w:r w:rsidRPr="00CA5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_&lt;OBJECT_NAME&gt;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где &lt;SOURCE&gt; - это мнемонический код системы-источника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, &lt;PERIODICITY&gt; - тип регламента,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daily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weekly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monthly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, &lt;OBJ_TYPE&gt; - тип объекта, например: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dictionaries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facts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, &lt;OBJECT_NAME&gt; - наименование объекта системы источника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lastRenderedPageBreak/>
        <w:t>Атомарный поток (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минимальная единица работы. В одном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может загружаться только одна таблица.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состоит из нескольких шагов:</w:t>
      </w:r>
    </w:p>
    <w:p w:rsidR="00CA50EF" w:rsidRPr="00CA50EF" w:rsidRDefault="00CA50EF" w:rsidP="00CA50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подготовка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header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извлечение данных из системы-источника во временную область HDFS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загрузка данных в регулярную таблицу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завершение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tail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  <w:t>Header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  <w:t>Sqoop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  <w:t>Hive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FFFFFF"/>
          <w:sz w:val="42"/>
          <w:szCs w:val="42"/>
          <w:bdr w:val="single" w:sz="6" w:space="0" w:color="D0D0D0" w:frame="1"/>
          <w:lang w:eastAsia="ru-RU"/>
        </w:rPr>
        <w:t>Tail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b/>
          <w:bCs/>
          <w:color w:val="004D99"/>
          <w:sz w:val="81"/>
          <w:szCs w:val="81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b/>
          <w:bCs/>
          <w:color w:val="004D99"/>
          <w:sz w:val="81"/>
          <w:szCs w:val="81"/>
          <w:bdr w:val="single" w:sz="6" w:space="0" w:color="D0D0D0" w:frame="1"/>
          <w:lang w:eastAsia="ru-RU"/>
        </w:rPr>
        <w:t>Atom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Java</w:t>
      </w:r>
      <w:proofErr w:type="spellEnd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-код для чтения метаданных из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бд</w:t>
      </w:r>
      <w:proofErr w:type="spellEnd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и параметризации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workflow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Выгрузка данных из реляционной системы-источника во временную область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hdfs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Скрипты переливки данных из временной области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hdfs</w:t>
      </w:r>
      <w:proofErr w:type="spellEnd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постоянную область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hive</w:t>
      </w:r>
      <w:proofErr w:type="spellEnd"/>
    </w:p>
    <w:p w:rsidR="00CA50EF" w:rsidRPr="00CA50EF" w:rsidRDefault="00CA50EF" w:rsidP="00CA50EF">
      <w:pPr>
        <w:shd w:val="clear" w:color="auto" w:fill="FFFFFF"/>
        <w:spacing w:before="450" w:after="0" w:line="240" w:lineRule="auto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Java</w:t>
      </w:r>
      <w:proofErr w:type="spellEnd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-код для записи метаданных в </w:t>
      </w:r>
      <w:proofErr w:type="spellStart"/>
      <w:r w:rsidRPr="00CA50EF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бд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Подготовка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header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- это технический шаг, реализованный в виде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предназначенный для интеграции 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функций управляющего механизма,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считывание метаданных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УМа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динамической параметризации.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atom-header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1129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lastRenderedPageBreak/>
              <w:t>12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&lt;action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name="atom-header-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&lt;java&gt;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&lt;job-tracker&gt;${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jobTracker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}&lt;/job-tracker&gt;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&lt;name-node&gt;${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nameNode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}&lt;/name-node&gt;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&lt;main-class&gt;ru.alfa.bi.hdp.orchestration.AtomHeader&lt;/main-class&gt;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&lt;java-opts&gt;-DATOM_NAME=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wf_dwh_claim_hdim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-DCTL=${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wf_ctl_name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-DREG=${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wf_reg_name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-DDB_CONNECTION=${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oracle_jdbc_url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-DDB_USER=${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oracle_jdbc_user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-DDB_PASSWORD=${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oracle_jdbc_password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-DCURRENT_DAY=${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current_day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}&lt;/java-opts&gt;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&lt;file&gt;/user/${user_name}/libs/generator-1.0-SNAPSHOT-jar-with-dependencies.jar#generator-1.0-SNAPSHOT-jar-with-dependencies.jar&lt;/file&gt;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&lt;file&gt;/user/${user_name}/libs/ojdbc6.jar#ojdbc6.jar&lt;/file&gt;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&lt;/java&gt;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&lt;ok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to="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sqoop-claim_hdim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error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  <w:t> 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="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Kill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action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Извлечение данных как правило реализуется средствами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Apache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описывается в workflow.xml как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Данные выгружаются в HDFS в директорию для соответствующей временной таблицы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external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table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в формате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parquet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sqoop-action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31212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lastRenderedPageBreak/>
              <w:t>27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&lt;action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name="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sqoop-claim_hdim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sqoop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xmlns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="uri:oozie:sqoop-action:0.2"&gt;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&lt;job-tracker&gt;${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jobTracker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}&lt;/job-tracker&gt;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&lt;name-node&gt;${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nameNode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}&lt;/name-node&gt;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&gt;import&lt;/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&gt;-D&lt;/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mapreduce.map.memory.mb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=4096&lt;/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&gt;-D&lt;/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mapreduce.map.java.opts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=-Xmx2048m&lt;/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&gt;--connect&lt;/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connection_string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&gt;--username&lt;/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&gt;${ORA_USER}&lt;/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&gt;--password&lt;/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&gt;${ORA_PASSWORD}&lt;/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&gt;--compression-codec&lt;/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org.apache.hadoop.io.compress.SnappyCodec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&gt;--as-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parquetfile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&gt;--delete-target-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&gt;--target-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&gt;${PATH_TO_TMP}/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claim_hdim_tmp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&gt;--query&lt;/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&gt;select UK, NCODE, CLAIMREASON_GK, CLIENTGROUP_UK, CURRENCY_UK, SALESPLACE_UK, CLIENT_UK, CLIENTCONTACT_ADDPHONE_UK, CLIENTCONTACT_PHONE_UK, CLAIMTYPE_UK, AUTHOR_NAME,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(REGISTRATION_DATE,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HH24:MI:SS') as REGISTRATION_DATE, CLIENT_FLAG, CLAIM_CUR_AMT, DESCRIPTION, CONCLUSION_DESCRIPTION, REPCLAIM_FLAG, PAPERCLAIM_FLAG,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(START_DATE,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HH24:MI:SS') as START_DATE,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(END_DATE,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HH24:MI:SS') as END_DATE,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(AS_OF_DAY,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HH24:MI:SS') as AS_OF_DAY, DEFAULT_FLAG, DELETED_FLAG, DWSCMIX, JOB_INSERT, JOB_UPDATE,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(VALIDFROM,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') as VALIDFROM,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(VALIDTO,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') as VALIDTO, MODULE_UK, CLAIMTHEME_UK, PUBLIC_CLAIM_REF,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(SLA_END_DATE,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') as SLA_END_DATE, CLAIMREASON_UK,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to_char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(RESOLUTION_DATE, '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') as RESOLUTION_DATE, CHANNEL_DETAIL_UK, CLAIM_REF, USER_UK, CHANNEL_UK, ANALYSISGRP_UK, CLAIMPRODUCT_UK, PARENT_UK, MAINBANK_FLAG, CLIENTSEGMENT_UK, CLAIMCONSIDERRULE_UK, USER_BLAME_UK, SALESPLACE_BLAME_UK from DWH.CLAIM_HDIM where $CONDITIONS&lt;/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&gt;-m&lt;/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&gt;1&lt;/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&gt;--map-column-java&lt;/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arg&gt;UK=Double,NCODE=Double,CLAIMREASON_GK=Double,CLIENTGROUP_UK=Double,CURRENCY_UK=Double,SALESPLACE_UK=Double,CLIENT_UK=Double,CLIENTCONTACT_ADDPHONE_UK=Double,CLIENTCONTACT_PHONE_UK=Double,CLAIMTYPE_UK=Double,CLAIM_CUR_AMT=Double,DWSCMIX=Double,JOB_INSERT=Double,JOB_UPDATE=Double,MODULE_UK=Double,CLAIMTHEME_UK=Double,CLAIMREASON_UK=Double,CHANNEL_DETAIL_UK=Double,USER_UK=Double,CHANNEL_UK=Double,ANALYSISGRP_UK=Double,CLAIMPRODUCT_UK=Double,PARENT_UK=Double,CLIENTSEGMENT_UK=Double,CLAIMCONSIDERRULE_UK=Double,USER_BLAME_UK=Double,SALESPLACE_BLAME_UK=Double&lt;/arg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sqoop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&lt;ok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to="hive2-claim_hdim"/&gt;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error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  <w:t> 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="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Kill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action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Загрузка данных из временной таблицы в постоянную реализуется в виде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скрипта и описывается в workflow.xml как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hive-action</w:t>
      </w:r>
      <w:proofErr w:type="spellEnd"/>
    </w:p>
    <w:tbl>
      <w:tblPr>
        <w:tblW w:w="10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329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&lt;action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name="hive2-claim_hdim"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cred="hive2"&gt;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&lt;hive2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xmlns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="uri:oozie:hive2-action:0.1"&gt;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&lt;job-tracker&gt;${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jobTracker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}&lt;/job-tracker&gt;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&lt;name-node&gt;${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nameNode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}&lt;/name-node&gt;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jdbc-url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&gt;${hive2_jdbc_url}&lt;/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jdbc-url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&lt;script&gt;/user/${user_name}/scripts/load_data_inpath_no_part.hql&lt;/script&gt;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&gt;DATABASE=${DATABASE}&lt;/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&gt;TABLE_NAME=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&gt;PATH_TO_TMP=${PATH_TO_TMP}&lt;/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&gt;TMP_TABLE_TYPE=${TMP_TABLE_TYPE}&lt;/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param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&lt;/hive2&gt;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&lt;ok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to="atom-tail-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error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  <w:t> 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="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Kill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action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описываются параметры, сам скрипт находится 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hdfs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виде тестового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hql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-файла.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hql-script</w:t>
      </w:r>
      <w:proofErr w:type="spellEnd"/>
    </w:p>
    <w:tbl>
      <w:tblPr>
        <w:tblW w:w="146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4291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3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LOAD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DATA INPATH '${PATH_TO_TMP}/${TABLE_NAME}_${TMP_TABLE_TYPE}'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OVERWRITE INTO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TABLE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${DATABASE}.${TABLE_NAME};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analyze table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${DATABASE}.${TABLE_NAME} compute statistics;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Завершение (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tail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- это технический шаг, реализованный в виде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предназначенный для интеграции 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функций управляющего механизма,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логирования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обновления метаданных УМ.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atom-tail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1129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lastRenderedPageBreak/>
              <w:t>12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&lt;action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name="atom-tail-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"&gt;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&lt;java&gt;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&lt;job-tracker&gt;${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jobTracker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}&lt;/job-tracker&gt;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&lt;name-node&gt;${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nameNode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}&lt;/name-node&gt;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&lt;main-class&gt;ru.alfa.bi.hdp.orchestration.AtomTail&lt;/main-class&gt;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&lt;java-opts&gt;-DATOM_NAME=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wf_dwh_claim_hdim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-DDB_CONNECTION=${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oracle_jdbc_url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-DDB_USER=${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oracle_jdbc_user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-DDB_PASSWORD=${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oracle_jdbc_password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 -DCURRENT_DAY=${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current_day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}&lt;/java-opts&gt;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&lt;file&gt;/user/${user_name}/libs/generator-1.0-SNAPSHOT-jar-with-dependencies.jar#generator-1.0-SNAPSHOT-jar-with-dependencies.jar&lt;/file&gt;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&lt;file&gt;/user/${user_name}/libs/ojdbc6.jar#ojdbc6.jar&lt;/file&gt;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&lt;/java&gt;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&lt;ok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to="End"/&gt;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&lt;error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to="Kill"/&gt;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action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 xml:space="preserve">Стандарты разработки </w:t>
      </w:r>
      <w:proofErr w:type="spellStart"/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Sqoop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На прямую утилиты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не используется, вместо этого она описывается в рамках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sqoop-action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workflow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TBD: описать допустимые типы данных, как использовать параллельность.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 xml:space="preserve">Стандарты разработки </w:t>
      </w:r>
      <w:proofErr w:type="spellStart"/>
      <w:r w:rsidRPr="00CA50E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Hive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Общие требования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Кодировка всех исходных файлов должна быть UTF8, длина строки не превышать 120 символов.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Код создания объектов должен храниться в отдельных файлах, имя файла должно быть в формате 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имя_объекта</w:t>
      </w:r>
      <w:proofErr w:type="spellEnd"/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&gt;.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hql</w:t>
      </w:r>
      <w:proofErr w:type="spellEnd"/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Код содержащий трансформации (копирование/слияние) должен храниться в отдельных файлах, одна логическая трансформация должна быть в рамках одного файла. Если для одной и той же целевой таблицы используется несколько трансформаций, то после имени должен быть добавлен суффикс, логически отражающий суть. Если одна трансформация заполняет несколько таблиц, то имя скрипта должно отражать бизнес процесс.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качестве формата хранения таблиц обязательно использовать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parquet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компрессией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snappy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Среды развертывания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процессе разработки используются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следюущие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среды:</w:t>
      </w:r>
    </w:p>
    <w:p w:rsidR="00CA50EF" w:rsidRPr="00CA50EF" w:rsidRDefault="00CA50EF" w:rsidP="00CA50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</w:t>
      </w:r>
      <w:proofErr w:type="spellEnd"/>
    </w:p>
    <w:p w:rsidR="00CA50EF" w:rsidRPr="00CA50EF" w:rsidRDefault="00CA50EF" w:rsidP="00CA50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test</w:t>
      </w:r>
      <w:proofErr w:type="spellEnd"/>
    </w:p>
    <w:p w:rsidR="00CA50EF" w:rsidRPr="00CA50EF" w:rsidRDefault="00CA50EF" w:rsidP="00CA50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prod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Разделение сред реализуется на уровне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hdfs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среды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используется директория /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префикс d_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различных областей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данных.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hdfs-dev</w:t>
      </w:r>
      <w:proofErr w:type="spellEnd"/>
    </w:p>
    <w:tbl>
      <w:tblPr>
        <w:tblW w:w="12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11771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14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[u_m0znj@bda31node04 ~]$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hadoop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fs 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ls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Found 28 items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d_deriveddata_w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 0 2019-02-27 11:25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d_deriveddata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d_deriveddata_tmp_w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 0 2019-02-27 11:25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d_deriveddata_tmp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d_dmacrm_w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  0 2019-02-27 11:26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d_dmacrm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d_dmacrm_tmp_w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 0 2019-02-27 11:46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d_dmacrm_tmp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d_odh_w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     0 2019-02-27 11:39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d_odh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d_odh_tmp_w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 0 2019-02-27 11:39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d_odh_tmp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d_sourcedata_w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 0 2019-02-27 11:39 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dev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d_sourcedata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среды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test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используется директория /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test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префикс t_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различных областей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данных.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hdfs-test</w:t>
      </w:r>
      <w:proofErr w:type="spellEnd"/>
    </w:p>
    <w:tbl>
      <w:tblPr>
        <w:tblW w:w="12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11771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lastRenderedPageBreak/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7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8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9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14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 xml:space="preserve">[u_m0znj@bda31node04 ~]$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hadoop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fs 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ls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/test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Found 31 items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t_deriveddata_w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t_deriveddata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t_deriveddata_tmp_w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t_deriveddata_tmp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t_dmacrm_w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t_dmacrm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t_dmacrm_tmp_w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t_dmacrm_tmp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t_odh_w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     0 2019-04-01 09:35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t_odh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t_odh_tmp_w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t_odh_tmp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 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t_sourcedata_w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 0 2019-02-26 14:36 /test/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t_sourcedata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среды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prod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используется директория /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storage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префикс s_ 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различных областей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данных</w:t>
      </w:r>
    </w:p>
    <w:p w:rsidR="00CA50EF" w:rsidRPr="00CA50EF" w:rsidRDefault="00CA50EF" w:rsidP="00CA50EF">
      <w:pPr>
        <w:shd w:val="clear" w:color="auto" w:fill="F5F5F5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CA50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hdfs-prod</w:t>
      </w:r>
      <w:proofErr w:type="spellEnd"/>
    </w:p>
    <w:tbl>
      <w:tblPr>
        <w:tblW w:w="18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7893"/>
      </w:tblGrid>
      <w:tr w:rsidR="00CA50EF" w:rsidRPr="00CA50EF" w:rsidTr="00CA50E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1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2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3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4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5</w:t>
            </w:r>
          </w:p>
          <w:p w:rsidR="00CA50EF" w:rsidRPr="00CA50EF" w:rsidRDefault="00CA50EF" w:rsidP="00CA50EF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</w:pPr>
            <w:r w:rsidRPr="00CA50EF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[u_m0znj@bda31node04 ~]$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hadoop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fs -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ls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  <w:t> </w:t>
            </w: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/storage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Found 26 items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s_dmacrm_w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0 2018-07-10 16:59 /storage/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s_dmacrm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hdfs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s_dmacrm_tmp_w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0 2018-07-11 11:44 /storage/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s_dmacrm_tmp</w:t>
            </w:r>
            <w:proofErr w:type="spellEnd"/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CA50EF" w:rsidRPr="00CA50EF" w:rsidRDefault="00CA50EF" w:rsidP="00CA50EF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ru-RU"/>
              </w:rPr>
            </w:pP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drwxrwx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---+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s_odh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s_odh_w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0 2018-06-05 19:14 /storage/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s_odhdrwxrwxr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-x+ -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s_sourcedata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s_sourcedata_w</w:t>
            </w:r>
            <w:proofErr w:type="spellEnd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0 2018-04-27 17:17 /storage/</w:t>
            </w:r>
            <w:proofErr w:type="spellStart"/>
            <w:r w:rsidRPr="00CA50EF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ru-RU"/>
              </w:rPr>
              <w:t>s_sourcedata</w:t>
            </w:r>
            <w:proofErr w:type="spellEnd"/>
          </w:p>
        </w:tc>
      </w:tr>
    </w:tbl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Стандарты именования объектов 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Hive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, загружаемых 1-в-1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 объекта должно соответствовать имени источника, в других случаях выражать основную цель его существования.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Таблицы из области репликации DWH и витрин должны именоваться аналогично источнику.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Таблицы из иных реляционных систем источников должны именоваться по правилу: 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имя_системы_</w:t>
      </w:r>
      <w:proofErr w:type="gram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источника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&gt;_</w:t>
      </w:r>
      <w:proofErr w:type="gram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имя_таблицы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&gt;&lt;_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тип_таблицы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 ,где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имя_системы_источника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&gt; - это код системы-источника, например: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ssvd_edftsr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rbprod_azheleznyakov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ankstandby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т.п.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имя_таблицы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&gt; - имя таблицы системы источника, например: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application_pilq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ftclient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all_inflow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т.п.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тип_таблицы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 - постоянная или временная, например в случае временной это _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tmp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в случае постоянной суффикса нет.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Стандарты именования объектов </w:t>
      </w:r>
      <w:proofErr w:type="spellStart"/>
      <w:proofErr w:type="gram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Hive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,</w:t>
      </w:r>
      <w:proofErr w:type="gram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формируемых на основе таблиц 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Hadoop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оптимизации витрин при создании временной таблицы витрины предварительно могут создаваться промежуточные временные таблицы.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Правило наименования этих промежуточных временных таблиц витрин: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        </w:t>
      </w:r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&lt;MART_TMP_DATABASE&gt;.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tmp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mart_table_name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&gt;_&lt;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table_name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&gt;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, 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где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&lt;MART_TMP_DATABASE&gt;= 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l_deriveddata_tmp</w:t>
      </w:r>
      <w:proofErr w:type="spellEnd"/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mart_table_name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 - название таблицы витрины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table_name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 - название промежуточной временной таблицы 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Пример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create</w:t>
      </w:r>
      <w:proofErr w:type="gramEnd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 table </w:t>
      </w:r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${MART_TMP_DATABASE}.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tmp_epay_operation_account_debet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stored as parquet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as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select 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accb.start_date</w:t>
      </w:r>
      <w:proofErr w:type="spellEnd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,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hyperlink r:id="rId21" w:history="1">
        <w:r w:rsidRPr="00CA50EF">
          <w:rPr>
            <w:rFonts w:ascii="Segoe UI" w:eastAsia="Times New Roman" w:hAnsi="Segoe UI" w:cs="Segoe UI"/>
            <w:color w:val="000000"/>
            <w:sz w:val="21"/>
            <w:szCs w:val="21"/>
            <w:u w:val="single"/>
            <w:lang w:val="en-US" w:eastAsia="ru-RU"/>
          </w:rPr>
          <w:t>    accb_t.name</w:t>
        </w:r>
      </w:hyperlink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,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hyperlink r:id="rId22" w:history="1">
        <w:r w:rsidRPr="00CA50EF">
          <w:rPr>
            <w:rFonts w:ascii="Segoe UI" w:eastAsia="Times New Roman" w:hAnsi="Segoe UI" w:cs="Segoe UI"/>
            <w:color w:val="000000"/>
            <w:sz w:val="21"/>
            <w:szCs w:val="21"/>
            <w:u w:val="single"/>
            <w:lang w:val="en-US" w:eastAsia="ru-RU"/>
          </w:rPr>
          <w:t>    accb.uk</w:t>
        </w:r>
      </w:hyperlink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,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accb.client_pin</w:t>
      </w:r>
      <w:proofErr w:type="spellEnd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,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accb.client_uk</w:t>
      </w:r>
      <w:proofErr w:type="spellEnd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 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from ${environment}_DMRB.ACCOUNT_SDIM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LEFT JOIN ${environment}_DMRB.ACCOUNTEQTYPE_LDIM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accb_t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    ON </w:t>
      </w:r>
      <w:proofErr w:type="spellStart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accb.ACCOUNTEQTYPE_UK</w:t>
      </w:r>
      <w:proofErr w:type="spellEnd"/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 = </w:t>
      </w:r>
      <w:hyperlink r:id="rId23" w:history="1">
        <w:r w:rsidRPr="00CA50EF">
          <w:rPr>
            <w:rFonts w:ascii="Segoe UI" w:eastAsia="Times New Roman" w:hAnsi="Segoe UI" w:cs="Segoe UI"/>
            <w:color w:val="000000"/>
            <w:sz w:val="21"/>
            <w:szCs w:val="21"/>
            <w:u w:val="single"/>
            <w:lang w:val="en-US" w:eastAsia="ru-RU"/>
          </w:rPr>
          <w:t>accb_t.uk</w:t>
        </w:r>
      </w:hyperlink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;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Соответствие</w:t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: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&lt;MART_TMP_DATABASE&gt;.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tmp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mart_table_name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&gt;_&lt;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table_name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&gt;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${MART_TMP_DATABASE}.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tmp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epay_operation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&gt;_&lt;</w:t>
      </w:r>
      <w:proofErr w:type="spellStart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account_debet</w:t>
      </w:r>
      <w:proofErr w:type="spellEnd"/>
      <w:r w:rsidRPr="00CA50E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&gt;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Структура</w:t>
      </w: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репозитория</w:t>
      </w:r>
      <w:proofErr w:type="spellEnd"/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для</w:t>
      </w: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Hive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|–</w:t>
      </w:r>
      <w:proofErr w:type="spellStart"/>
      <w:r w:rsidRPr="00CA50EF">
        <w:rPr>
          <w:rFonts w:ascii="Segoe UI" w:eastAsia="Times New Roman" w:hAnsi="Segoe UI" w:cs="Segoe UI"/>
          <w:b/>
          <w:bCs/>
          <w:color w:val="3366FF"/>
          <w:sz w:val="21"/>
          <w:szCs w:val="21"/>
          <w:lang w:val="en-US" w:eastAsia="ru-RU"/>
        </w:rPr>
        <w:t>hive_scripts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|–</w:t>
      </w:r>
      <w:r w:rsidRPr="00CA50EF">
        <w:rPr>
          <w:rFonts w:ascii="Segoe UI" w:eastAsia="Times New Roman" w:hAnsi="Segoe UI" w:cs="Segoe UI"/>
          <w:b/>
          <w:bCs/>
          <w:color w:val="3366FF"/>
          <w:sz w:val="21"/>
          <w:szCs w:val="21"/>
          <w:lang w:val="en-US" w:eastAsia="ru-RU"/>
        </w:rPr>
        <w:t>s_dwh@bda11</w:t>
      </w:r>
      <w:r w:rsidRPr="00CA50EF">
        <w:rPr>
          <w:rFonts w:ascii="Segoe UI" w:eastAsia="Times New Roman" w:hAnsi="Segoe UI" w:cs="Segoe UI"/>
          <w:b/>
          <w:bCs/>
          <w:color w:val="3366FF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        |–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address_hdim.hql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|–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sparkcompany_sdim.hql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|–...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|–</w:t>
      </w:r>
      <w:r w:rsidRPr="00CA50EF">
        <w:rPr>
          <w:rFonts w:ascii="Segoe UI" w:eastAsia="Times New Roman" w:hAnsi="Segoe UI" w:cs="Segoe UI"/>
          <w:b/>
          <w:bCs/>
          <w:color w:val="3366FF"/>
          <w:sz w:val="21"/>
          <w:szCs w:val="21"/>
          <w:lang w:val="en-US" w:eastAsia="ru-RU"/>
        </w:rPr>
        <w:t>s_dwh_tmp@bda11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|–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address_hdim_tmp.hql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|–</w:t>
      </w:r>
      <w:proofErr w:type="spellStart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sparkcompany_sdim_tmp.hql</w:t>
      </w:r>
      <w:proofErr w:type="spellEnd"/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|–...</w:t>
      </w:r>
      <w:r w:rsidRPr="00CA50EF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CA50E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>|–</w:t>
      </w:r>
      <w:r w:rsidRPr="00CA50EF">
        <w:rPr>
          <w:rFonts w:ascii="Segoe UI" w:eastAsia="Times New Roman" w:hAnsi="Segoe UI" w:cs="Segoe UI"/>
          <w:color w:val="339966"/>
          <w:sz w:val="21"/>
          <w:szCs w:val="21"/>
          <w:lang w:eastAsia="ru-RU"/>
        </w:rPr>
        <w:t>run_hive_scripts.sh</w:t>
      </w:r>
    </w:p>
    <w:p w:rsidR="00CA50EF" w:rsidRPr="00CA50EF" w:rsidRDefault="00CA50EF" w:rsidP="00CA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A50E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Где </w:t>
      </w:r>
      <w:r w:rsidRPr="00CA50EF">
        <w:rPr>
          <w:rFonts w:ascii="Segoe UI" w:eastAsia="Times New Roman" w:hAnsi="Segoe UI" w:cs="Segoe UI"/>
          <w:b/>
          <w:bCs/>
          <w:color w:val="3366FF"/>
          <w:sz w:val="21"/>
          <w:szCs w:val="21"/>
          <w:lang w:eastAsia="ru-RU"/>
        </w:rPr>
        <w:t>синим</w:t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обозначены директории, </w:t>
      </w:r>
      <w:r w:rsidRPr="00CA50EF">
        <w:rPr>
          <w:rFonts w:ascii="Segoe UI" w:eastAsia="Times New Roman" w:hAnsi="Segoe UI" w:cs="Segoe UI"/>
          <w:color w:val="339966"/>
          <w:sz w:val="21"/>
          <w:szCs w:val="21"/>
          <w:lang w:eastAsia="ru-RU"/>
        </w:rPr>
        <w:t>зеленым</w:t>
      </w:r>
      <w:r w:rsidRPr="00CA50E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- исполняемые-файлы, остальные файлы - черным.</w:t>
      </w:r>
    </w:p>
    <w:p w:rsidR="00CA50EF" w:rsidRPr="00CA50EF" w:rsidRDefault="00CA50EF" w:rsidP="00CA50E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A50E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Подготовка скриптов установки</w:t>
      </w:r>
    </w:p>
    <w:p w:rsidR="00145475" w:rsidRDefault="00CA50EF"/>
    <w:sectPr w:rsidR="00145475" w:rsidSect="00CA5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2A3F"/>
    <w:multiLevelType w:val="multilevel"/>
    <w:tmpl w:val="E97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7000C"/>
    <w:multiLevelType w:val="multilevel"/>
    <w:tmpl w:val="094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A7CF3"/>
    <w:multiLevelType w:val="multilevel"/>
    <w:tmpl w:val="980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102FC"/>
    <w:multiLevelType w:val="multilevel"/>
    <w:tmpl w:val="71E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E3E95"/>
    <w:multiLevelType w:val="multilevel"/>
    <w:tmpl w:val="530C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51100"/>
    <w:multiLevelType w:val="multilevel"/>
    <w:tmpl w:val="C51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B74E5"/>
    <w:multiLevelType w:val="multilevel"/>
    <w:tmpl w:val="A15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F"/>
    <w:rsid w:val="001D2083"/>
    <w:rsid w:val="00CA50EF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4CA5B-8827-4F3F-A2AD-D08C79E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5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5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0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50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0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A50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50EF"/>
    <w:rPr>
      <w:color w:val="800080"/>
      <w:u w:val="single"/>
    </w:rPr>
  </w:style>
  <w:style w:type="character" w:customStyle="1" w:styleId="author">
    <w:name w:val="author"/>
    <w:basedOn w:val="a0"/>
    <w:rsid w:val="00CA50EF"/>
  </w:style>
  <w:style w:type="character" w:customStyle="1" w:styleId="editor">
    <w:name w:val="editor"/>
    <w:basedOn w:val="a0"/>
    <w:rsid w:val="00CA50EF"/>
  </w:style>
  <w:style w:type="paragraph" w:styleId="a5">
    <w:name w:val="Normal (Web)"/>
    <w:basedOn w:val="a"/>
    <w:uiPriority w:val="99"/>
    <w:semiHidden/>
    <w:unhideWhenUsed/>
    <w:rsid w:val="00CA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-item-body">
    <w:name w:val="toc-item-body"/>
    <w:basedOn w:val="a0"/>
    <w:rsid w:val="00CA50EF"/>
  </w:style>
  <w:style w:type="character" w:customStyle="1" w:styleId="toc-outline">
    <w:name w:val="toc-outline"/>
    <w:basedOn w:val="a0"/>
    <w:rsid w:val="00CA50EF"/>
  </w:style>
  <w:style w:type="character" w:customStyle="1" w:styleId="gediagramcontainer">
    <w:name w:val="gediagramcontainer"/>
    <w:basedOn w:val="a0"/>
    <w:rsid w:val="00CA50EF"/>
  </w:style>
  <w:style w:type="paragraph" w:styleId="HTML">
    <w:name w:val="HTML Preformatted"/>
    <w:basedOn w:val="a"/>
    <w:link w:val="HTML0"/>
    <w:uiPriority w:val="99"/>
    <w:semiHidden/>
    <w:unhideWhenUsed/>
    <w:rsid w:val="00CA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0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50E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A5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178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415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791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40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15771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154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198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58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39191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947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66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54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74362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35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970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26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00512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8425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389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4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4432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2388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21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74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0150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6962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37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62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9801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453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90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5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moscow.alfaintra.net/pages/viewpage.action?pageId=291414971" TargetMode="External"/><Relationship Id="rId13" Type="http://schemas.openxmlformats.org/officeDocument/2006/relationships/hyperlink" Target="http://confluence.moscow.alfaintra.net/pages/viewpage.action?pageId=291414971" TargetMode="External"/><Relationship Id="rId18" Type="http://schemas.openxmlformats.org/officeDocument/2006/relationships/hyperlink" Target="http://confluence.moscow.alfaintra.net/pages/viewpage.action?pageId=2914149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cb_t.name/" TargetMode="External"/><Relationship Id="rId7" Type="http://schemas.openxmlformats.org/officeDocument/2006/relationships/hyperlink" Target="http://confluence.moscow.alfaintra.net/pages/viewpage.action?pageId=291414971" TargetMode="External"/><Relationship Id="rId12" Type="http://schemas.openxmlformats.org/officeDocument/2006/relationships/hyperlink" Target="http://confluence.moscow.alfaintra.net/pages/viewpage.action?pageId=291414971" TargetMode="External"/><Relationship Id="rId17" Type="http://schemas.openxmlformats.org/officeDocument/2006/relationships/hyperlink" Target="http://confluence.moscow.alfaintra.net/pages/viewpage.action?pageId=29141497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nfluence.moscow.alfaintra.net/pages/viewpage.action?pageId=291414971" TargetMode="External"/><Relationship Id="rId20" Type="http://schemas.openxmlformats.org/officeDocument/2006/relationships/hyperlink" Target="http://confluence.moscow.alfaintra.net/pages/viewpage.action?pageId=2914149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nfluence.moscow.alfaintra.net/pages/viewpage.action?pageId=291414971" TargetMode="External"/><Relationship Id="rId11" Type="http://schemas.openxmlformats.org/officeDocument/2006/relationships/hyperlink" Target="http://confluence.moscow.alfaintra.net/pages/viewpage.action?pageId=29141497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onfluence.moscow.alfaintra.net/pages/viewpage.action?pageId=291414971" TargetMode="External"/><Relationship Id="rId15" Type="http://schemas.openxmlformats.org/officeDocument/2006/relationships/hyperlink" Target="http://confluence.moscow.alfaintra.net/pages/viewpage.action?pageId=291414971" TargetMode="External"/><Relationship Id="rId23" Type="http://schemas.openxmlformats.org/officeDocument/2006/relationships/hyperlink" Target="http://accb_t.uk/" TargetMode="External"/><Relationship Id="rId10" Type="http://schemas.openxmlformats.org/officeDocument/2006/relationships/hyperlink" Target="http://confluence.moscow.alfaintra.net/pages/viewpage.action?pageId=291414971" TargetMode="External"/><Relationship Id="rId19" Type="http://schemas.openxmlformats.org/officeDocument/2006/relationships/hyperlink" Target="http://confluence.moscow.alfaintra.net/pages/viewpage.action?pageId=291414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fluence.moscow.alfaintra.net/pages/viewpage.action?pageId=291414971" TargetMode="External"/><Relationship Id="rId14" Type="http://schemas.openxmlformats.org/officeDocument/2006/relationships/hyperlink" Target="http://confluence.moscow.alfaintra.net/pages/viewpage.action?pageId=291414971" TargetMode="External"/><Relationship Id="rId22" Type="http://schemas.openxmlformats.org/officeDocument/2006/relationships/hyperlink" Target="http://accb.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2990</Words>
  <Characters>17044</Characters>
  <Application>Microsoft Office Word</Application>
  <DocSecurity>0</DocSecurity>
  <Lines>142</Lines>
  <Paragraphs>39</Paragraphs>
  <ScaleCrop>false</ScaleCrop>
  <Company>Alfa-Bank</Company>
  <LinksUpToDate>false</LinksUpToDate>
  <CharactersWithSpaces>19995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2019-07-11T19:15:00Z</dcterms:created>
  <dcterms:modified xsi:type="dcterms:W3CDTF">2019-07-11T19:17:00Z</dcterms:modified>
</cp:coreProperties>
</file>