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9C7" w:rsidRPr="008E79C7" w:rsidRDefault="008E79C7" w:rsidP="008E79C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СИНТАКСИС И КОМАНДА ССЫЛКИ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Это приложение содержит более краткое описание различных команд SQL. Цель состоит в том, чтобы дать вам быструю и точную ссылку и определение SQL. Первый раздел этого приложения определяет элементы, используемые для создания команд SQL; второй, подробности синтаксиса и предложения с кратким описанием самих команд. Далее показаны стандартные условные обозначения ( они называются BNF условиями):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Ключевые cлова набираются в верхнем регистре.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SQL и другие специальные условия заключаются в угловые скобки и набираются курсивом.(&lt; </w:t>
      </w:r>
      <w:r w:rsidRPr="008E79C7">
        <w:rPr>
          <w:rFonts w:ascii="Verdana" w:eastAsia="Times New Roman" w:hAnsi="Verdana" w:cs="Times New Roman"/>
          <w:i/>
          <w:iCs/>
          <w:sz w:val="20"/>
          <w:szCs w:val="20"/>
          <w:lang w:eastAsia="ru-RU"/>
        </w:rPr>
        <w:t>and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&gt;)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Необязательные части команд находятся в квадратных скобках ( [and] ).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Многоточие ( .... ) указывает на то что предшествующая часть команды может повторяться любое число раз.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Вертикальна полоса ( | ) означает - то, что ей предшествует может быть заменено на то что следует за ней.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Фигурные Скобки ( {and} ) указывают - все что внутри них, должно быть расценено как целое, для оценки других символов ( например, вертикальных полос или эллипсов ).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Двойное двоеточие и равняется (:: = ) означают - то что следует за ними является определением того что им предшествует.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Кроме того, мы будем использовать следующую последовательность (.,.. ) чтобы указывать, что предшествующее этому может повторяться любое число раз с индивидуальными событиями отделяемыми запятыми. Атрибуты которые не являются частью официального стандарта будут отмечены как (*нестандартные*) в описании.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ОБРАТИТЕ ВНИМАНИЕ: Терминология которую мы используем здесь, не официальна терминология ANSI. Официальная терминология может вас сильно запутать, поэтому мы несколько ее упростили.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br/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br/>
        <w:t xml:space="preserve">По этой причине, мы иногда используем условия отличающиеся от ANSI, или используем те же самые условия но несколько по-другому. Например, наше определение - &lt; predicate &gt; отличается от используемой в ANSI комбинации стандартного определения &lt; predicate &gt; с &lt; search condition &gt;.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25" style="width:225.65pt;height:1.5pt" o:hrpct="5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SQL ЭЛЕМЕНТЫ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Этот раздел определяет элементы команд SQL. Они разделены на две категории: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Основные элементы языка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, и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Функциональные элементы языка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.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Основные элементы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- это создаваемые блоки языка; когда SQL исследует команду, то он сначала оценивает каждый символ в тексте команды в тер- минах этих элементов. Разделители&lt; separator &gt; отделяют одну часть команды от другой; все что находится между разделителями &lt; separator &gt; обрабатывается как модуль. Основываясь на этом разделении, SQL и интерпретирует команду.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Функциональные элементы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- это разнообразные вещи отличающиеся от ключевых слов, которые могут интерпретироваться как модули. Это - части команды, отделяемые с помощью разделителей &lt; separator &gt;, имеющих специальное значение в SQL. Некоторые из них являются специальными для определенных команд и будут описаны вместе с этими командами по- зже, в этом приложении. Перечисленное здесь, является общими элементы для всех описываемых команд. Функциональные элементы могут определяться в терминах друг друга или даже в собственных терминах. Например, предикат &lt; predicate &gt;, наш последний и наиболее сложный случай, содержит предикат внутри собственного определения. Это потому, что предикат &lt;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t xml:space="preserve">predicate &gt; использующий AND или OR может содержать любое число предикатов &lt; predicate &gt; которые могут работать автономно. Мы представляли вам предикат &lt; predicate &gt; в отдельной секции в этом приложении, из-за разнообразия и сложности этого функционального элемента языка. Он будет постоянно присутствовать при обсуждении других функциональных частей команд. </w:t>
      </w:r>
    </w:p>
    <w:p w:rsidR="008E79C7" w:rsidRPr="008E79C7" w:rsidRDefault="008E79C7" w:rsidP="008E79C7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ЭЛЕМЕНТЫ ЯЗЫКА БЕЙСИКА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ЭЛЕМЕНТ          ОПРЕДЕЛЕНИЕ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separator &gt;     &lt; comment &gt; | &lt; space &gt; | &lt; newline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comment &gt;       --&lt; string &gt; &lt; newline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space &gt;         пробел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newline &gt;       реализационно-определяемый конец символьной строки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identifier &gt;    &lt; letter &gt;[{&lt; letter or digit &gt; | &lt; underscore}... ]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ИМЕЙТЕ ВВИДУ: Следу строгому стандарту ANSI, символы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должны быть набраны в верхнем регистра, а идентификатор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&lt; identifier &gt; не должен быть длиннее 18-ти символов.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ОПРЕДЕЛЕНИЕ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underscore &gt;      -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percent sign &gt;    %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delimiter &gt;       любое из следующих: , ( ) &lt;  &gt; . : = + " - | &lt;&gt;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&gt; = &lt; = или &lt; string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string &gt;          [любой печатаемый текст в одиночных кавычках]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Примечание: В &lt; string &gt;, две последовательных одиночных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кавычки ( ' ' )  интерпретируются как одна ( ' ).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SQL term &gt;        окончание, зависящее от главного языка.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(*только вложенный*)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ФУНКЦИОНАЛЬНЫЕ ЭЛЕМЕНТЫ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Следующая таблица  показывает функциональные элементы команд SQL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их определения: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ЭЛЕМЕНТ                ОПРЕДЕЛЕНИЕ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query &gt;              Предложение SELECT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subquery &gt;         Заключенное в круглых скобках предложение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SELECT внутри другого условия, которое, фактически,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оценивается отдельно для каждой строки-кандидата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другого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предложения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value expression &gt;      &lt; primary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&lt; primary &gt; &lt; operator &gt; &lt; primary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&lt; primary &gt; &lt; operator &gt; &lt; value expression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operator &gt;            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любое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следующих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 +  -  /  *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primary &gt;               &lt; column name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&lt; literal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&lt; aggregate function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&lt; built-in constant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&lt; nonstandard function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literal &gt;              &lt; string &gt; | &lt; mathematical expressio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ОПРЕДЕЛЕНИЕ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built-in constant &gt;     USER | &lt; implementation-dehned constant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table name &gt;           &lt; identifier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column spec &gt;         [&lt; table name &gt; | &lt; alias &gt;.]&lt; column name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grouping column &gt;   &lt; column spec &gt; | &lt; integer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ordering column &gt;     &lt; column spec &gt; | &lt; integer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colconstraint &gt;       NOT NULL | UNIQUE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CHECK (&lt; predicate &gt;)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PRIMARY KEY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 REFERENCES &lt; table name &gt;[(&lt; column name &gt;)]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tabconstraint &gt;         UNIQUE (&lt; column list &gt;)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CHECK (&lt; predicate &gt;)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PRIMARY KEY (&lt; column list &gt;)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| FOREIGN KEY (&lt; column list &gt;)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REFERENCES &lt; table name &gt;[(&lt; column list &gt;)]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defvalue &gt;         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&lt; value expression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data type &gt;        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Допустимый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</w:t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>См</w:t>
      </w: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hyperlink r:id="rId5" w:history="1">
        <w:r w:rsidRPr="008E79C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Приложение B</w:t>
        </w:r>
      </w:hyperlink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для описания типов обеспечиваемых ANSI или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</w:t>
      </w:r>
      <w:hyperlink r:id="rId6" w:history="1">
        <w:r w:rsidRPr="008E79C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Приложение C</w:t>
        </w:r>
      </w:hyperlink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других общих типов. 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 size &gt;                Значение зависит от &lt; data type &gt;( См. </w:t>
      </w:r>
      <w:hyperlink r:id="rId7" w:history="1">
        <w:r w:rsidRPr="008E79C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ru-RU"/>
          </w:rPr>
          <w:t>Приложение</w:t>
        </w:r>
        <w:r w:rsidRPr="008E79C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ru-RU"/>
          </w:rPr>
          <w:t xml:space="preserve"> B</w:t>
        </w:r>
      </w:hyperlink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cursor name &gt;        &lt; identifier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index name &gt;         &lt; identifier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synonym &gt;            &lt; identifier &gt;(*nonstandard*)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owner &gt;              &lt; Authorization ID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column list &gt;         &lt; column spec &gt; .,..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value list &gt;           &lt; value expression &gt; .,..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 table reference &gt;      { &lt; table name &gt; [&lt; alias &gt;] } .,..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26" style="width:225.65pt;height:1.5pt" o:hrpct="5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ПРЕДИКАТЫ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Следующее определяет список различных типов предиката &lt; predicate &gt; описанных на следующих страницах: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predicate &gt; ::= [NOT]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{ &lt; comparison predicate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| &lt; in predicate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| &lt; null predicate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| &lt; between predicate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| &lt; like predicate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| &lt; quantified predicate &gt;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| &lt; exists predicate &gt; }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  [ANDI OR &lt; predicate &gt; ]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&lt; predicate &gt; - это выражение, которое может быть верным, неверным, или неизвестным, за исключением &lt; exists predicate &gt; и &lt; null predicate &gt;, которые могут быть только верными или неверными.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t xml:space="preserve">Будет получено неизвестно если NULL значения предотвращают вывод полученного ответа. Это будет случаться всякий раз, когда NULL значение сравнивается с любым значением. Стандартные операторы Буля - AND, OR, и NOT - могут использоваться с предикатом. NOT верно = неверно, NOT неверно = верно, а NOT неизвестно = неизвестно. Результаты AND и OR в комбинации с предикатами, показаны в следующих таблицах: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AND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AND              Верно           Неверно           Неизвестно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Верно            верно           неверно           неизвестно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Неверно          неверно         неверно           неверно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Неизвестно       неизвестно      неверно           неизвестно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OR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OR               Верно          Неверно          Неизвестно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Верно            верно          верно            верно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Неверно          верно          неверно          неизвестно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E79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Неизвестно       верно          неизвестно       неизвестно </w:t>
      </w:r>
    </w:p>
    <w:p w:rsidR="008E79C7" w:rsidRPr="008E79C7" w:rsidRDefault="008E79C7" w:rsidP="008E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Эти таблицы читаются способом наподобие таблицы умножения: вы объединяете верные, неверные, или неизвестные значения из строк с их столбцами чтобы на перекрестье получить результат. В таблице AND, например, третий столбец (Неизвестно) и первая строка (Верно) на пересечении в верхнем правом углу дают результат - неизвестно, другими словами: Верно AND Неизвестно = неизвестно. Порядок вычислений определяется круглыми скобками. Они не представляются каждый раз. NOT оценивается первым, далее AND и OR. Различные типы предикатов &lt; predicate &gt; рассматриваются отдельно в следующем разделе.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27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comparison predicate &gt;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предикат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сравнения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&lt; value expresslon &gt; &lt; relational op &gt; &lt; value expresslon &gt; |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&lt; subquery &gt;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&lt; relatlonal op &gt; :: =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=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&lt;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&gt;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&lt;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&gt;=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&lt;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Если либо &lt; value expression &gt; = NULL, либо &lt; comparison predicate &gt; = неизвестно; другими словами, это верно если сравнение верно или неверно если сравнение неверно.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>&lt; relational op &gt; имеет стандартные математические значения для числовых значений; для других типов значений, эти значения определяются конкретной реализацией.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Оба &lt; value expression &gt; должны иметь сравнимые типы данных. Если подзапрос &lt; subquery &gt; используется, он должен содержать одно выражение &lt; value expression &gt; в предложении SELECT, чье значение будет заменять второе выражение &lt; value expression &gt; в предикате сравнения &lt; comparision predicate &gt;, каждый раз когда &lt; subquery &gt; действительно выполняется.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28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between predicate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&lt; value expression &gt; [NOT] BETWEEN &lt; value expression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AND &lt; value expression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lastRenderedPageBreak/>
        <w:t xml:space="preserve">&lt; between predicate &gt; - A BETWEEN B AND C ,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имеет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такое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же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значение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что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и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&lt; predicate &gt; - ( A &gt;= B AND &lt; = C). &lt; between predicate &gt;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для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которого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A NOT BETWEEN B AND C,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имеет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такое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же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значение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что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и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NOT ( BETWEEN B AND C).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&lt; value expression &gt; может быть выведено с помощью нестандартного запроса &lt; subquery &gt; ( *nonstandard* ).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29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in prediicate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&lt; value expression &gt; [NOT] IN &lt; value list &gt; | &lt; subquery &gt;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Список значений &lt; value list &gt; будет состоять из одного или более перечисленных значений в круглых скобках и отделяемых запятыми, которые имеют сравнимый с &lt; value expression &gt; тип данных. Если используется подзапрос &lt; subquery &gt;, он должен содержать только одно выражение &lt; value expression &gt; в предложении SELECT ( возможно и больше, но это уже будет вне стандарта ANSI ). Подзапрос &lt; subquery &gt; фактически, выполняется отдельно для каждой строки-кандидата основного запроса, и значения которые он выведет, будут составлять список значений &lt; value list &gt; для этой строки. В любом случае, предикат &lt; in predicate &gt; будет верен если выражение &lt; value expression &gt; представленное в списке значений &lt; value list &gt;, если не указан NOT. Фраза A NOT IN (B, C) является эквивалентом фразы NOT (A IN (B, C)).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0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like predicate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&lt; charvalue &gt; [NOT] LIKE &lt; pattern &gt; [ESCAPE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&lt; escapechar &gt;]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&lt; charvalue &gt; - это любое *нестандартное* выражение &lt; value expression &gt; алфавитно-цифрового типа. &lt; charvalue &gt; может быть, в соответствии со стандартом, только определенным столбцом &lt; column spec &gt;. Образец &lt; pattern &gt; состоит из строки которая будет проверена на совпадение с &lt; charvalue &gt;. Символ окончания &lt; escapechar &gt; - это одиночный алфавитно-цифровой символ. Совпадение произойдет, если верны следующие условия :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Для каждого символа подчеркивания &lt; underscore &gt; в образце &lt; pattern &gt; которая не предшествует символу окончания &lt; escapechar &gt;, имеется один соответствующий ему символ &lt; charvalue &gt;.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Для каждого &lt; percent sign &gt; в образце &lt; pattern &gt;, который не предшествует &lt; escapechar &gt;, имеются нули или более соответствующие символы в &lt; charvalue &gt;.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Для каждого &lt; escapechar &gt; в &lt; pattern &gt; который не предшествует другому &lt; escapechar &gt;, нет никакого соответствующего символа в &lt; charvalue &gt;.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Для каждого иного символа в &lt; pattern &gt;, один и тот же символ устанавливается у соответствующей отметке в &lt; charvalue &gt;.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Если совпадение произошло, &lt; like predicate &gt; - верен, если не был указан NOT. Фраза NOT LIKE 'текст' - эквивалентна NOT ( A LIKE 'текст').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1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null predicate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&lt; column spec &gt; IS [NOT] NULL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&lt; column spec &gt; = IS NULL, если NULL значение представлено в этом столбце. Это сделает &lt; null predicate &gt; верным если не указан NULL. Фраза &lt; column spec &gt; IS NOT NULL, имеет тот же результат что и NOT ( &lt; column spec &gt; IS NULL ).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pict>
          <v:rect id="_x0000_i1032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quantified predicate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&lt; value expression &gt; &lt; relational op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&lt; quantifier &gt; &lt; subquery &gt;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&lt; quantifier &gt; :: = ANY | ALL | SOME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Предложение SELECT подзапроса &lt; subquery &gt; должно содержать одно и только одно выражение значения &lt; value expression &gt;. Все значения выведенные подзапросом &lt; subquery &gt; составляют набор результатов &lt; result set &gt;. &lt; value expression &gt; сравнивается, используя оператор связи &lt; relational operator &gt;, с каждым членом набора результатов &lt; result set &gt;. Это сравнение оценивается следующим образом: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&lt; quantifier &gt; = ALL, и каждый член набора результатов &lt; result set &gt; делает это сравнение верным, &lt; quantified predicate &gt; - верен.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&lt; quantifier &gt; = ANY, и имеется по крайней мере один член из набора результатов &lt; result set &gt; , который делает верным это сравнение, то &lt; quantified predicate &gt; является верным.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набор результатов &lt; result set &gt; пуст, то &lt; quantified predicate &gt; верен, если &lt; quantifier &gt; = ALL , и неверен если иначе.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&lt; quantifier &gt; = SOME, эффект - тот же что и для ANY.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&lt; quantified predicate &gt; не верен и не неверен, он - неизвестен.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3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&lt; exists predicate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val="en-US" w:eastAsia="ru-RU"/>
        </w:rPr>
        <w:t>: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EXISTS (&lt; subquery &gt;)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Если подзапрос &lt; subquery &gt; выводит одну или более строк вывода, &lt; exists predicate &gt; - верен; и неверен если иначе.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4" style="width:315.9pt;height:1.5pt" o:hrpct="7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SQL КОМАНДЫ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Этот раздел подробно описывает синтаксис различных команд SQL. Это даст вам возможность быстро отыскивать команду, находить ее синтаксис и краткое описание ее работы.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ИМЕЙТЕ ВВИДУ Команды которые начинаются словами - EXEC SQL, а также команды или предложения заканчивающиеся словом - могут использоваться только во вложенном SQL.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5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BEGIN DECLARE SECTION (НАЧАЛО РАЗДЕЛА ОБЪЯВЛЕНИЙ)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EXEC SQL BEGIN DECLARE SECTION &lt; SQL term &gt; &lt; host-language variable declarations &gt; EXEC SQL END DECLARE SECTION &lt; SQL term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Эта команда создает раздел программы главного языка для объявления в ней главных переменных, которые будут использоваться во вкладываемых операторах SQL. Переменна SQLCODE должна быть включена как одна из объявляемых переменных главного языка.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pict>
          <v:rect id="_x0000_i1036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CLOSE CURSOR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ЗАКРЫТЬ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КУРСОР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EXEC SQL CLOSE CURSOR &lt; cursor name &gt; &lt; SQL term &gt;;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Эта команда указывает курсору закрыться, после чего ни одно значение не сможет быть выбрано из него до тех пор пока он не будет снова открыт.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7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COMMIT (WORK)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ФИКСАЦИЯ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ТРАНЗАКЦИИ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COMMIT WORK;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Эта команда оставляет неизменными все изменения сделанных в базе данных, до тех пор пока начавшаяся транзакция не закончится, и не начнется новая транзакция.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8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CREATE INDEX (СОЗДАТЬ ИНДЕКС)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(*NONSTANDARD*) (НЕСТАНДАРТНО)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CREATE [UNIQUE] INDEX &lt; Index name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ON &lt; table name &gt; (&lt; column list &gt;);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Эта команда создает эффективный маршрут с быстрым доступом для поиска строк содержащих обозначенные столбцы. Если UNIQUE - указана, таблица не сможет содержать дубликатов(двойников) значений в этих столбцах.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39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CREATE SYNONYM (*NONSTANDARD*)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br/>
        <w:t>(СОЗДАТЬ СИНОНИМ) ( *НЕСТАНДАРТНО* 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CREATE IPUBLICl SYNONYM &lt; synonym &gt; FOR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&lt; owner &gt;.&lt; table name &gt;;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Эта команда создает альтернативное(синоним) им для таблицы. Синоним принадлежит его создателю, а сама таблица, обычно другому пользователю. Используя синоним, его владелец может не ссылаться к таблице ее полным ( включая им владельца ) именем. Если PUBLIC - указан, синоним принадлежит каталогу SYSTEM и следовательно доступен всем пользователям.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0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CREATE TABLE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СОЗДАТЬ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ТАБЛИЦУ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lastRenderedPageBreak/>
        <w:t>CREATE TABLE &lt; table name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({&lt; column name &gt; &lt; data type &gt;[&lt; size &gt;]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[&lt; colconstralnt &gt; . . .]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[&lt; defvalue &gt;]} . , . . &lt; tabconstraint &gt; . , . .);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Команда создает таблицу в базе данных. Эта таблица будет принадлежать ее создателю. Столбцы будут рассматриваться в поименном порядке. &lt; data type &gt; - определяет тип данных который будет содержать столбец. Стандарт &lt; data type &gt; описывается в </w:t>
      </w:r>
      <w:hyperlink r:id="rId8" w:history="1">
        <w:r w:rsidRPr="008E79C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Приложении B</w:t>
        </w:r>
      </w:hyperlink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; все прочие используемые типы данных &lt; data type &gt;, обсуждались в </w:t>
      </w:r>
      <w:hyperlink r:id="rId9" w:history="1">
        <w:r w:rsidRPr="008E79C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Приложении C</w:t>
        </w:r>
      </w:hyperlink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. Значение размера &lt; size &gt; зависит от типа данных &lt; data type &gt;.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&lt; colconstraint &gt; и &lt; tabconstraint &gt; налагают ограничения на значения ко торые могут быть введены в столбцу.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&lt; defvalue &gt; определяет значение(по умолчанию) которое будет вставлено автоматически, если никакого другого значения не указано для этой строки. ( См. </w:t>
      </w:r>
      <w:hyperlink r:id="rId10" w:history="1">
        <w:r w:rsidRPr="008E79C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Главу 17</w:t>
        </w:r>
      </w:hyperlink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для подробностей о самой команде CREATE TABLE и</w:t>
      </w:r>
      <w:hyperlink r:id="rId11" w:history="1">
        <w:r w:rsidRPr="008E79C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Главы 18</w:t>
        </w:r>
      </w:hyperlink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 </w:t>
      </w:r>
      <w:hyperlink r:id="rId12" w:history="1">
        <w:r w:rsidRPr="008E79C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19</w:t>
        </w:r>
      </w:hyperlink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для подробностей об ограничениях и о &lt; defvalue &gt; ).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1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CREATE VIEW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СОЗДАТЬ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ПРОСМОТР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CREATE VIEW &lt; table name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AS &lt; query &gt;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[WITH CHECK OPTION];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Просмотр обрабатывается как люба таблица в командах SQL. Когда команда ссылается на имя таблицы &lt; table name &gt;, запрос &lt; query &gt; выполняется, и его вывод соответствует содержанию таблицы указанной в этой команде.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Некоторые просмотры могут модифицироваться, что означает, что команды модификации могут выполняться в этих просмотрах и передаваться в таблицу, на которую была ссылка в запросе &lt; query &gt;. Если указано предложение WITH CHECK OPTION, эта модификация должны также удовлетворять условию предиката &lt; predicate &gt; в запросе &lt; query &gt;.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2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DECLARE CURSOR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ОБЪЯВИТЬ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КУРСОР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EXEC SQL DECLARE &lt; cursor name &gt; CURSOR FOR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&lt; query &gt;&lt; SQL term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Эта команда связывает им курсора &lt; cursor name &gt;, с запросом &lt; query &gt;. Когда курсор открыт ( см. OPEN CURSOR ), запрос &lt; query &gt; выполняет ся, и его результат может быть выбран(командой FETCH) для вывода. Если курсор модифицируемый, таблица на которую ссылается запрос &lt; query &gt;, может получить изменение содержания с помощью операции модификации в курсоре ( См. </w:t>
      </w:r>
      <w:hyperlink r:id="rId13" w:history="1">
        <w:r w:rsidRPr="008E79C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Главу 25</w:t>
        </w:r>
      </w:hyperlink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о модифицируемых курсорах ).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3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DELETE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УДАЛИТЬ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DELETE FROM &lt; table name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{ [WHERE &lt; predicate &gt;]; }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WHERE CURRENT OF &lt; cursorname &gt;&lt; SQL term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t xml:space="preserve">Если предложение WHERE отсутствует, ВСЕ строки таблицы удаляются. Если предложение WHERE использует предикат &lt; predicate &gt;, строки, ко торые удовлетворяют условию этого предиката &lt; predicate &gt; удаляются. Если предложение WHERE имеет аргумент CURRENT OF(ТЕКУЩИЙ) в имени курсора &lt; cursor name &gt;, строка из таблицы &lt; table name &gt; на ко торую в данный момент имеется ссылка с помощью имени курсора &lt; cursor name &gt; будет удалена. Форма WHERE CURRENT может использоваться только во вложенном SQL, и только с модифицируемыми курсорами.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4" style="width:0;height:1.5pt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EXEC SQL (ВЫПОЛНИТЬ SQL)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EXEC SQL &lt; embedded SQL command &gt; &lt; SQL term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EXEC SQL используется чтобы указывать начало всех команд SQL, вложенных в другой язык.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5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FETCH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ВЫБОРКА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EXEC SQL FETCH &lt; cursorname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INTO &lt; host-varlable llst &gt;&lt; SQL term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FETCH принимает вывод из текущей строки запроса &lt; query &gt;, вставляет ее в список главных переменных &lt; host-variable list &gt;, и перемещает кур сор на следующую строку. Список &lt; host-variable list &gt; может включать переменную indicator в качестве целевой переменной ( См. </w:t>
      </w:r>
      <w:hyperlink r:id="rId14" w:history="1">
        <w:r w:rsidRPr="008E79C7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Главу 25</w:t>
        </w:r>
      </w:hyperlink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. )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6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GRANT (ПЕРЕДАТЬ ПРАВА)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 (стандартный)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GRANT ALL [PRIVILEGES]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{SELECT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INSERT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DELETE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UPDATE [(&lt; column llst &gt;)]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REFERENCES [(&lt; column llst &gt;)l } . , . .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ON &lt; table name &gt; . , . .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TO PUBLIC | &lt; Authorization ID &gt; . , . .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[WITH GRANT OPTION];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Аргумент ALL(ВСЕ), с или без PRIVILEGES(ПРИВИЛЕГИИ), включает каждую привилегию в список привилегий. PUBLIC(ОБЩИЙ) включает всех существующих пользователей и всех созданных в будущем. Эта команда дает возможность передать права для выполнения действий в таблице с указанным именем. REFERENCES позволяет дать права чтобы использовать столбцы в списке столбцов &lt; column list &gt; как родительский ключ для внешнего ключа. Другие привилегии состоят из права выполнять команды для которых привилегии указаны их именами в таблице. UPDATE, подобен REFERENCES, и может накладывать ограничения на определенные столбцы. GRANT OPTION дает возможность передавать эти привилегии другим пользователям.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 ( нестандартный )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lastRenderedPageBreak/>
        <w:t xml:space="preserve">GRANT DBA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RESOURCE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CONNECT ... .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TO &lt; Authorization ID &gt; . , . .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[IDENTIFIED BY &gt; password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CONNECT дает возможность передавать право на регистрации и некоторые другие ограниченные права. RESOURCE дает пользователю право создавать таблицы. DBA дает воз- можность передавать почти все права. IDENTIFIED BY используется вместе с CONNECT, для создания или изменения пароля пользователя.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7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INSERT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ВСТАВКА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INSERT INTO &lt; table name &gt; (&lt; column llst &gt;)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VALUES (&lt; value llst &gt;) I &lt; query &gt;;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INSERT создает одну или больше новых строк в таблице с именем &lt; table name &gt;. Если используется предложение VALUES , их значения вставляются в таблицу с именем &lt; table name &gt;. Если запрос &lt; query &gt; указан, каждая строка вывода будет вставлена в таблицу с именем &lt; table name &gt;. Если список столбцов &lt; column list &gt; отсутствует, все столбцы таблицы &lt; table name &gt;, принимаются в упорядоченном виде.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8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OPEN CURSOR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ОТКРЫТЬ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КУРСОР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EXEC SQL OPEN CURSOR &lt; cursorname &gt;&lt; SQL term &gt;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OPEN CURSOR выполняет запрос связанный с курсором &lt; cursor name &gt;. Вывод может теперь извлекать по одной строке для каждой команды FETCH.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49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REVOKE (*NONSTANDARD*)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br/>
        <w:t>(ОТМЕНИТЬ ПОЛНОМОЧИЯ) (НЕСТАНДАРТНО)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REVOKE { ALL [PRIVILEGES]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&lt; privilege &gt; . , . . } [ON &lt; table name &gt;]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FROM { PUBLIC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&lt; Authorization ID &gt; . , . . };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Привилегия &lt; privelege &gt; может быть любой из указанных в команде GRANT. Пользователь дающий REVOKE должен иметь те же привилегии, что и пользователь который давал GRANT. Предложение ON может быть использовано, если используется привилегия специального типа для особого объекта.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50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ROLLBACK (WORK)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br/>
        <w:t>(ОТКАТ) (ТРАНЗАКЦИИ)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bookmarkStart w:id="0" w:name="_GoBack"/>
      <w:bookmarkEnd w:id="0"/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t xml:space="preserve">ROLLBACK WORK;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Команда отменяет все изменения в базе данных, сделанные в течение те- кущей транзакции. Она кроме того заканчивается текущую, и начинает новую транзакцию.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51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SELECT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ВЫБОР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SELECT { IDISTINCT | ALL] &lt; value expression &gt; . , . . } / *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[INTO &lt; host variable list &gt; (*embedded only*)]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FROM &lt; table reference &gt; . , . .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[WHERE &lt; predicate &gt;]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[GROUP BY &lt; grouping column &gt; . , . .]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[HAVING &lt; predicate &gt;]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[ORDER BY &lt; ordering column &gt; [ASC | DESC] . , . . ];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Это предложение организует запрос и выводит значения из базы данных (см. Глава 3 - Глава 14 ). Применяются следующие правила: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ни ALL, ни DISTINCT - не указаны, принимается - ALL.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Выражение &lt; value expression &gt; состоит из &lt; column spec &gt;, агрегатной функции &lt; aggregate funct &gt;, нестандартной функции &lt; nonstandard fu nction &gt;, постоянной &lt; constant &gt;, или любой их комбинации с операторами в допустимых выражениях.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Ссылаемая таблица &lt; table reference &gt;, состоит из имени таблицы, включая префикс владельца если текущий пользователь не владелец, или синоним(нестандартно) для таблицы. Таблица может быть или базовой таблицей или просмотром. В принципе, псевдоним может указать, как- ой синонимом используется для таблицы только на врем текущей ко- манды. Имя таблицы или синоним должны отделяться от псевдонима одним или более разделительными знаками &lt; separator &gt;.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используется GROUP BY, все столбцы &lt; column spec &gt; используемые в предложении SELECT, должны будут использоваться как группа столбцов &lt; grouping column &gt;, если они не содержатся в агрегатной функции &lt; aggregate funct &gt;. Вся группа столбцов &lt; grouping column &gt; должна быть представлена среди выражений &lt; value expressions &gt; указанных в предложении SELECT. Для каждой отдельной комбинации значений группы столбцов &lt; grouping column &gt;, будет иметься одна и только одна строка вывода.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HAVING используется, предикат &lt; predicate &gt; применяется к каждой строке произведенной предложением GROUP BY, и те строки которые сделают этот предикат верным, будут выведены.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ORDER BY используется, вывод имеет определенную последовательность. Каждый идентификатор столбца &lt; column identifer &gt; ссылается к указанному &lt; value expression &gt; в предложении SELECT. Если это &lt; value expression &gt; является указанным столбцом &lt; column spec &gt;, &lt; co lumn identifier &gt; может быть таким же как &lt; column spec &gt;. Иначе &lt; co lumn identifier &gt; может быть положительным целым числом, указываю щим место где находится &lt; value expression &gt; в последовательности предложения SELECT. Вывод будет сформирован так чтобы помещать значения содержащиеся в &lt; column identifier &gt; в порядке возрастания, если DESC не указан. Имя идентификатора столбца &lt; column identifier &gt; стоящее первым в предложении ORDER BY будет предшествовать позже стоящим именам в определении последовательности вывода.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Предложение SELECT оценивает каждую строку-кандидат таблицы в которой строки показаны независимо. Строка-кандидат определяется следующим образом: </w:t>
      </w:r>
    </w:p>
    <w:p w:rsidR="008E79C7" w:rsidRPr="008E79C7" w:rsidRDefault="008E79C7" w:rsidP="008E79C7">
      <w:pPr>
        <w:spacing w:after="24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только одна ссылаемая таблица &lt; table reference &gt; включена, каждая строка этой таблица в свою очередь является строкой-кандидатом.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Symbol" w:cs="Times New Roman"/>
          <w:sz w:val="20"/>
          <w:szCs w:val="20"/>
          <w:lang w:eastAsia="ru-RU"/>
        </w:rPr>
        <w:lastRenderedPageBreak/>
        <w:t>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Если более одной ссылаемой таблицы &lt; table reference &gt; включено, каждая строка каждой таблицы должна быть скомбинирована в свою очередь с каждой комбинацией строк из всех других таблиц. Каждая такая комбинация будет в свою очередь строкой-кандидатом.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Каждая строка-кандидат производит значения, которые делают предикат &lt; predicate &gt; в предложении WHERE верным, неверным, или неизвестным. Если GROUP BY не используется, каждое &lt; value expression &gt; применяется в свою очередь для каждой строки-кандидата чье значение делает предикат верным, и результатом этой операции является вывод.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Если GROUP BY используется, строки-кандидаты комбинируются, используя агрегатные функции. Если никакого предиката &lt; predicate &gt; не установлено, каждое выражение&lt; value expression &gt; применяется к каждой строке-кандидату или к каждой группе. Если указан DISTINCT, дубликаты( двойники) строк будут удалены из вывода.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52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UNION (ОБЪЕДИНЕНИЕ)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&lt; query &gt; {UNION [ALL] &lt; query &gt; } . . . ;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Вывод двух или более запросов &lt; query &gt; будет объединен. Каждый запрос &lt; query &gt; должен содержать один и тот же номер &lt; value expression &gt; в предложение SELECT и в таком порядке что 1.. n каждого, совместим по типу данных &lt; data type &gt; и размеру &lt; size &gt; с 1.. n всех других.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53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UPDATE (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МОДИФИКАЦИЯ</w:t>
      </w:r>
      <w:r w:rsidRPr="008E79C7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>UPDATE &lt; table name &gt;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>SET { &lt; column name &gt; = &lt; value expression &gt; } . , . .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{[ WHERE &lt; predlcate &gt;]; }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| {[WHERE CURRENT OF &lt; cursorname &gt;] 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br/>
        <w:t xml:space="preserve">&lt; SQL term &gt;]}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UPDATE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изменяет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значения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в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каждом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столбце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с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именем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&lt; column name &gt;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на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соответствующее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значение</w:t>
      </w:r>
      <w:r w:rsidRPr="008E79C7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&lt; value expression &gt;.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Если предложение WHERE использует предикат &lt; predicate &gt;, то только строки таблиц чьи текущие значения делают тот предикат &lt; predicate &gt; верным, могут быть изменены. Если WHERE использует предложение CURRENT OF, то значения в строке таблицы с именем &lt; table name &gt; находящиеся в курсоре с именем &lt; cursor name &gt; меняются. WHERE CURRENT OF пригодно для использования только во вложенном SQL, и только с модифицируемыми курсорами. При отсутствии предложения WHERE - все строки меняются. </w:t>
      </w:r>
    </w:p>
    <w:p w:rsidR="008E79C7" w:rsidRPr="008E79C7" w:rsidRDefault="008E79C7" w:rsidP="008E79C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pict>
          <v:rect id="_x0000_i1054" style="width:180.5pt;height:1.5pt" o:hrpct="400" o:hralign="center" o:hrstd="t" o:hr="t" fillcolor="#a0a0a0" stroked="f"/>
        </w:pict>
      </w:r>
    </w:p>
    <w:p w:rsidR="008E79C7" w:rsidRPr="008E79C7" w:rsidRDefault="008E79C7" w:rsidP="008E79C7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sz w:val="20"/>
          <w:szCs w:val="20"/>
          <w:lang w:eastAsia="ru-RU"/>
        </w:rPr>
        <w:t>WHENEVER (ВСЯКИЙ РАЗ КАК)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ru-RU"/>
        </w:rPr>
        <w:t>Синтаксис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</w:p>
    <w:p w:rsidR="008E79C7" w:rsidRPr="008E79C7" w:rsidRDefault="008E79C7" w:rsidP="008E79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t>EXEC SQL WHENEVER &lt; SQLcond &gt; &lt; actlon &gt; &lt; SQL term &gt;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&lt; SQLcond &gt; :: = SQLERROR | NOT FOUND | SQLWARNING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(последнее - нестандартное) 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>&lt; action &gt; :: = CONTINUE | GOTO &lt; target &gt; | GOTO &lt; target &gt;</w:t>
      </w:r>
      <w:r w:rsidRPr="008E79C7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&lt; target &gt; :: = зависит от главного языка </w:t>
      </w:r>
    </w:p>
    <w:p w:rsidR="00576C33" w:rsidRPr="008E79C7" w:rsidRDefault="00576C33">
      <w:pPr>
        <w:rPr>
          <w:sz w:val="20"/>
          <w:szCs w:val="20"/>
        </w:rPr>
      </w:pPr>
    </w:p>
    <w:sectPr w:rsidR="00576C33" w:rsidRPr="008E79C7" w:rsidSect="008E7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C7"/>
    <w:rsid w:val="00576C33"/>
    <w:rsid w:val="008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7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E7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E79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79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79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E79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8E79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79C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9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7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E7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E79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79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E79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E79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8E79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79C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.ru/docs/sql/u_sql/b.shtml" TargetMode="External"/><Relationship Id="rId13" Type="http://schemas.openxmlformats.org/officeDocument/2006/relationships/hyperlink" Target="http://www.sql.ru/docs/sql/u_sql/ch25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.ru/docs/sql/u_sql/b.shtml" TargetMode="External"/><Relationship Id="rId12" Type="http://schemas.openxmlformats.org/officeDocument/2006/relationships/hyperlink" Target="http://www.sql.ru/docs/sql/u_sql/ch19.s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ql.ru/docs/sql/u_sql/c.shtml" TargetMode="External"/><Relationship Id="rId11" Type="http://schemas.openxmlformats.org/officeDocument/2006/relationships/hyperlink" Target="http://www.sql.ru/docs/sql/u_sql/ch18.shtml" TargetMode="External"/><Relationship Id="rId5" Type="http://schemas.openxmlformats.org/officeDocument/2006/relationships/hyperlink" Target="http://www.sql.ru/docs/sql/u_sql/b.s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ql.ru/docs/sql/u_sql/ch17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.ru/docs/sql/u_sql/c.shtml" TargetMode="External"/><Relationship Id="rId14" Type="http://schemas.openxmlformats.org/officeDocument/2006/relationships/hyperlink" Target="http://www.sql.ru/docs/sql/u_sql/ch25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4174</Words>
  <Characters>23796</Characters>
  <Application>Microsoft Office Word</Application>
  <DocSecurity>0</DocSecurity>
  <Lines>198</Lines>
  <Paragraphs>55</Paragraphs>
  <ScaleCrop>false</ScaleCrop>
  <Company>Alfa-Bank</Company>
  <LinksUpToDate>false</LinksUpToDate>
  <CharactersWithSpaces>27915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Станислав Владиславович</dc:creator>
  <cp:lastModifiedBy>Волков Станислав Владиславович</cp:lastModifiedBy>
  <cp:revision>1</cp:revision>
  <dcterms:created xsi:type="dcterms:W3CDTF">2013-02-18T05:42:00Z</dcterms:created>
  <dcterms:modified xsi:type="dcterms:W3CDTF">2013-02-18T05:43:00Z</dcterms:modified>
</cp:coreProperties>
</file>