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Исключения для алгоритма распределения транспорта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1. Общие правила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Алгоритм должен распределять транспорт по на</w:t>
      </w:r>
      <w:bookmarkStart w:id="0" w:name="_GoBack"/>
      <w:bookmarkEnd w:id="0"/>
      <w:r w:rsidRPr="004C77F3">
        <w:rPr>
          <w:rFonts w:asciiTheme="majorHAnsi" w:hAnsiTheme="majorHAnsi" w:cstheme="majorHAnsi"/>
        </w:rPr>
        <w:t>правлениям с учетом: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порядкового номера машины на направлении в конкретный день;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закрепленного перевозчика;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количества машин, необходимых на направление;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правил чередования перевозчиков;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наличия/отсутствия транспортных средств у перевозчика;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отказов перевозчиков;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недельного баланса количества рейсов для отдельных направлений.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 наличии специального правила по направлению оно имеет приоритет над стандартным алгоритмом распределения.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2. Ярославль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Первая машина: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Понедельник — ИП Мельник;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Вторник — ИП Коршунов;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Среда — ИП Мельник;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Четверг — ИП Коршунов;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Пятница — ИП Мельник.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Таким образом, ИП Мельник и ИП Коршунов чередуются по дням недели.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Вторая машина</w:t>
      </w:r>
      <w:r w:rsidRPr="004C77F3">
        <w:rPr>
          <w:rFonts w:asciiTheme="majorHAnsi" w:hAnsiTheme="majorHAnsi" w:cstheme="majorHAnsi"/>
        </w:rPr>
        <w:t xml:space="preserve"> — всегда ИП Гусманов.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Третья и последующие машины</w:t>
      </w:r>
      <w:r w:rsidRPr="004C77F3">
        <w:rPr>
          <w:rFonts w:asciiTheme="majorHAnsi" w:hAnsiTheme="majorHAnsi" w:cstheme="majorHAnsi"/>
        </w:rPr>
        <w:t xml:space="preserve"> — ИП Гусманов.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Приоритет: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1-я машина — ИП Мельник / ИП Коршунов по графику;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2-я и последующие — ИП Гусманов.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3. Брянск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lastRenderedPageBreak/>
        <w:t>Первая машина</w:t>
      </w:r>
      <w:r w:rsidRPr="004C77F3">
        <w:rPr>
          <w:rFonts w:asciiTheme="majorHAnsi" w:hAnsiTheme="majorHAnsi" w:cstheme="majorHAnsi"/>
        </w:rPr>
        <w:t xml:space="preserve"> — Норд Лайн.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 появлении второй машины: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1-я машина — Норд Лайн;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2-я машина — Сияние ТК.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Дополнительные машины распределяются по стандартному алгоритму при наличии соответствующего правила.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4. Казань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Первая машина</w:t>
      </w:r>
      <w:r w:rsidRPr="004C77F3">
        <w:rPr>
          <w:rFonts w:asciiTheme="majorHAnsi" w:hAnsiTheme="majorHAnsi" w:cstheme="majorHAnsi"/>
        </w:rPr>
        <w:t xml:space="preserve"> — Сияние ТК.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Вторая и последующие машины</w:t>
      </w:r>
      <w:r w:rsidRPr="004C77F3">
        <w:rPr>
          <w:rFonts w:asciiTheme="majorHAnsi" w:hAnsiTheme="majorHAnsi" w:cstheme="majorHAnsi"/>
        </w:rPr>
        <w:t xml:space="preserve"> распределяются между: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Норд Лайн;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АО «Национальный перевозчик»;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«Агро-Авто».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Приоритет первой машины должен сохраняться за Сияние ТК.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5. Уфа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Первая машина</w:t>
      </w:r>
      <w:r w:rsidRPr="004C77F3">
        <w:rPr>
          <w:rFonts w:asciiTheme="majorHAnsi" w:hAnsiTheme="majorHAnsi" w:cstheme="majorHAnsi"/>
        </w:rPr>
        <w:t xml:space="preserve"> — Сияние ТК.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Если требуется две и более машины: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1-я машина — Сияние ТК;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2-я и последующие — АО «Национальный перевозчик» и/или ООО «Агро-Авто».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6. Воронеж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 xml:space="preserve">На направление Воронеж транспорт распределяется </w:t>
      </w:r>
      <w:r w:rsidRPr="004C77F3">
        <w:rPr>
          <w:rStyle w:val="a4"/>
          <w:rFonts w:asciiTheme="majorHAnsi" w:hAnsiTheme="majorHAnsi" w:cstheme="majorHAnsi"/>
        </w:rPr>
        <w:t>только на Сияние ТК</w:t>
      </w:r>
      <w:r w:rsidRPr="004C77F3">
        <w:rPr>
          <w:rFonts w:asciiTheme="majorHAnsi" w:hAnsiTheme="majorHAnsi" w:cstheme="majorHAnsi"/>
        </w:rPr>
        <w:t>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Другие перевозчики алгоритмом не назначаются.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7. Ростов-на-Дону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 xml:space="preserve">Основной перевозчик — </w:t>
      </w:r>
      <w:r w:rsidRPr="004C77F3">
        <w:rPr>
          <w:rStyle w:val="a4"/>
          <w:rFonts w:asciiTheme="majorHAnsi" w:hAnsiTheme="majorHAnsi" w:cstheme="majorHAnsi"/>
        </w:rPr>
        <w:t>Сияние ТК</w:t>
      </w:r>
      <w:r w:rsidRPr="004C77F3">
        <w:rPr>
          <w:rFonts w:asciiTheme="majorHAnsi" w:hAnsiTheme="majorHAnsi" w:cstheme="majorHAnsi"/>
        </w:rPr>
        <w:t>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 отказе Сияние ТК использовать резервных перевозчиков в следующем порядке: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АО «Национальный перевозчик»;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«Агро-Авто»;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lastRenderedPageBreak/>
        <w:t>ООО «Буш-Автопром».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Таким образом, отказ основного перевозчика должен автоматически активировать резервную последовательность.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8. Краснодар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Стандартное распределение: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Номер машиныПеревозчик1-яСияние ТК2-яАО «Национальный перевозчик»3-яООО «Буш-Автопром»4-яООО «Агро-Авто»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Исключение при отсутствии ТС у ООО «Агро-Авто»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Если у ООО «Агро-Авто» отсутствует доступный транспорт: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1-я машина — Сияние ТК;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2-я машина — Сияние ТК;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3-я машина — ООО «Буш-Автопром»;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далее — по установленной последовательности с учетом доступности транспорта.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То есть при отсутствии ТС у Агро-Авто вторая машина дополнительно закрепляется за Сияние ТК.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9. Волгоград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 xml:space="preserve">На направление Волгоград транспорт распределяется </w:t>
      </w:r>
      <w:r w:rsidRPr="004C77F3">
        <w:rPr>
          <w:rStyle w:val="a4"/>
          <w:rFonts w:asciiTheme="majorHAnsi" w:hAnsiTheme="majorHAnsi" w:cstheme="majorHAnsi"/>
        </w:rPr>
        <w:t>только на Сияние ТК</w:t>
      </w:r>
      <w:r w:rsidRPr="004C77F3">
        <w:rPr>
          <w:rFonts w:asciiTheme="majorHAnsi" w:hAnsiTheme="majorHAnsi" w:cstheme="majorHAnsi"/>
        </w:rPr>
        <w:t>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10. Самара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 xml:space="preserve">Основной перевозчик — </w:t>
      </w:r>
      <w:r w:rsidRPr="004C77F3">
        <w:rPr>
          <w:rStyle w:val="a4"/>
          <w:rFonts w:asciiTheme="majorHAnsi" w:hAnsiTheme="majorHAnsi" w:cstheme="majorHAnsi"/>
        </w:rPr>
        <w:t>Сияние ТК</w:t>
      </w:r>
      <w:r w:rsidRPr="004C77F3">
        <w:rPr>
          <w:rFonts w:asciiTheme="majorHAnsi" w:hAnsiTheme="majorHAnsi" w:cstheme="majorHAnsi"/>
        </w:rPr>
        <w:t>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 необходимости более одной машины: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1-я машина — Сияние ТК;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2-я и последующие — преимущественно АО «Национальный перевозчик».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 этом алгоритм должен учитывать доступность ТС и экономическую целесообразность ставки.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11. Екатеринбург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Фиксированное распределение: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Номер машиныПеревозчик1-яСияние ТК2-яАО «Национальный перевозчик»3-я и последующиеПо рентабельному тарифу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lastRenderedPageBreak/>
        <w:t>Для третьей и последующих машин алгоритм должен выбирать перевозчика исходя из рентабельности тарифа при соблюдении остальных ограничений.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12. Новосибирск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Допустимые перевозчики: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«ЕманТрансАвто»;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«Виллайн»;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«ВЕБ ЛОГИСТИКА».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 xml:space="preserve">Основное правило — </w:t>
      </w:r>
      <w:r w:rsidRPr="004C77F3">
        <w:rPr>
          <w:rStyle w:val="a4"/>
          <w:rFonts w:asciiTheme="majorHAnsi" w:hAnsiTheme="majorHAnsi" w:cstheme="majorHAnsi"/>
        </w:rPr>
        <w:t>равномерное распределение количества рейсов между перевозчиками в течение недели</w:t>
      </w:r>
      <w:r w:rsidRPr="004C77F3">
        <w:rPr>
          <w:rFonts w:asciiTheme="majorHAnsi" w:hAnsiTheme="majorHAnsi" w:cstheme="majorHAnsi"/>
        </w:rPr>
        <w:t>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Алгоритм должен контролировать накопленное количество рейсов с начала недели и при наличии нескольких доступных перевозчиков отдавать приоритет перевозчику с наименьшим количеством уже назначенных рейсов.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13. Красноярск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Допустимые перевозчики: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«ЕманТрансАвто»;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«Виллайн»;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«ВЕБ ЛОГИСТИКА».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Правило аналогично Новосибирску: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количество рейсов должно распределяться максимально равномерно в рамках недели.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 выборе перевозчика алгоритм должен учитывать количество уже назначенных рейсов с начала текущей недели.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14. Иркутск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Допустимые перевозчики: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Азимут ТК;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ООО «ЕманТрансАвто».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 xml:space="preserve">Количество рейсов необходимо распределять </w:t>
      </w:r>
      <w:r w:rsidRPr="004C77F3">
        <w:rPr>
          <w:rStyle w:val="a4"/>
          <w:rFonts w:asciiTheme="majorHAnsi" w:hAnsiTheme="majorHAnsi" w:cstheme="majorHAnsi"/>
        </w:rPr>
        <w:t>равномерно между двумя перевозчиками в течение недели</w:t>
      </w:r>
      <w:r w:rsidRPr="004C77F3">
        <w:rPr>
          <w:rFonts w:asciiTheme="majorHAnsi" w:hAnsiTheme="majorHAnsi" w:cstheme="majorHAnsi"/>
        </w:rPr>
        <w:t>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 наличии свободного транспорта у обоих перевозчиков приоритет должен отдаваться перевозчику с меньшим количеством назначенных рейсов за текущую неделю.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lastRenderedPageBreak/>
        <w:t>15. Хабаровск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 xml:space="preserve">Основной перевозчик — </w:t>
      </w:r>
      <w:r w:rsidRPr="004C77F3">
        <w:rPr>
          <w:rStyle w:val="a4"/>
          <w:rFonts w:asciiTheme="majorHAnsi" w:hAnsiTheme="majorHAnsi" w:cstheme="majorHAnsi"/>
        </w:rPr>
        <w:t>Азимут ТК</w:t>
      </w:r>
      <w:r w:rsidRPr="004C77F3">
        <w:rPr>
          <w:rFonts w:asciiTheme="majorHAnsi" w:hAnsiTheme="majorHAnsi" w:cstheme="majorHAnsi"/>
        </w:rPr>
        <w:t>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Правило: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1–2 машины в день — Азимут ТК;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 необходимости более 2 машин в день — дополнительные машины распределяются на Авангард.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Таким образом: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1-я машина — Азимут ТК;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2-я машина — Азимут ТК;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3-я и последующие — Авангард.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16. Санкт-Петербург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Первая машина</w:t>
      </w:r>
      <w:r w:rsidRPr="004C77F3">
        <w:rPr>
          <w:rFonts w:asciiTheme="majorHAnsi" w:hAnsiTheme="majorHAnsi" w:cstheme="majorHAnsi"/>
        </w:rPr>
        <w:t xml:space="preserve"> — Сияние ТК.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Вторая и последующие машины</w:t>
      </w:r>
      <w:r w:rsidRPr="004C77F3">
        <w:rPr>
          <w:rFonts w:asciiTheme="majorHAnsi" w:hAnsiTheme="majorHAnsi" w:cstheme="majorHAnsi"/>
        </w:rPr>
        <w:t>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Норд Лайн;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АО «Национальный перевозчик».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Приоритет первой машины всегда сохраняется за Сияние ТК.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Приоритет применения правил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Алгоритм должен применять исключения в следующей последовательности: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Style w:val="a4"/>
          <w:rFonts w:asciiTheme="majorHAnsi" w:hAnsiTheme="majorHAnsi" w:cstheme="majorHAnsi"/>
        </w:rPr>
        <w:t>1. Направление → 2. Количество машин → 3. Номер машины → 4. Фиксированный перевозчик → 5. Доступность ТС → 6. Исключение/отказ → 7. Резервный перевозчик → 8. Экономическая оптимизация.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 xml:space="preserve">Для направлений с недельным балансом (Новосибирск, Красноярск, Иркутск) дополнительно необходимо учитывать </w:t>
      </w:r>
      <w:r w:rsidRPr="004C77F3">
        <w:rPr>
          <w:rStyle w:val="a4"/>
          <w:rFonts w:asciiTheme="majorHAnsi" w:hAnsiTheme="majorHAnsi" w:cstheme="majorHAnsi"/>
        </w:rPr>
        <w:t>количество уже выполненных/назначенных рейсов с начала текущей недели</w:t>
      </w:r>
      <w:r w:rsidRPr="004C77F3">
        <w:rPr>
          <w:rFonts w:asciiTheme="majorHAnsi" w:hAnsiTheme="majorHAnsi" w:cstheme="majorHAnsi"/>
        </w:rPr>
        <w:t>.</w:t>
      </w:r>
    </w:p>
    <w:p w:rsidR="004C77F3" w:rsidRPr="004C77F3" w:rsidRDefault="004C77F3" w:rsidP="004C77F3">
      <w:pPr>
        <w:pStyle w:val="a3"/>
        <w:rPr>
          <w:rFonts w:asciiTheme="majorHAnsi" w:hAnsiTheme="majorHAnsi" w:cstheme="majorHAnsi"/>
        </w:rPr>
      </w:pPr>
      <w:r w:rsidRPr="004C77F3">
        <w:rPr>
          <w:rFonts w:asciiTheme="majorHAnsi" w:hAnsiTheme="majorHAnsi" w:cstheme="majorHAnsi"/>
        </w:rPr>
        <w:t>Фиксированные правила имеют более высокий приоритет, чем стандартная оптимизация по тарифу. Рентабельность применяется только там, где перевозчик не закреплен жестким правилом.</w:t>
      </w:r>
    </w:p>
    <w:p w:rsidR="00B43D3B" w:rsidRPr="004C77F3" w:rsidRDefault="00B43D3B">
      <w:pPr>
        <w:rPr>
          <w:rFonts w:asciiTheme="majorHAnsi" w:hAnsiTheme="majorHAnsi" w:cstheme="majorHAnsi"/>
        </w:rPr>
      </w:pPr>
    </w:p>
    <w:sectPr w:rsidR="00B43D3B" w:rsidRPr="004C7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F3"/>
    <w:rsid w:val="004C77F3"/>
    <w:rsid w:val="00B4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CB49E-075F-461A-908B-8159E685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77F3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styleId="a4">
    <w:name w:val="Strong"/>
    <w:basedOn w:val="a0"/>
    <w:uiPriority w:val="22"/>
    <w:qFormat/>
    <w:rsid w:val="004C7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7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Хвостов Станислав Андреевич</dc:creator>
  <cp:keywords/>
  <dc:description/>
  <cp:lastModifiedBy>Хвостов Станислав Андреевич</cp:lastModifiedBy>
  <cp:revision>1</cp:revision>
  <dcterms:created xsi:type="dcterms:W3CDTF">2026-09-30T10:14:00Z</dcterms:created>
  <dcterms:modified xsi:type="dcterms:W3CDTF">2026-09-30T10:14:00Z</dcterms:modified>
</cp:coreProperties>
</file>