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0D" w:rsidRPr="00922C76" w:rsidRDefault="0060640D" w:rsidP="00922C76">
      <w:pPr>
        <w:pStyle w:val="1"/>
      </w:pPr>
      <w:bookmarkStart w:id="0" w:name="_Toc406408020"/>
      <w:r w:rsidRPr="00922C76">
        <w:t>Введение</w:t>
      </w:r>
      <w:bookmarkEnd w:id="0"/>
    </w:p>
    <w:p w:rsidR="0060640D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С начала 2000-х годов и по сегодняшний день одним из ключевых и</w:t>
      </w:r>
      <w:r w:rsidRPr="00907C96">
        <w:rPr>
          <w:sz w:val="28"/>
          <w:szCs w:val="28"/>
        </w:rPr>
        <w:t>н</w:t>
      </w:r>
      <w:r w:rsidRPr="00907C96">
        <w:rPr>
          <w:sz w:val="28"/>
          <w:szCs w:val="28"/>
        </w:rPr>
        <w:t xml:space="preserve">струментов </w:t>
      </w:r>
      <w:proofErr w:type="spellStart"/>
      <w:r w:rsidRPr="00907C96">
        <w:rPr>
          <w:sz w:val="28"/>
          <w:szCs w:val="28"/>
        </w:rPr>
        <w:t>киберпреступности</w:t>
      </w:r>
      <w:proofErr w:type="spellEnd"/>
      <w:r w:rsidRPr="00907C96">
        <w:rPr>
          <w:sz w:val="28"/>
          <w:szCs w:val="28"/>
        </w:rPr>
        <w:t xml:space="preserve"> являются </w:t>
      </w:r>
      <w:proofErr w:type="spellStart"/>
      <w:r w:rsidRPr="00907C96">
        <w:rPr>
          <w:sz w:val="28"/>
          <w:szCs w:val="28"/>
        </w:rPr>
        <w:t>ботнеты</w:t>
      </w:r>
      <w:proofErr w:type="spellEnd"/>
      <w:r w:rsidR="004319E8" w:rsidRPr="004319E8">
        <w:rPr>
          <w:sz w:val="28"/>
          <w:szCs w:val="28"/>
          <w:vertAlign w:val="superscript"/>
        </w:rPr>
        <w:t>[</w:t>
      </w:r>
      <w:fldSimple w:instr=" REF _Ref406441601 \r \h  \* MERGEFORMAT ">
        <w:r w:rsidR="004319E8">
          <w:rPr>
            <w:sz w:val="28"/>
            <w:szCs w:val="28"/>
            <w:vertAlign w:val="superscript"/>
          </w:rPr>
          <w:t>1</w:t>
        </w:r>
      </w:fldSimple>
      <w:r w:rsidR="004319E8" w:rsidRPr="004319E8">
        <w:rPr>
          <w:sz w:val="28"/>
          <w:szCs w:val="28"/>
          <w:vertAlign w:val="superscript"/>
        </w:rPr>
        <w:t>]</w:t>
      </w:r>
      <w:r w:rsidRPr="00907C96">
        <w:rPr>
          <w:sz w:val="28"/>
          <w:szCs w:val="28"/>
        </w:rPr>
        <w:t>. Ботнетом называется сеть зараженных узлов, на которых запущен автономный процесс, выпо</w:t>
      </w:r>
      <w:r w:rsidRPr="00907C96">
        <w:rPr>
          <w:sz w:val="28"/>
          <w:szCs w:val="28"/>
        </w:rPr>
        <w:t>л</w:t>
      </w:r>
      <w:r w:rsidRPr="00907C96">
        <w:rPr>
          <w:sz w:val="28"/>
          <w:szCs w:val="28"/>
        </w:rPr>
        <w:t>няющий команды злоумышленника. Узел, на котором запущен такой пр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 xml:space="preserve">цесс, принято называть ботом или узлом-зомби. </w:t>
      </w:r>
    </w:p>
    <w:p w:rsidR="0060640D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 настоящей работе рассматривается проблема обнаружения и филь</w:t>
      </w:r>
      <w:r w:rsidRPr="00907C96">
        <w:rPr>
          <w:sz w:val="28"/>
          <w:szCs w:val="28"/>
        </w:rPr>
        <w:t>т</w:t>
      </w:r>
      <w:r w:rsidRPr="00907C96">
        <w:rPr>
          <w:sz w:val="28"/>
          <w:szCs w:val="28"/>
        </w:rPr>
        <w:t xml:space="preserve">рации ботнетов на этапе их распространения, 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эффективная для борьбы с ботнетами в виду своей превентивности. В тот момент, когда осуществляется стадия вредоносной активности ботнета, ущерб атакуемым узлам уже нан</w:t>
      </w:r>
      <w:r w:rsidR="00647309">
        <w:rPr>
          <w:sz w:val="28"/>
          <w:szCs w:val="28"/>
        </w:rPr>
        <w:t>е</w:t>
      </w:r>
      <w:r w:rsidRPr="00907C96">
        <w:rPr>
          <w:sz w:val="28"/>
          <w:szCs w:val="28"/>
        </w:rPr>
        <w:t xml:space="preserve">сен либо полностью, либо частично. В этом случае задача обнаружения и фильтрации ботнетов сводится к борьбе с последствиями вредоносной </w:t>
      </w:r>
      <w:r w:rsidR="00647309" w:rsidRPr="00907C96">
        <w:rPr>
          <w:sz w:val="28"/>
          <w:szCs w:val="28"/>
        </w:rPr>
        <w:t>а</w:t>
      </w:r>
      <w:r w:rsidR="00647309" w:rsidRPr="00907C96">
        <w:rPr>
          <w:sz w:val="28"/>
          <w:szCs w:val="28"/>
        </w:rPr>
        <w:t>к</w:t>
      </w:r>
      <w:r w:rsidR="00647309" w:rsidRPr="00907C96">
        <w:rPr>
          <w:sz w:val="28"/>
          <w:szCs w:val="28"/>
        </w:rPr>
        <w:t>тивности</w:t>
      </w:r>
      <w:r w:rsidRPr="00907C96">
        <w:rPr>
          <w:sz w:val="28"/>
          <w:szCs w:val="28"/>
        </w:rPr>
        <w:t>. Превентивное обнаружение позволит минимизировать наносимый ботнетом ущерб.</w:t>
      </w:r>
    </w:p>
    <w:p w:rsidR="0060640D" w:rsidRPr="00907C96" w:rsidRDefault="00647309" w:rsidP="001908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</w:t>
      </w:r>
      <w:r w:rsidR="0060640D" w:rsidRPr="00907C96">
        <w:rPr>
          <w:sz w:val="28"/>
          <w:szCs w:val="28"/>
        </w:rPr>
        <w:t>ассматривается проблема обнаружения и фильтрации ботн</w:t>
      </w:r>
      <w:r w:rsidR="0060640D" w:rsidRPr="00907C96">
        <w:rPr>
          <w:sz w:val="28"/>
          <w:szCs w:val="28"/>
        </w:rPr>
        <w:t>е</w:t>
      </w:r>
      <w:r w:rsidR="0060640D" w:rsidRPr="00907C96">
        <w:rPr>
          <w:sz w:val="28"/>
          <w:szCs w:val="28"/>
        </w:rPr>
        <w:t>тов, распространяющихся посредством удаленного эксплуатирования уязв</w:t>
      </w:r>
      <w:r w:rsidR="0060640D" w:rsidRPr="00907C96">
        <w:rPr>
          <w:sz w:val="28"/>
          <w:szCs w:val="28"/>
        </w:rPr>
        <w:t>и</w:t>
      </w:r>
      <w:r w:rsidR="0060640D" w:rsidRPr="00907C96">
        <w:rPr>
          <w:sz w:val="28"/>
          <w:szCs w:val="28"/>
        </w:rPr>
        <w:t>мостей работы с памятью. Уязвимости работы с памятью возникают тогда, когда некоторый код в программе записывает в память больше данных, чем было предусмотрено разработчиком приложения. Типичными примерами т</w:t>
      </w:r>
      <w:r w:rsidR="0060640D" w:rsidRPr="00907C96">
        <w:rPr>
          <w:sz w:val="28"/>
          <w:szCs w:val="28"/>
        </w:rPr>
        <w:t>а</w:t>
      </w:r>
      <w:r w:rsidR="0060640D" w:rsidRPr="00907C96">
        <w:rPr>
          <w:sz w:val="28"/>
          <w:szCs w:val="28"/>
        </w:rPr>
        <w:t xml:space="preserve">ких уязвимостей являются переполнение стека, переполнение кучи,  а так же некоторых других служебных структур. </w:t>
      </w:r>
    </w:p>
    <w:p w:rsidR="00647309" w:rsidRPr="00111482" w:rsidRDefault="0060640D" w:rsidP="0011148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07C96">
        <w:rPr>
          <w:sz w:val="28"/>
          <w:szCs w:val="28"/>
        </w:rPr>
        <w:t>Вредоносный код, эксплуатирующий уязвимости работы с памятью,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традиционно назыв</w:t>
      </w:r>
      <w:r w:rsidR="00466EA6" w:rsidRPr="00907C96">
        <w:rPr>
          <w:sz w:val="28"/>
          <w:szCs w:val="28"/>
        </w:rPr>
        <w:t>ается шелл</w:t>
      </w:r>
      <w:r w:rsidR="00EF402C" w:rsidRPr="00907C96">
        <w:rPr>
          <w:sz w:val="28"/>
          <w:szCs w:val="28"/>
        </w:rPr>
        <w:t xml:space="preserve"> </w:t>
      </w:r>
      <w:r w:rsidR="00466EA6" w:rsidRPr="00907C96">
        <w:rPr>
          <w:sz w:val="28"/>
          <w:szCs w:val="28"/>
        </w:rPr>
        <w:t>кодом (shellcode).</w:t>
      </w:r>
      <w:r w:rsidRPr="00907C96">
        <w:rPr>
          <w:sz w:val="28"/>
          <w:szCs w:val="28"/>
        </w:rPr>
        <w:t xml:space="preserve"> </w:t>
      </w:r>
    </w:p>
    <w:p w:rsidR="0060640D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Возможный пример применения решения поставленной проблем</w:t>
      </w:r>
      <w:proofErr w:type="gramStart"/>
      <w:r w:rsidRPr="00907C96">
        <w:rPr>
          <w:sz w:val="28"/>
          <w:szCs w:val="28"/>
        </w:rPr>
        <w:t>ы</w:t>
      </w:r>
      <w:r w:rsidR="00466EA6" w:rsidRPr="00907C96">
        <w:rPr>
          <w:sz w:val="28"/>
          <w:szCs w:val="28"/>
        </w:rPr>
        <w:t>-</w:t>
      </w:r>
      <w:proofErr w:type="gramEnd"/>
      <w:r w:rsidR="00466EA6" w:rsidRPr="00907C96">
        <w:rPr>
          <w:sz w:val="28"/>
          <w:szCs w:val="28"/>
        </w:rPr>
        <w:t xml:space="preserve"> м</w:t>
      </w:r>
      <w:r w:rsidR="00466EA6" w:rsidRPr="00907C96">
        <w:rPr>
          <w:sz w:val="28"/>
          <w:szCs w:val="28"/>
        </w:rPr>
        <w:t>о</w:t>
      </w:r>
      <w:r w:rsidR="00466EA6" w:rsidRPr="00907C96">
        <w:rPr>
          <w:sz w:val="28"/>
          <w:szCs w:val="28"/>
        </w:rPr>
        <w:t>нитор в рамках IDS/IPS. К</w:t>
      </w:r>
      <w:r w:rsidRPr="00907C96">
        <w:rPr>
          <w:sz w:val="28"/>
          <w:szCs w:val="28"/>
        </w:rPr>
        <w:t>аждый пакет, проходящий по каналу, а</w:t>
      </w:r>
      <w:r w:rsidR="00466EA6" w:rsidRPr="00907C96">
        <w:rPr>
          <w:sz w:val="28"/>
          <w:szCs w:val="28"/>
        </w:rPr>
        <w:t>нализируе</w:t>
      </w:r>
      <w:r w:rsidR="00466EA6" w:rsidRPr="00907C96">
        <w:rPr>
          <w:sz w:val="28"/>
          <w:szCs w:val="28"/>
        </w:rPr>
        <w:t>т</w:t>
      </w:r>
      <w:r w:rsidR="00466EA6" w:rsidRPr="00907C96">
        <w:rPr>
          <w:sz w:val="28"/>
          <w:szCs w:val="28"/>
        </w:rPr>
        <w:t>ся на предмет содержа</w:t>
      </w:r>
      <w:r w:rsidRPr="00907C96">
        <w:rPr>
          <w:sz w:val="28"/>
          <w:szCs w:val="28"/>
        </w:rPr>
        <w:t>ния в нем шелл</w:t>
      </w:r>
      <w:r w:rsidR="00EF402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кодов. Если шелл</w:t>
      </w:r>
      <w:r w:rsidR="00EF402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 в пакете о</w:t>
      </w:r>
      <w:r w:rsidR="00466EA6" w:rsidRPr="00907C96">
        <w:rPr>
          <w:sz w:val="28"/>
          <w:szCs w:val="28"/>
        </w:rPr>
        <w:t>бн</w:t>
      </w:r>
      <w:r w:rsidR="00466EA6" w:rsidRPr="00907C96">
        <w:rPr>
          <w:sz w:val="28"/>
          <w:szCs w:val="28"/>
        </w:rPr>
        <w:t>а</w:t>
      </w:r>
      <w:r w:rsidR="00466EA6" w:rsidRPr="00907C96">
        <w:rPr>
          <w:sz w:val="28"/>
          <w:szCs w:val="28"/>
        </w:rPr>
        <w:t>ружен, то пакет сбрасы</w:t>
      </w:r>
      <w:r w:rsidRPr="00907C96">
        <w:rPr>
          <w:sz w:val="28"/>
          <w:szCs w:val="28"/>
        </w:rPr>
        <w:t>вается.</w:t>
      </w:r>
      <w:r w:rsidR="00D46F6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 xml:space="preserve">Это, в свою очередь, </w:t>
      </w:r>
      <w:r w:rsidR="00D46F6C" w:rsidRPr="00907C96">
        <w:rPr>
          <w:sz w:val="28"/>
          <w:szCs w:val="28"/>
        </w:rPr>
        <w:t>н</w:t>
      </w:r>
      <w:r w:rsidRPr="00907C96">
        <w:rPr>
          <w:sz w:val="28"/>
          <w:szCs w:val="28"/>
        </w:rPr>
        <w:t>акладывает о</w:t>
      </w:r>
      <w:r w:rsidR="00466EA6" w:rsidRPr="00907C96">
        <w:rPr>
          <w:sz w:val="28"/>
          <w:szCs w:val="28"/>
        </w:rPr>
        <w:t>пределе</w:t>
      </w:r>
      <w:r w:rsidR="00466EA6" w:rsidRPr="00907C96">
        <w:rPr>
          <w:sz w:val="28"/>
          <w:szCs w:val="28"/>
        </w:rPr>
        <w:t>н</w:t>
      </w:r>
      <w:r w:rsidR="00466EA6" w:rsidRPr="00907C96">
        <w:rPr>
          <w:sz w:val="28"/>
          <w:szCs w:val="28"/>
        </w:rPr>
        <w:t>ные ограничения на реше</w:t>
      </w:r>
      <w:r w:rsidRPr="00907C96">
        <w:rPr>
          <w:sz w:val="28"/>
          <w:szCs w:val="28"/>
        </w:rPr>
        <w:t xml:space="preserve">ние </w:t>
      </w:r>
      <w:r w:rsidR="00466EA6" w:rsidRPr="00907C96">
        <w:rPr>
          <w:sz w:val="28"/>
          <w:szCs w:val="28"/>
        </w:rPr>
        <w:t>р</w:t>
      </w:r>
      <w:r w:rsidRPr="00907C96">
        <w:rPr>
          <w:sz w:val="28"/>
          <w:szCs w:val="28"/>
        </w:rPr>
        <w:t xml:space="preserve">ассматриваемой проблемы. В виду </w:t>
      </w:r>
      <w:r w:rsidR="00466EA6" w:rsidRPr="00907C96">
        <w:rPr>
          <w:sz w:val="28"/>
          <w:szCs w:val="28"/>
        </w:rPr>
        <w:t>того, что высокоскоростные кана</w:t>
      </w:r>
      <w:r w:rsidRPr="00907C96">
        <w:rPr>
          <w:sz w:val="28"/>
          <w:szCs w:val="28"/>
        </w:rPr>
        <w:t>лы характеризуются большим объемом</w:t>
      </w:r>
      <w:r w:rsidR="00466EA6" w:rsidRPr="00907C96">
        <w:rPr>
          <w:sz w:val="28"/>
          <w:szCs w:val="28"/>
        </w:rPr>
        <w:t xml:space="preserve"> передаваемой </w:t>
      </w:r>
      <w:r w:rsidR="00466EA6" w:rsidRPr="00907C96">
        <w:rPr>
          <w:sz w:val="28"/>
          <w:szCs w:val="28"/>
        </w:rPr>
        <w:lastRenderedPageBreak/>
        <w:t>информации, прохо</w:t>
      </w:r>
      <w:r w:rsidRPr="00907C96">
        <w:rPr>
          <w:sz w:val="28"/>
          <w:szCs w:val="28"/>
        </w:rPr>
        <w:t>дящей по каналу в единицу времени, алгоритмическая сложность решения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крайне критична. В случае высокой алгоритмической сложности возможно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два сценария. При первом проходящие по каналу да</w:t>
      </w:r>
      <w:r w:rsidRPr="00907C96">
        <w:rPr>
          <w:sz w:val="28"/>
          <w:szCs w:val="28"/>
        </w:rPr>
        <w:t>н</w:t>
      </w:r>
      <w:r w:rsidRPr="00907C96">
        <w:rPr>
          <w:sz w:val="28"/>
          <w:szCs w:val="28"/>
        </w:rPr>
        <w:t>ны</w:t>
      </w:r>
      <w:r w:rsidR="00466EA6" w:rsidRPr="00907C96">
        <w:rPr>
          <w:sz w:val="28"/>
          <w:szCs w:val="28"/>
        </w:rPr>
        <w:t>е будут обработа</w:t>
      </w:r>
      <w:r w:rsidRPr="00907C96">
        <w:rPr>
          <w:sz w:val="28"/>
          <w:szCs w:val="28"/>
        </w:rPr>
        <w:t>ны частично, что не дает гарантий обнаружения ботнета в обработанном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объеме данных, даже при условии его передачи по каналу. О</w:t>
      </w:r>
      <w:r w:rsidRPr="00907C96">
        <w:rPr>
          <w:sz w:val="28"/>
          <w:szCs w:val="28"/>
        </w:rPr>
        <w:t>б</w:t>
      </w:r>
      <w:r w:rsidRPr="00907C96">
        <w:rPr>
          <w:sz w:val="28"/>
          <w:szCs w:val="28"/>
        </w:rPr>
        <w:t>работка же</w:t>
      </w:r>
      <w:r w:rsidR="00D46F6C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всего объема передаваемых данных влечет за собой уменьшение пропускной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способности канала до значения пропуск</w:t>
      </w:r>
      <w:r w:rsidR="00466EA6" w:rsidRPr="00907C96">
        <w:rPr>
          <w:sz w:val="28"/>
          <w:szCs w:val="28"/>
        </w:rPr>
        <w:t>ной способности сре</w:t>
      </w:r>
      <w:r w:rsidR="00466EA6" w:rsidRPr="00907C96">
        <w:rPr>
          <w:sz w:val="28"/>
          <w:szCs w:val="28"/>
        </w:rPr>
        <w:t>д</w:t>
      </w:r>
      <w:r w:rsidR="00466EA6" w:rsidRPr="00907C96">
        <w:rPr>
          <w:sz w:val="28"/>
          <w:szCs w:val="28"/>
        </w:rPr>
        <w:t>ства обнару</w:t>
      </w:r>
      <w:r w:rsidRPr="00907C96">
        <w:rPr>
          <w:sz w:val="28"/>
          <w:szCs w:val="28"/>
        </w:rPr>
        <w:t>жения распространения ботнетов, либо приводит к запозданию решения о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вредоносности данных. Последнее означает, что даже если в пр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>ходящем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трафике были обнаружены шелл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коды,</w:t>
      </w:r>
      <w:r w:rsidR="00466EA6" w:rsidRPr="00907C96">
        <w:rPr>
          <w:sz w:val="28"/>
          <w:szCs w:val="28"/>
        </w:rPr>
        <w:t xml:space="preserve"> то данные уже были перед</w:t>
      </w:r>
      <w:r w:rsidR="00466EA6" w:rsidRPr="00907C96">
        <w:rPr>
          <w:sz w:val="28"/>
          <w:szCs w:val="28"/>
        </w:rPr>
        <w:t>а</w:t>
      </w:r>
      <w:r w:rsidR="00466EA6" w:rsidRPr="00907C96">
        <w:rPr>
          <w:sz w:val="28"/>
          <w:szCs w:val="28"/>
        </w:rPr>
        <w:t>ны да</w:t>
      </w:r>
      <w:r w:rsidRPr="00907C96">
        <w:rPr>
          <w:sz w:val="28"/>
          <w:szCs w:val="28"/>
        </w:rPr>
        <w:t>лее, а ущерб, возможно, уже нанесен.</w:t>
      </w:r>
    </w:p>
    <w:p w:rsidR="00466EA6" w:rsidRPr="00907C96" w:rsidRDefault="0060640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Кроме того, для средства обнаружения и фильтрации шелл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кодов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кра</w:t>
      </w:r>
      <w:r w:rsidRPr="00907C96">
        <w:rPr>
          <w:sz w:val="28"/>
          <w:szCs w:val="28"/>
        </w:rPr>
        <w:t>й</w:t>
      </w:r>
      <w:r w:rsidRPr="00907C96">
        <w:rPr>
          <w:sz w:val="28"/>
          <w:szCs w:val="28"/>
        </w:rPr>
        <w:t>не важен показатель ложных срабат</w:t>
      </w:r>
      <w:r w:rsidR="00466EA6" w:rsidRPr="00907C96">
        <w:rPr>
          <w:sz w:val="28"/>
          <w:szCs w:val="28"/>
        </w:rPr>
        <w:t>ываний. При больших объемах ана</w:t>
      </w:r>
      <w:r w:rsidRPr="00907C96">
        <w:rPr>
          <w:sz w:val="28"/>
          <w:szCs w:val="28"/>
        </w:rPr>
        <w:t>лиз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>руемых данных, даже незначительный процент ложных срабатываний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 xml:space="preserve">метода влечет за собой значительное абсолютное значение ложных </w:t>
      </w:r>
      <w:r w:rsidR="00D46F6C" w:rsidRPr="00907C96">
        <w:rPr>
          <w:sz w:val="28"/>
          <w:szCs w:val="28"/>
        </w:rPr>
        <w:t>сигналов</w:t>
      </w:r>
      <w:r w:rsidRPr="00907C96">
        <w:rPr>
          <w:sz w:val="28"/>
          <w:szCs w:val="28"/>
        </w:rPr>
        <w:t>,</w:t>
      </w:r>
      <w:r w:rsidR="00466EA6" w:rsidRPr="00907C96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что может сказаться на качестве обслуживания легитимных пользователей.</w:t>
      </w:r>
    </w:p>
    <w:p w:rsidR="00EF402C" w:rsidRDefault="00D46F6C" w:rsidP="001908E4">
      <w:pPr>
        <w:spacing w:after="200" w:line="276" w:lineRule="auto"/>
        <w:jc w:val="both"/>
      </w:pPr>
      <w:r>
        <w:br w:type="page"/>
      </w:r>
    </w:p>
    <w:p w:rsidR="00EF402C" w:rsidRDefault="00EF402C" w:rsidP="00754880">
      <w:pPr>
        <w:pStyle w:val="1"/>
        <w:numPr>
          <w:ilvl w:val="0"/>
          <w:numId w:val="10"/>
        </w:numPr>
      </w:pPr>
      <w:bookmarkStart w:id="1" w:name="_Toc406408021"/>
      <w:r>
        <w:lastRenderedPageBreak/>
        <w:t>Аналитический обзор вредоносных кодов</w:t>
      </w:r>
      <w:bookmarkEnd w:id="1"/>
    </w:p>
    <w:p w:rsidR="00EF402C" w:rsidRPr="00907C96" w:rsidRDefault="00EF402C" w:rsidP="001908E4">
      <w:pPr>
        <w:spacing w:line="360" w:lineRule="auto"/>
        <w:jc w:val="both"/>
        <w:rPr>
          <w:sz w:val="28"/>
          <w:szCs w:val="28"/>
          <w:u w:val="single"/>
        </w:rPr>
      </w:pPr>
      <w:r w:rsidRPr="00907C96">
        <w:rPr>
          <w:sz w:val="28"/>
          <w:szCs w:val="28"/>
          <w:u w:val="single"/>
        </w:rPr>
        <w:t xml:space="preserve">Жизненный цикл любого </w:t>
      </w:r>
      <w:proofErr w:type="spellStart"/>
      <w:r w:rsidRPr="00907C96">
        <w:rPr>
          <w:sz w:val="28"/>
          <w:szCs w:val="28"/>
          <w:u w:val="single"/>
        </w:rPr>
        <w:t>ботнета</w:t>
      </w:r>
      <w:proofErr w:type="spellEnd"/>
      <w:r w:rsidRPr="00907C96">
        <w:rPr>
          <w:sz w:val="28"/>
          <w:szCs w:val="28"/>
          <w:u w:val="single"/>
        </w:rPr>
        <w:t xml:space="preserve"> в</w:t>
      </w:r>
      <w:r w:rsidR="00907C96" w:rsidRPr="00907C96">
        <w:rPr>
          <w:sz w:val="28"/>
          <w:szCs w:val="28"/>
          <w:u w:val="single"/>
        </w:rPr>
        <w:t>ключает в себя несколько стадий</w:t>
      </w:r>
      <w:r w:rsidR="00AF595D" w:rsidRPr="00AF595D">
        <w:rPr>
          <w:sz w:val="28"/>
          <w:szCs w:val="28"/>
          <w:u w:val="single"/>
          <w:vertAlign w:val="superscript"/>
        </w:rPr>
        <w:t>[</w:t>
      </w:r>
      <w:fldSimple w:instr=" REF _Ref406439060 \r \h  \* MERGEFORMAT ">
        <w:r w:rsidR="004319E8">
          <w:rPr>
            <w:sz w:val="28"/>
            <w:szCs w:val="28"/>
            <w:u w:val="single"/>
            <w:vertAlign w:val="superscript"/>
          </w:rPr>
          <w:t>3</w:t>
        </w:r>
      </w:fldSimple>
      <w:r w:rsidR="00AF595D" w:rsidRPr="00AF595D">
        <w:rPr>
          <w:sz w:val="28"/>
          <w:szCs w:val="28"/>
          <w:u w:val="single"/>
          <w:vertAlign w:val="superscript"/>
        </w:rPr>
        <w:t>]</w:t>
      </w:r>
      <w:r w:rsidRPr="00907C96">
        <w:rPr>
          <w:sz w:val="28"/>
          <w:szCs w:val="28"/>
          <w:u w:val="single"/>
        </w:rPr>
        <w:t>: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Разработка</w:t>
      </w:r>
    </w:p>
    <w:p w:rsidR="00EF402C" w:rsidRPr="00907C96" w:rsidRDefault="00EF402C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Планирование архитектуры ботнета и его реализация, выбирается м</w:t>
      </w:r>
      <w:r w:rsidRPr="00907C96">
        <w:rPr>
          <w:sz w:val="28"/>
          <w:szCs w:val="28"/>
        </w:rPr>
        <w:t>е</w:t>
      </w:r>
      <w:r w:rsidRPr="00907C96">
        <w:rPr>
          <w:sz w:val="28"/>
          <w:szCs w:val="28"/>
        </w:rPr>
        <w:t>ханизм распространения ботнета и конкретная уязвимость, которая б</w:t>
      </w:r>
      <w:r w:rsidRPr="00907C96">
        <w:rPr>
          <w:sz w:val="28"/>
          <w:szCs w:val="28"/>
        </w:rPr>
        <w:t>у</w:t>
      </w:r>
      <w:r w:rsidRPr="00907C96">
        <w:rPr>
          <w:sz w:val="28"/>
          <w:szCs w:val="28"/>
        </w:rPr>
        <w:t>дет эксплуатироваться при распространении</w:t>
      </w:r>
      <w:r w:rsidR="00907C96" w:rsidRPr="00907C96">
        <w:rPr>
          <w:sz w:val="28"/>
          <w:szCs w:val="28"/>
        </w:rPr>
        <w:t>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Распространение</w:t>
      </w:r>
    </w:p>
    <w:p w:rsidR="00EF402C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Осуществляется эксплуатирование уязвимостей узлов и внедрения на них ботов.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Взаимодействие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Взаимодействие между ботами и их мастером (в случае его наличия в архитектуре ботнета).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Вредоносная активность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Осуществление вредоносной активности.</w:t>
      </w:r>
    </w:p>
    <w:p w:rsidR="00EF402C" w:rsidRPr="00907C96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Успешное завершение атаки</w:t>
      </w:r>
    </w:p>
    <w:p w:rsidR="00907C96" w:rsidRPr="00907C96" w:rsidRDefault="00907C96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  <w:u w:val="single"/>
        </w:rPr>
        <w:t>Типичная структура шелл кода</w:t>
      </w:r>
      <w:r w:rsidRPr="00907C96">
        <w:rPr>
          <w:sz w:val="28"/>
          <w:szCs w:val="28"/>
        </w:rPr>
        <w:t>: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Активатор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Участок тела шелл кода, гарантирующий корректное выполнение п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>лезной нагрузки шелл кода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Декриптор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Часть тела шелл кода, необходимая для расшифровки зашифрованной части шелл кода, в случае ее присутствия.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Полезная нагрузка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Участок кода, выполняющий вредоносную активность</w:t>
      </w:r>
    </w:p>
    <w:p w:rsidR="00907C96" w:rsidRPr="00907C96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</w:rPr>
      </w:pPr>
      <w:r w:rsidRPr="00907C96">
        <w:rPr>
          <w:i/>
          <w:sz w:val="28"/>
          <w:szCs w:val="28"/>
        </w:rPr>
        <w:t>Зона адресов возврата</w:t>
      </w:r>
    </w:p>
    <w:p w:rsidR="00907C96" w:rsidRPr="00907C96" w:rsidRDefault="00907C96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Зона адресов возврата содержит предполагаемый злоумышленником абсолютный адрес.</w:t>
      </w:r>
    </w:p>
    <w:p w:rsidR="00907C96" w:rsidRDefault="00907C96" w:rsidP="00907C96">
      <w:pPr>
        <w:pStyle w:val="a7"/>
        <w:rPr>
          <w:i/>
        </w:rPr>
      </w:pPr>
    </w:p>
    <w:p w:rsidR="00907C96" w:rsidRDefault="00907C96" w:rsidP="00907C96">
      <w:pPr>
        <w:pStyle w:val="a7"/>
        <w:rPr>
          <w:i/>
        </w:rPr>
      </w:pPr>
    </w:p>
    <w:p w:rsidR="00D46F6C" w:rsidRDefault="00D46F6C" w:rsidP="00754880">
      <w:pPr>
        <w:pStyle w:val="1"/>
        <w:numPr>
          <w:ilvl w:val="0"/>
          <w:numId w:val="10"/>
        </w:numPr>
      </w:pPr>
      <w:bookmarkStart w:id="2" w:name="_Toc406408022"/>
      <w:r>
        <w:lastRenderedPageBreak/>
        <w:t>Методы</w:t>
      </w:r>
      <w:r w:rsidR="00647309">
        <w:t xml:space="preserve"> обнаружения вирусов</w:t>
      </w:r>
      <w:bookmarkEnd w:id="2"/>
    </w:p>
    <w:p w:rsidR="00647309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Как правило, методы обнаружения делят на две группы: обнаружение конкретных вредоносных кодов и универсальное обнаружение. Однако обн</w:t>
      </w:r>
      <w:r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>ружение конкретных вредоносных кодов на практике редко реализу</w:t>
      </w:r>
      <w:r w:rsidRPr="00647309">
        <w:rPr>
          <w:sz w:val="28"/>
          <w:szCs w:val="28"/>
        </w:rPr>
        <w:t>ем,</w:t>
      </w:r>
      <w:r w:rsidR="00647309" w:rsidRPr="00647309">
        <w:rPr>
          <w:sz w:val="28"/>
          <w:szCs w:val="28"/>
        </w:rPr>
        <w:t xml:space="preserve"> т.к. существует огромное число моди</w:t>
      </w:r>
      <w:r w:rsidR="00647309">
        <w:rPr>
          <w:sz w:val="28"/>
          <w:szCs w:val="28"/>
        </w:rPr>
        <w:t>фикаций од</w:t>
      </w:r>
      <w:r w:rsidR="00647309" w:rsidRPr="00647309">
        <w:rPr>
          <w:sz w:val="28"/>
          <w:szCs w:val="28"/>
        </w:rPr>
        <w:t>ного и того же вируса</w:t>
      </w:r>
      <w:r w:rsidRPr="00907C96">
        <w:rPr>
          <w:sz w:val="28"/>
          <w:szCs w:val="28"/>
        </w:rPr>
        <w:t>. Вторая группа методов - универсальное обнаружение - позволяет обнаружить вред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 xml:space="preserve">носный код независимо от его </w:t>
      </w:r>
      <w:proofErr w:type="gramStart"/>
      <w:r w:rsidRPr="00907C96">
        <w:rPr>
          <w:sz w:val="28"/>
          <w:szCs w:val="28"/>
        </w:rPr>
        <w:t>типа</w:t>
      </w:r>
      <w:proofErr w:type="gramEnd"/>
      <w:r w:rsidRPr="00907C96">
        <w:rPr>
          <w:sz w:val="28"/>
          <w:szCs w:val="28"/>
        </w:rPr>
        <w:t xml:space="preserve"> и она более востребована на практике. </w:t>
      </w:r>
    </w:p>
    <w:p w:rsidR="001A7F19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Универсальный подход очень важен ввиду его гибкости и способности быстро </w:t>
      </w:r>
      <w:proofErr w:type="gramStart"/>
      <w:r w:rsidRPr="00907C96">
        <w:rPr>
          <w:sz w:val="28"/>
          <w:szCs w:val="28"/>
        </w:rPr>
        <w:t>приспосабливаться</w:t>
      </w:r>
      <w:proofErr w:type="gramEnd"/>
      <w:r w:rsidRPr="00907C96">
        <w:rPr>
          <w:sz w:val="28"/>
          <w:szCs w:val="28"/>
        </w:rPr>
        <w:t xml:space="preserve"> к новым или полностью неизвестным вредоно</w:t>
      </w:r>
      <w:r w:rsidRPr="00907C96">
        <w:rPr>
          <w:sz w:val="28"/>
          <w:szCs w:val="28"/>
        </w:rPr>
        <w:t>с</w:t>
      </w:r>
      <w:r w:rsidRPr="00907C96">
        <w:rPr>
          <w:sz w:val="28"/>
          <w:szCs w:val="28"/>
        </w:rPr>
        <w:t>ным программам.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Основным преимуществом универсальных методов обн</w:t>
      </w:r>
      <w:r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>ружения является возможность простой адаптации, основанной на переоб</w:t>
      </w:r>
      <w:r w:rsidRPr="00907C96">
        <w:rPr>
          <w:sz w:val="28"/>
          <w:szCs w:val="28"/>
        </w:rPr>
        <w:t>у</w:t>
      </w:r>
      <w:r w:rsidRPr="00907C96">
        <w:rPr>
          <w:sz w:val="28"/>
          <w:szCs w:val="28"/>
        </w:rPr>
        <w:t xml:space="preserve">чении классификатора на новые вредоносные коды и форматы контейнеров без необходимости разработки их явных моделей. </w:t>
      </w:r>
    </w:p>
    <w:p w:rsidR="001A7F19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Универсальное обнаружение  является методом </w:t>
      </w:r>
      <w:proofErr w:type="gramStart"/>
      <w:r w:rsidRPr="00907C96">
        <w:rPr>
          <w:sz w:val="28"/>
          <w:szCs w:val="28"/>
        </w:rPr>
        <w:t>мета-обнаружения</w:t>
      </w:r>
      <w:proofErr w:type="gramEnd"/>
      <w:r w:rsidRPr="00907C96">
        <w:rPr>
          <w:sz w:val="28"/>
          <w:szCs w:val="28"/>
        </w:rPr>
        <w:t>, т.е. это метод,  который может быть настроен (после обучения на исходных и модифицированных изображениях) на обнаружение любого вредоносного кода. Цель универсального обнаружения состоит в классификации заданных кодов в два класса: пустые (данные, не несущие вред) контейнеры и модиф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 xml:space="preserve">цированные (вредоносные коды). </w:t>
      </w:r>
    </w:p>
    <w:p w:rsidR="001A7F19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Задача универсального обнаружения может быть рассмотрена как зад</w:t>
      </w:r>
      <w:r w:rsidRPr="00907C96">
        <w:rPr>
          <w:sz w:val="28"/>
          <w:szCs w:val="28"/>
        </w:rPr>
        <w:t>а</w:t>
      </w:r>
      <w:r w:rsidRPr="00907C96">
        <w:rPr>
          <w:sz w:val="28"/>
          <w:szCs w:val="28"/>
        </w:rPr>
        <w:t xml:space="preserve">ча </w:t>
      </w:r>
      <w:r w:rsidR="00647309" w:rsidRPr="00647309">
        <w:rPr>
          <w:sz w:val="28"/>
          <w:szCs w:val="28"/>
        </w:rPr>
        <w:t>с</w:t>
      </w:r>
      <w:r w:rsidR="00647309" w:rsidRPr="00907C96">
        <w:rPr>
          <w:sz w:val="28"/>
          <w:szCs w:val="28"/>
        </w:rPr>
        <w:t>татистического</w:t>
      </w:r>
      <w:r w:rsidRPr="00907C96">
        <w:rPr>
          <w:sz w:val="28"/>
          <w:szCs w:val="28"/>
        </w:rPr>
        <w:t xml:space="preserve"> распознавания </w:t>
      </w:r>
      <w:r w:rsidR="00C358DD" w:rsidRPr="00907C96">
        <w:rPr>
          <w:sz w:val="28"/>
          <w:szCs w:val="28"/>
        </w:rPr>
        <w:t>некоторых признаков вредоносных кодов</w:t>
      </w:r>
      <w:r w:rsidRPr="00907C96">
        <w:rPr>
          <w:sz w:val="28"/>
          <w:szCs w:val="28"/>
        </w:rPr>
        <w:t>.  Этот подход  основан на использовании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статистических методов классиф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 xml:space="preserve">кации с обучением. Основная идея применения этих методов в </w:t>
      </w:r>
      <w:r w:rsidR="00C358DD" w:rsidRPr="00907C96">
        <w:rPr>
          <w:sz w:val="28"/>
          <w:szCs w:val="28"/>
        </w:rPr>
        <w:t>обнаружении вредоносных кодов</w:t>
      </w:r>
      <w:r w:rsidRPr="00907C96">
        <w:rPr>
          <w:sz w:val="28"/>
          <w:szCs w:val="28"/>
        </w:rPr>
        <w:t xml:space="preserve"> состоит в следующем. </w:t>
      </w:r>
    </w:p>
    <w:p w:rsidR="00D46F6C" w:rsidRPr="00907C96" w:rsidRDefault="001A7F19" w:rsidP="001908E4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907C96">
        <w:rPr>
          <w:sz w:val="28"/>
          <w:szCs w:val="28"/>
        </w:rPr>
        <w:t>На основании обучающей выборки, представляющей собой наблюд</w:t>
      </w:r>
      <w:r w:rsidRPr="00907C96">
        <w:rPr>
          <w:sz w:val="28"/>
          <w:szCs w:val="28"/>
        </w:rPr>
        <w:t>е</w:t>
      </w:r>
      <w:r w:rsidRPr="00907C96">
        <w:rPr>
          <w:sz w:val="28"/>
          <w:szCs w:val="28"/>
        </w:rPr>
        <w:t>ния из двух классов: класса пустых контейнеров и класса модифицированных контейнеров формируются признаки классификации, которые позволяют</w:t>
      </w:r>
      <w:r w:rsidR="00647309">
        <w:rPr>
          <w:sz w:val="28"/>
          <w:szCs w:val="28"/>
        </w:rPr>
        <w:t xml:space="preserve"> </w:t>
      </w:r>
      <w:r w:rsidRPr="00907C96">
        <w:rPr>
          <w:sz w:val="28"/>
          <w:szCs w:val="28"/>
        </w:rPr>
        <w:t>о</w:t>
      </w:r>
      <w:r w:rsidR="00647309">
        <w:rPr>
          <w:sz w:val="28"/>
          <w:szCs w:val="28"/>
        </w:rPr>
        <w:t>т</w:t>
      </w:r>
      <w:r w:rsidRPr="00907C96">
        <w:rPr>
          <w:sz w:val="28"/>
          <w:szCs w:val="28"/>
        </w:rPr>
        <w:t xml:space="preserve">личить пустой контейнер от модифицированного и строятся статистические </w:t>
      </w:r>
      <w:r w:rsidRPr="00907C96">
        <w:rPr>
          <w:sz w:val="28"/>
          <w:szCs w:val="28"/>
        </w:rPr>
        <w:lastRenderedPageBreak/>
        <w:t>решающие правила, которые в дальнейшем применяются для классификации вновь поступивших контейнеров в один из рассматриваемых классов.</w:t>
      </w:r>
      <w:proofErr w:type="gramEnd"/>
    </w:p>
    <w:p w:rsidR="00C358DD" w:rsidRPr="00907C96" w:rsidRDefault="00C358DD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Можно предложить общую схему </w:t>
      </w:r>
      <w:proofErr w:type="gramStart"/>
      <w:r w:rsidRPr="00907C96">
        <w:rPr>
          <w:sz w:val="28"/>
          <w:szCs w:val="28"/>
        </w:rPr>
        <w:t>универсального</w:t>
      </w:r>
      <w:proofErr w:type="gramEnd"/>
      <w:r w:rsidRPr="00907C96">
        <w:rPr>
          <w:sz w:val="28"/>
          <w:szCs w:val="28"/>
        </w:rPr>
        <w:t xml:space="preserve"> </w:t>
      </w:r>
      <w:proofErr w:type="spellStart"/>
      <w:r w:rsidRPr="00907C96">
        <w:rPr>
          <w:sz w:val="28"/>
          <w:szCs w:val="28"/>
        </w:rPr>
        <w:t>стеганоанализа</w:t>
      </w:r>
      <w:proofErr w:type="spellEnd"/>
      <w:r w:rsidRPr="00907C96">
        <w:rPr>
          <w:sz w:val="28"/>
          <w:szCs w:val="28"/>
        </w:rPr>
        <w:t>, к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>торая состоит из следующих основных частей:</w:t>
      </w:r>
    </w:p>
    <w:p w:rsidR="001D6B4F" w:rsidRPr="00907C96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Подбор пустых и модифицированных контейнеров в достаточном для анализа количестве.</w:t>
      </w:r>
    </w:p>
    <w:p w:rsidR="00C358DD" w:rsidRPr="00907C96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Выделение признаков.</w:t>
      </w:r>
    </w:p>
    <w:p w:rsidR="00C358DD" w:rsidRPr="00907C96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Выбор классификатора.</w:t>
      </w:r>
    </w:p>
    <w:p w:rsidR="00C358DD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Классификация.</w:t>
      </w:r>
    </w:p>
    <w:p w:rsidR="00647309" w:rsidRDefault="00647309" w:rsidP="001908E4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309" w:rsidRDefault="00647309" w:rsidP="00754880">
      <w:pPr>
        <w:pStyle w:val="1"/>
        <w:numPr>
          <w:ilvl w:val="0"/>
          <w:numId w:val="10"/>
        </w:numPr>
      </w:pPr>
      <w:bookmarkStart w:id="3" w:name="_Toc406408023"/>
      <w:r w:rsidRPr="00647309">
        <w:lastRenderedPageBreak/>
        <w:t>Признаки вредоносного кода</w:t>
      </w:r>
      <w:bookmarkEnd w:id="3"/>
    </w:p>
    <w:p w:rsidR="00647309" w:rsidRDefault="00647309" w:rsidP="001908E4">
      <w:pPr>
        <w:spacing w:line="360" w:lineRule="auto"/>
        <w:jc w:val="both"/>
        <w:rPr>
          <w:sz w:val="28"/>
          <w:szCs w:val="28"/>
        </w:rPr>
      </w:pPr>
      <w:r w:rsidRPr="00647309">
        <w:rPr>
          <w:sz w:val="28"/>
          <w:szCs w:val="28"/>
        </w:rPr>
        <w:t>Некоторые признаки вредоносных кодов</w:t>
      </w:r>
      <w:r w:rsidR="00AF595D" w:rsidRPr="00AF595D">
        <w:rPr>
          <w:sz w:val="28"/>
          <w:szCs w:val="28"/>
          <w:vertAlign w:val="superscript"/>
          <w:lang w:val="en-US"/>
        </w:rPr>
        <w:t>[</w:t>
      </w:r>
      <w:fldSimple w:instr=" REF _Ref406439278 \r \h  \* MERGEFORMAT ">
        <w:bookmarkStart w:id="4" w:name="_GoBack"/>
        <w:r w:rsidR="004319E8">
          <w:rPr>
            <w:sz w:val="28"/>
            <w:szCs w:val="28"/>
            <w:vertAlign w:val="superscript"/>
            <w:lang w:val="en-US"/>
          </w:rPr>
          <w:t>5</w:t>
        </w:r>
        <w:bookmarkEnd w:id="4"/>
      </w:fldSimple>
      <w:r w:rsidR="00AF595D" w:rsidRPr="00AF595D">
        <w:rPr>
          <w:sz w:val="28"/>
          <w:szCs w:val="28"/>
          <w:vertAlign w:val="superscript"/>
          <w:lang w:val="en-US"/>
        </w:rPr>
        <w:t>]</w:t>
      </w:r>
      <w:r w:rsidRPr="00647309">
        <w:rPr>
          <w:sz w:val="28"/>
          <w:szCs w:val="28"/>
        </w:rPr>
        <w:t>:</w:t>
      </w:r>
    </w:p>
    <w:p w:rsidR="00647309" w:rsidRPr="007F1871" w:rsidRDefault="00647309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Наличие GetPC кода</w:t>
      </w:r>
      <w:r w:rsidR="007F1871" w:rsidRPr="007F1871">
        <w:rPr>
          <w:i/>
          <w:sz w:val="28"/>
          <w:szCs w:val="28"/>
        </w:rPr>
        <w:t>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GetPC</w:t>
      </w:r>
      <w:r>
        <w:rPr>
          <w:sz w:val="28"/>
          <w:szCs w:val="28"/>
        </w:rPr>
        <w:t xml:space="preserve"> -</w:t>
      </w:r>
      <w:r w:rsidRPr="007F1871">
        <w:rPr>
          <w:sz w:val="28"/>
          <w:szCs w:val="28"/>
        </w:rPr>
        <w:t xml:space="preserve"> набор исполнимых инструкций, вычисляющих свое рас-</w:t>
      </w:r>
    </w:p>
    <w:p w:rsid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положение в адресном пространстве исполнимого процесса</w:t>
      </w:r>
      <w:r>
        <w:rPr>
          <w:sz w:val="28"/>
          <w:szCs w:val="28"/>
        </w:rPr>
        <w:t xml:space="preserve">.  </w:t>
      </w:r>
      <w:r w:rsidRPr="007F1871">
        <w:rPr>
          <w:sz w:val="28"/>
          <w:szCs w:val="28"/>
        </w:rPr>
        <w:t>GetPC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код, как правило, необходим, чт</w:t>
      </w:r>
      <w:r>
        <w:rPr>
          <w:sz w:val="28"/>
          <w:szCs w:val="28"/>
        </w:rPr>
        <w:t>обы  возможно было подменить зна</w:t>
      </w:r>
      <w:r w:rsidRPr="007F1871">
        <w:rPr>
          <w:sz w:val="28"/>
          <w:szCs w:val="28"/>
        </w:rPr>
        <w:t>ч</w:t>
      </w:r>
      <w:r w:rsidRPr="007F1871">
        <w:rPr>
          <w:sz w:val="28"/>
          <w:szCs w:val="28"/>
        </w:rPr>
        <w:t>е</w:t>
      </w:r>
      <w:r w:rsidRPr="007F1871">
        <w:rPr>
          <w:sz w:val="28"/>
          <w:szCs w:val="28"/>
        </w:rPr>
        <w:t xml:space="preserve">ние программного указателя на </w:t>
      </w:r>
      <w:r>
        <w:rPr>
          <w:sz w:val="28"/>
          <w:szCs w:val="28"/>
        </w:rPr>
        <w:t>адрес самого кода непосредствен</w:t>
      </w:r>
      <w:r w:rsidRPr="007F1871">
        <w:rPr>
          <w:sz w:val="28"/>
          <w:szCs w:val="28"/>
        </w:rPr>
        <w:t>но. Этот признак специфичен для</w:t>
      </w:r>
      <w:r>
        <w:rPr>
          <w:sz w:val="28"/>
          <w:szCs w:val="28"/>
        </w:rPr>
        <w:t xml:space="preserve"> вредоносных исполнимых инструк</w:t>
      </w:r>
      <w:r w:rsidRPr="007F1871">
        <w:rPr>
          <w:sz w:val="28"/>
          <w:szCs w:val="28"/>
        </w:rPr>
        <w:t>ций, использующих техники самодекодирования и самомодификации</w:t>
      </w:r>
      <w:r>
        <w:rPr>
          <w:sz w:val="28"/>
          <w:szCs w:val="28"/>
        </w:rPr>
        <w:t>.</w:t>
      </w:r>
    </w:p>
    <w:p w:rsidR="007F1871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Адрес возврата находится в определенном диапазоне значений</w:t>
      </w:r>
      <w:r>
        <w:rPr>
          <w:i/>
          <w:sz w:val="28"/>
          <w:szCs w:val="28"/>
        </w:rPr>
        <w:t>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В шелл коде адрес возврата перезаписывается значением, которое н</w:t>
      </w:r>
      <w:r w:rsidRPr="007F1871">
        <w:rPr>
          <w:sz w:val="28"/>
          <w:szCs w:val="28"/>
        </w:rPr>
        <w:t>а</w:t>
      </w:r>
      <w:r w:rsidRPr="007F1871">
        <w:rPr>
          <w:sz w:val="28"/>
          <w:szCs w:val="28"/>
        </w:rPr>
        <w:t>ходится в диапазоне адресного пространства исполнимого процесса.</w:t>
      </w:r>
    </w:p>
    <w:p w:rsidR="007F1871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Использование шаблонов.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В шелл</w:t>
      </w:r>
      <w:r>
        <w:rPr>
          <w:sz w:val="28"/>
          <w:szCs w:val="28"/>
        </w:rPr>
        <w:t xml:space="preserve"> </w:t>
      </w:r>
      <w:proofErr w:type="gramStart"/>
      <w:r w:rsidRPr="007F1871">
        <w:rPr>
          <w:sz w:val="28"/>
          <w:szCs w:val="28"/>
        </w:rPr>
        <w:t>код</w:t>
      </w:r>
      <w:r>
        <w:rPr>
          <w:sz w:val="28"/>
          <w:szCs w:val="28"/>
        </w:rPr>
        <w:t>ах</w:t>
      </w:r>
      <w:proofErr w:type="gramEnd"/>
      <w:r>
        <w:rPr>
          <w:sz w:val="28"/>
          <w:szCs w:val="28"/>
        </w:rPr>
        <w:t xml:space="preserve"> часто используются зарезерви</w:t>
      </w:r>
      <w:r w:rsidRPr="007F1871">
        <w:rPr>
          <w:sz w:val="28"/>
          <w:szCs w:val="28"/>
        </w:rPr>
        <w:t>рованные ключевые слова или апри</w:t>
      </w:r>
      <w:r>
        <w:rPr>
          <w:sz w:val="28"/>
          <w:szCs w:val="28"/>
        </w:rPr>
        <w:t>орно известные числовые констан</w:t>
      </w:r>
      <w:r w:rsidRPr="007F1871">
        <w:rPr>
          <w:sz w:val="28"/>
          <w:szCs w:val="28"/>
        </w:rPr>
        <w:t>ты. Такие признаки являю</w:t>
      </w:r>
      <w:r w:rsidRPr="007F1871">
        <w:rPr>
          <w:sz w:val="28"/>
          <w:szCs w:val="28"/>
        </w:rPr>
        <w:t>т</w:t>
      </w:r>
      <w:r>
        <w:rPr>
          <w:sz w:val="28"/>
          <w:szCs w:val="28"/>
        </w:rPr>
        <w:t>с</w:t>
      </w:r>
      <w:r w:rsidRPr="007F1871">
        <w:rPr>
          <w:sz w:val="28"/>
          <w:szCs w:val="28"/>
        </w:rPr>
        <w:t>я спе</w:t>
      </w:r>
      <w:r>
        <w:rPr>
          <w:sz w:val="28"/>
          <w:szCs w:val="28"/>
        </w:rPr>
        <w:t>цифичными для вредоносных объек</w:t>
      </w:r>
      <w:r w:rsidRPr="007F1871">
        <w:rPr>
          <w:sz w:val="28"/>
          <w:szCs w:val="28"/>
        </w:rPr>
        <w:t>тов, использующих конкре</w:t>
      </w:r>
      <w:r>
        <w:rPr>
          <w:sz w:val="28"/>
          <w:szCs w:val="28"/>
        </w:rPr>
        <w:t>т</w:t>
      </w:r>
      <w:r w:rsidRPr="007F1871">
        <w:rPr>
          <w:sz w:val="28"/>
          <w:szCs w:val="28"/>
        </w:rPr>
        <w:t>ные уязвимости</w:t>
      </w:r>
      <w:r w:rsidR="00332876" w:rsidRPr="00332876">
        <w:rPr>
          <w:sz w:val="28"/>
          <w:szCs w:val="28"/>
          <w:vertAlign w:val="superscript"/>
        </w:rPr>
        <w:t>[</w:t>
      </w:r>
      <w:fldSimple w:instr=" REF _Ref406439305 \r \h  \* MERGEFORMAT ">
        <w:r w:rsidR="004319E8">
          <w:rPr>
            <w:sz w:val="28"/>
            <w:szCs w:val="28"/>
            <w:vertAlign w:val="superscript"/>
          </w:rPr>
          <w:t>6</w:t>
        </w:r>
      </w:fldSimple>
      <w:r w:rsidR="00332876" w:rsidRPr="00332876">
        <w:rPr>
          <w:sz w:val="28"/>
          <w:szCs w:val="28"/>
          <w:vertAlign w:val="superscript"/>
        </w:rPr>
        <w:t>]</w:t>
      </w:r>
      <w:r w:rsidRPr="007F1871">
        <w:rPr>
          <w:sz w:val="28"/>
          <w:szCs w:val="28"/>
        </w:rPr>
        <w:t>.</w:t>
      </w:r>
    </w:p>
    <w:p w:rsidR="007F1871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7F1871">
        <w:rPr>
          <w:i/>
          <w:sz w:val="28"/>
          <w:szCs w:val="28"/>
        </w:rPr>
        <w:t>Если последняя инструкция в цепочке заканчивается командой перех</w:t>
      </w:r>
      <w:r w:rsidRPr="007F1871">
        <w:rPr>
          <w:i/>
          <w:sz w:val="28"/>
          <w:szCs w:val="28"/>
        </w:rPr>
        <w:t>о</w:t>
      </w:r>
      <w:r w:rsidRPr="007F1871">
        <w:rPr>
          <w:i/>
          <w:sz w:val="28"/>
          <w:szCs w:val="28"/>
        </w:rPr>
        <w:t>да с прямой или абсолютной адресацией</w:t>
      </w:r>
      <w:r>
        <w:rPr>
          <w:i/>
          <w:sz w:val="28"/>
          <w:szCs w:val="28"/>
        </w:rPr>
        <w:t>.</w:t>
      </w:r>
    </w:p>
    <w:p w:rsidR="007F1871" w:rsidRPr="007F1871" w:rsidRDefault="007F1871" w:rsidP="001908E4">
      <w:pPr>
        <w:pStyle w:val="a7"/>
        <w:spacing w:line="360" w:lineRule="auto"/>
        <w:jc w:val="both"/>
        <w:rPr>
          <w:sz w:val="28"/>
          <w:szCs w:val="28"/>
        </w:rPr>
      </w:pPr>
      <w:r w:rsidRPr="007F1871">
        <w:rPr>
          <w:sz w:val="28"/>
          <w:szCs w:val="28"/>
        </w:rPr>
        <w:t>Как правил</w:t>
      </w:r>
      <w:r>
        <w:rPr>
          <w:sz w:val="28"/>
          <w:szCs w:val="28"/>
        </w:rPr>
        <w:t>о, при эксплуатирован</w:t>
      </w:r>
      <w:proofErr w:type="gramStart"/>
      <w:r>
        <w:rPr>
          <w:sz w:val="28"/>
          <w:szCs w:val="28"/>
        </w:rPr>
        <w:t>ии уя</w:t>
      </w:r>
      <w:proofErr w:type="gramEnd"/>
      <w:r>
        <w:rPr>
          <w:sz w:val="28"/>
          <w:szCs w:val="28"/>
        </w:rPr>
        <w:t>звимо</w:t>
      </w:r>
      <w:r w:rsidRPr="007F1871">
        <w:rPr>
          <w:sz w:val="28"/>
          <w:szCs w:val="28"/>
        </w:rPr>
        <w:t>сти задачей злоумышле</w:t>
      </w:r>
      <w:r w:rsidRPr="007F1871">
        <w:rPr>
          <w:sz w:val="28"/>
          <w:szCs w:val="28"/>
        </w:rPr>
        <w:t>н</w:t>
      </w:r>
      <w:r w:rsidRPr="007F1871">
        <w:rPr>
          <w:sz w:val="28"/>
          <w:szCs w:val="28"/>
        </w:rPr>
        <w:t>ника явля</w:t>
      </w:r>
      <w:r>
        <w:rPr>
          <w:sz w:val="28"/>
          <w:szCs w:val="28"/>
        </w:rPr>
        <w:t>ется не аварийное завершение за</w:t>
      </w:r>
      <w:r w:rsidRPr="007F1871">
        <w:rPr>
          <w:sz w:val="28"/>
          <w:szCs w:val="28"/>
        </w:rPr>
        <w:t>пущенного процесса, а н</w:t>
      </w:r>
      <w:r w:rsidRPr="007F1871">
        <w:rPr>
          <w:sz w:val="28"/>
          <w:szCs w:val="28"/>
        </w:rPr>
        <w:t>а</w:t>
      </w:r>
      <w:r w:rsidRPr="007F1871">
        <w:rPr>
          <w:sz w:val="28"/>
          <w:szCs w:val="28"/>
        </w:rPr>
        <w:t>пример, получения контроля над консолью</w:t>
      </w:r>
      <w:r>
        <w:rPr>
          <w:sz w:val="28"/>
          <w:szCs w:val="28"/>
        </w:rPr>
        <w:t xml:space="preserve"> с</w:t>
      </w:r>
      <w:r w:rsidRPr="007F1871">
        <w:rPr>
          <w:sz w:val="28"/>
          <w:szCs w:val="28"/>
        </w:rPr>
        <w:t xml:space="preserve"> уровнем доступа ядра или какой-либо другой цели. Таким образом,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код вредоносного объекта должен передавать управление системным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вызовам, которые могут быть доступны явным вызовом библиотеки</w:t>
      </w:r>
      <w:r>
        <w:rPr>
          <w:sz w:val="28"/>
          <w:szCs w:val="28"/>
        </w:rPr>
        <w:t xml:space="preserve"> </w:t>
      </w:r>
      <w:r w:rsidRPr="007F1871">
        <w:rPr>
          <w:sz w:val="28"/>
          <w:szCs w:val="28"/>
        </w:rPr>
        <w:t>или путем прямого прер</w:t>
      </w:r>
      <w:r w:rsidRPr="007F1871">
        <w:rPr>
          <w:sz w:val="28"/>
          <w:szCs w:val="28"/>
        </w:rPr>
        <w:t>ы</w:t>
      </w:r>
      <w:r w:rsidRPr="007F1871">
        <w:rPr>
          <w:sz w:val="28"/>
          <w:szCs w:val="28"/>
        </w:rPr>
        <w:t>вания.</w:t>
      </w:r>
    </w:p>
    <w:p w:rsidR="007F1871" w:rsidRPr="007F1871" w:rsidRDefault="007F1871" w:rsidP="007F1871">
      <w:pPr>
        <w:rPr>
          <w:sz w:val="28"/>
          <w:szCs w:val="28"/>
        </w:rPr>
      </w:pPr>
    </w:p>
    <w:p w:rsidR="007F1871" w:rsidRPr="00647309" w:rsidRDefault="007F1871" w:rsidP="007F1871">
      <w:pPr>
        <w:pStyle w:val="a7"/>
        <w:rPr>
          <w:sz w:val="28"/>
          <w:szCs w:val="28"/>
        </w:rPr>
      </w:pPr>
    </w:p>
    <w:p w:rsidR="00F11888" w:rsidRPr="00922C76" w:rsidRDefault="00F11888" w:rsidP="00754880">
      <w:pPr>
        <w:pStyle w:val="1"/>
        <w:numPr>
          <w:ilvl w:val="0"/>
          <w:numId w:val="10"/>
        </w:numPr>
      </w:pPr>
      <w:bookmarkStart w:id="5" w:name="_Toc406408024"/>
      <w:r w:rsidRPr="00922C76">
        <w:lastRenderedPageBreak/>
        <w:t>Математическая модель обнаружения на основе ди</w:t>
      </w:r>
      <w:r w:rsidRPr="00922C76">
        <w:t>с</w:t>
      </w:r>
      <w:r w:rsidRPr="00922C76">
        <w:t>криминантного анализа</w:t>
      </w:r>
      <w:bookmarkEnd w:id="5"/>
    </w:p>
    <w:p w:rsidR="00F11888" w:rsidRPr="00907C96" w:rsidRDefault="00F11888" w:rsidP="001908E4">
      <w:pPr>
        <w:spacing w:line="360" w:lineRule="auto"/>
        <w:ind w:firstLine="708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Рассмотрим математическую модель обнаружения на основе </w:t>
      </w:r>
      <w:proofErr w:type="spellStart"/>
      <w:r w:rsidRPr="00907C96">
        <w:rPr>
          <w:sz w:val="28"/>
          <w:szCs w:val="28"/>
        </w:rPr>
        <w:t>дискр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>минантного</w:t>
      </w:r>
      <w:proofErr w:type="spellEnd"/>
      <w:r w:rsidRPr="00907C96">
        <w:rPr>
          <w:sz w:val="28"/>
          <w:szCs w:val="28"/>
        </w:rPr>
        <w:t xml:space="preserve"> анализа</w:t>
      </w:r>
      <w:r w:rsidR="00DE35FF" w:rsidRPr="00DE35FF">
        <w:rPr>
          <w:sz w:val="28"/>
          <w:szCs w:val="28"/>
          <w:vertAlign w:val="superscript"/>
        </w:rPr>
        <w:t>[</w:t>
      </w:r>
      <w:fldSimple w:instr=" REF _Ref406439447 \r \h  \* MERGEFORMAT ">
        <w:r w:rsidR="00DE35FF" w:rsidRPr="00DE35FF">
          <w:rPr>
            <w:sz w:val="28"/>
            <w:szCs w:val="28"/>
            <w:vertAlign w:val="superscript"/>
          </w:rPr>
          <w:t>3</w:t>
        </w:r>
      </w:fldSimple>
      <w:r w:rsidR="00DE35FF" w:rsidRPr="00DE35FF">
        <w:rPr>
          <w:sz w:val="28"/>
          <w:szCs w:val="28"/>
          <w:vertAlign w:val="superscript"/>
        </w:rPr>
        <w:t>]</w:t>
      </w:r>
      <w:r w:rsidRPr="00907C96">
        <w:rPr>
          <w:sz w:val="28"/>
          <w:szCs w:val="28"/>
        </w:rPr>
        <w:t xml:space="preserve">. Пусть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190500" cy="200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– обучающая выборка, состоящая из  пустых контейнеров (класс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2571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), c распределением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676275" cy="2504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,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1905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- обучающая выбо</w:t>
      </w:r>
      <w:r w:rsidRPr="00907C96">
        <w:rPr>
          <w:sz w:val="28"/>
          <w:szCs w:val="28"/>
        </w:rPr>
        <w:t>р</w:t>
      </w:r>
      <w:r w:rsidRPr="00907C96">
        <w:rPr>
          <w:sz w:val="28"/>
          <w:szCs w:val="28"/>
        </w:rPr>
        <w:t xml:space="preserve">ка, состоящая из модифицированных контейнеров (класс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), с </w:t>
      </w:r>
      <w:r w:rsidRPr="00907C96">
        <w:rPr>
          <w:sz w:val="28"/>
          <w:szCs w:val="28"/>
          <w:lang w:val="en-US"/>
        </w:rPr>
        <w:t>p</w:t>
      </w:r>
      <w:r w:rsidRPr="00907C96">
        <w:rPr>
          <w:sz w:val="28"/>
          <w:szCs w:val="28"/>
        </w:rPr>
        <w:t xml:space="preserve">-мерным </w:t>
      </w:r>
      <w:r w:rsidR="00907C96">
        <w:rPr>
          <w:sz w:val="28"/>
          <w:szCs w:val="28"/>
        </w:rPr>
        <w:t>Г</w:t>
      </w:r>
      <w:r w:rsidRPr="00907C96">
        <w:rPr>
          <w:sz w:val="28"/>
          <w:szCs w:val="28"/>
        </w:rPr>
        <w:t xml:space="preserve">ауссовским распределением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55245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, с векторами математических ожиданий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p>
      </m:oMath>
      <w:r w:rsidRPr="00907C96">
        <w:rPr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p>
      </m:oMath>
      <w:r w:rsidRPr="00907C96">
        <w:rPr>
          <w:sz w:val="28"/>
          <w:szCs w:val="28"/>
        </w:rPr>
        <w:t xml:space="preserve"> и ковариационными матрицами</w:t>
      </w:r>
    </w:p>
    <w:p w:rsidR="00F11888" w:rsidRPr="00907C96" w:rsidRDefault="003066E8" w:rsidP="001908E4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 х р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11888" w:rsidRPr="00907C96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 х р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="00F11888" w:rsidRPr="00907C96">
        <w:rPr>
          <w:sz w:val="28"/>
          <w:szCs w:val="28"/>
        </w:rPr>
        <w:t xml:space="preserve"> p – число признаков. Для модели линейного дискр</w:t>
      </w:r>
      <w:r w:rsidR="00F11888" w:rsidRPr="00907C96">
        <w:rPr>
          <w:sz w:val="28"/>
          <w:szCs w:val="28"/>
        </w:rPr>
        <w:t>и</w:t>
      </w:r>
      <w:r w:rsidR="00F11888" w:rsidRPr="00907C96">
        <w:rPr>
          <w:sz w:val="28"/>
          <w:szCs w:val="28"/>
        </w:rPr>
        <w:t xml:space="preserve">минантного  анализа предполагается, что ковариационные матрицы равны между собой: </w:t>
      </w:r>
      <w:r w:rsidR="00F11888"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866775" cy="2549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888"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ab/>
        <w:t xml:space="preserve">Линейная </w:t>
      </w:r>
      <w:proofErr w:type="spellStart"/>
      <w:r w:rsidRPr="00907C96">
        <w:rPr>
          <w:sz w:val="28"/>
          <w:szCs w:val="28"/>
        </w:rPr>
        <w:t>дискриминантная</w:t>
      </w:r>
      <w:proofErr w:type="spellEnd"/>
      <w:r w:rsidRPr="00907C96">
        <w:rPr>
          <w:sz w:val="28"/>
          <w:szCs w:val="28"/>
        </w:rPr>
        <w:t xml:space="preserve"> функция для j-го класса записывается в виде:</w:t>
      </w:r>
    </w:p>
    <w:p w:rsidR="00F11888" w:rsidRPr="00907C96" w:rsidRDefault="00F11888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noProof/>
          <w:position w:val="-12"/>
          <w:sz w:val="28"/>
          <w:szCs w:val="28"/>
        </w:rPr>
        <w:drawing>
          <wp:inline distT="0" distB="0" distL="0" distR="0">
            <wp:extent cx="3741964" cy="314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64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88" w:rsidRPr="00907C96" w:rsidRDefault="00F11888" w:rsidP="001908E4">
      <w:pPr>
        <w:spacing w:line="360" w:lineRule="auto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где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>
            <wp:extent cx="152400" cy="200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- априорная вероятность того, что контейнер x принадлежит  классу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>
            <wp:extent cx="19050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Параметры дискриминантной функции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>
            <wp:extent cx="967468" cy="257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468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и константы </w:t>
      </w:r>
      <w:r w:rsidRPr="00907C96">
        <w:rPr>
          <w:noProof/>
          <w:position w:val="-12"/>
          <w:sz w:val="28"/>
          <w:szCs w:val="28"/>
        </w:rPr>
        <w:drawing>
          <wp:inline distT="0" distB="0" distL="0" distR="0">
            <wp:extent cx="710293" cy="25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93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выражаются через вектора математических ожиданий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433388" cy="2476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8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 xml:space="preserve"> и  к</w:t>
      </w:r>
      <w:r w:rsidRPr="00907C96">
        <w:rPr>
          <w:sz w:val="28"/>
          <w:szCs w:val="28"/>
        </w:rPr>
        <w:t>о</w:t>
      </w:r>
      <w:r w:rsidRPr="00907C96">
        <w:rPr>
          <w:sz w:val="28"/>
          <w:szCs w:val="28"/>
        </w:rPr>
        <w:t xml:space="preserve">вариационную матрицу </w:t>
      </w:r>
      <w:r w:rsidRPr="00907C96">
        <w:rPr>
          <w:noProof/>
          <w:position w:val="-4"/>
          <w:sz w:val="28"/>
          <w:szCs w:val="28"/>
        </w:rPr>
        <w:drawing>
          <wp:inline distT="0" distB="0" distL="0" distR="0">
            <wp:extent cx="190500" cy="20410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Решающее правило классификации в случае модели линейного ди</w:t>
      </w:r>
      <w:r w:rsidRPr="00907C96">
        <w:rPr>
          <w:sz w:val="28"/>
          <w:szCs w:val="28"/>
        </w:rPr>
        <w:t>с</w:t>
      </w:r>
      <w:r w:rsidRPr="00907C96">
        <w:rPr>
          <w:sz w:val="28"/>
          <w:szCs w:val="28"/>
        </w:rPr>
        <w:t xml:space="preserve">криминантного  анализа состоит в следующем: контейнер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х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p>
      </m:oMath>
      <w:r w:rsidRPr="00907C96">
        <w:rPr>
          <w:sz w:val="28"/>
          <w:szCs w:val="28"/>
        </w:rPr>
        <w:t xml:space="preserve"> относится к классу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2762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, если выполняется условие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523875" cy="2555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; в противном случае x относи</w:t>
      </w:r>
      <w:r w:rsidRPr="00907C96">
        <w:rPr>
          <w:sz w:val="28"/>
          <w:szCs w:val="28"/>
        </w:rPr>
        <w:t>т</w:t>
      </w:r>
      <w:r w:rsidRPr="00907C96">
        <w:rPr>
          <w:sz w:val="28"/>
          <w:szCs w:val="28"/>
        </w:rPr>
        <w:t xml:space="preserve">ся к классу </w:t>
      </w:r>
      <w:r w:rsidRPr="00907C96">
        <w:rPr>
          <w:noProof/>
          <w:position w:val="-1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96">
        <w:rPr>
          <w:sz w:val="28"/>
          <w:szCs w:val="28"/>
        </w:rPr>
        <w:t>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Отметим, что эффективность построенных решающих правил дискр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>минантного анализа, определяется путем переклассификации обучающей выборки или путем классификации экзаменационной выборки.</w:t>
      </w:r>
    </w:p>
    <w:p w:rsidR="00F11888" w:rsidRPr="00907C96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>Число параметров линейной дискриминантной функции определяется следующим выражением:</w:t>
      </w:r>
    </w:p>
    <w:p w:rsidR="00F11888" w:rsidRPr="00907C96" w:rsidRDefault="00D63E34" w:rsidP="001908E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907C96">
        <w:rPr>
          <w:position w:val="-10"/>
          <w:sz w:val="28"/>
          <w:szCs w:val="28"/>
          <w:lang w:val="en-US"/>
        </w:rPr>
        <w:object w:dxaOrig="2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05pt;height:21.5pt" o:ole="">
            <v:imagedata r:id="rId23" o:title=""/>
          </v:shape>
          <o:OLEObject Type="Embed" ProgID="Equation.DSMT4" ShapeID="_x0000_i1025" DrawAspect="Content" ObjectID="_1492796620" r:id="rId24"/>
        </w:object>
      </w:r>
    </w:p>
    <w:p w:rsidR="00C358DD" w:rsidRDefault="00F11888" w:rsidP="001908E4">
      <w:pPr>
        <w:spacing w:line="360" w:lineRule="auto"/>
        <w:ind w:firstLine="709"/>
        <w:jc w:val="both"/>
        <w:rPr>
          <w:sz w:val="28"/>
          <w:szCs w:val="28"/>
        </w:rPr>
      </w:pPr>
      <w:r w:rsidRPr="00907C96">
        <w:rPr>
          <w:sz w:val="28"/>
          <w:szCs w:val="28"/>
        </w:rPr>
        <w:t xml:space="preserve">Между числом параметров дискриминантной функции </w:t>
      </w:r>
      <w:r w:rsidRPr="00907C96">
        <w:rPr>
          <w:i/>
          <w:sz w:val="28"/>
          <w:szCs w:val="28"/>
          <w:lang w:val="en-US"/>
        </w:rPr>
        <w:t>l</w:t>
      </w:r>
      <w:r w:rsidRPr="00907C96">
        <w:rPr>
          <w:sz w:val="28"/>
          <w:szCs w:val="28"/>
        </w:rPr>
        <w:t xml:space="preserve">  и объемом обучающей выборки </w:t>
      </w:r>
      <w:r w:rsidRPr="00907C96">
        <w:rPr>
          <w:i/>
          <w:sz w:val="28"/>
          <w:szCs w:val="28"/>
          <w:lang w:val="en-US"/>
        </w:rPr>
        <w:t>n</w:t>
      </w:r>
      <w:r w:rsidRPr="00907C96">
        <w:rPr>
          <w:i/>
          <w:sz w:val="28"/>
          <w:szCs w:val="28"/>
        </w:rPr>
        <w:t xml:space="preserve"> </w:t>
      </w:r>
      <w:r w:rsidRPr="00907C96">
        <w:rPr>
          <w:sz w:val="28"/>
          <w:szCs w:val="28"/>
        </w:rPr>
        <w:t>должно выполняться соотношение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&gt;3</m:t>
        </m:r>
      </m:oMath>
      <w:r w:rsidRPr="00907C96">
        <w:rPr>
          <w:sz w:val="28"/>
          <w:szCs w:val="28"/>
        </w:rPr>
        <w:t>. В противном случае вероятность ошибочной классификации при использовании дискр</w:t>
      </w:r>
      <w:r w:rsidRPr="00907C96">
        <w:rPr>
          <w:sz w:val="28"/>
          <w:szCs w:val="28"/>
        </w:rPr>
        <w:t>и</w:t>
      </w:r>
      <w:r w:rsidRPr="00907C96">
        <w:rPr>
          <w:sz w:val="28"/>
          <w:szCs w:val="28"/>
        </w:rPr>
        <w:t>минантных функций существенно возрастет.</w:t>
      </w:r>
    </w:p>
    <w:p w:rsidR="00413386" w:rsidRDefault="00413386" w:rsidP="00413386">
      <w:pPr>
        <w:rPr>
          <w:lang w:val="en-US"/>
        </w:rPr>
      </w:pPr>
    </w:p>
    <w:p w:rsidR="00413386" w:rsidRDefault="00413386" w:rsidP="00413386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53"/>
        <w:gridCol w:w="3034"/>
        <w:gridCol w:w="2082"/>
        <w:gridCol w:w="2097"/>
      </w:tblGrid>
      <w:tr w:rsidR="00413386" w:rsidTr="00E367AA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13386" w:rsidRDefault="00413386" w:rsidP="00E367A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Матрица классификации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table.sta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Строки: наблюдаемые классы Столбцы: предсказанные классы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Процент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G_2:2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</w:tr>
    </w:tbl>
    <w:p w:rsidR="00413386" w:rsidRDefault="00413386" w:rsidP="00413386"/>
    <w:p w:rsidR="00413386" w:rsidRDefault="00413386" w:rsidP="00413386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53"/>
        <w:gridCol w:w="3034"/>
        <w:gridCol w:w="2082"/>
        <w:gridCol w:w="2097"/>
      </w:tblGrid>
      <w:tr w:rsidR="00413386" w:rsidTr="00E367AA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13386" w:rsidRDefault="00413386" w:rsidP="00E367A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Матрица классификации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table.sta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Строки: наблюдаемые классы Столбцы: предсказанные классы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Процент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G_2:2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</w:tr>
    </w:tbl>
    <w:p w:rsidR="00413386" w:rsidRDefault="00413386" w:rsidP="00413386"/>
    <w:p w:rsidR="00413386" w:rsidRDefault="00413386" w:rsidP="00413386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13"/>
        <w:gridCol w:w="2290"/>
        <w:gridCol w:w="2228"/>
        <w:gridCol w:w="2243"/>
      </w:tblGrid>
      <w:tr w:rsidR="00413386" w:rsidTr="00E367AA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13386" w:rsidRDefault="00413386" w:rsidP="00E367A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Апостериорные вероятности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table.sta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Неправильные классификации отмечены *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Наблюд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G_2:2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G_1:1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G_2:2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  <w:tr w:rsidR="00413386" w:rsidTr="00E36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1.000000</w:t>
            </w:r>
          </w:p>
        </w:tc>
      </w:tr>
    </w:tbl>
    <w:p w:rsidR="00413386" w:rsidRDefault="00413386" w:rsidP="00413386"/>
    <w:p w:rsidR="00413386" w:rsidRDefault="00413386" w:rsidP="00413386"/>
    <w:p w:rsidR="00413386" w:rsidRDefault="00413386" w:rsidP="00413386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50"/>
        <w:gridCol w:w="939"/>
        <w:gridCol w:w="939"/>
        <w:gridCol w:w="880"/>
        <w:gridCol w:w="645"/>
        <w:gridCol w:w="925"/>
        <w:gridCol w:w="829"/>
        <w:gridCol w:w="829"/>
        <w:gridCol w:w="45"/>
      </w:tblGrid>
      <w:tr w:rsidR="00413386" w:rsidTr="00E367AA">
        <w:trPr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13386" w:rsidRDefault="00413386" w:rsidP="00E367A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T-критерии;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Группир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.: Var1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table.sta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Группа 1:1 Группа 2:2</w:t>
            </w:r>
          </w:p>
        </w:tc>
      </w:tr>
      <w:tr w:rsidR="00413386" w:rsidTr="00E367AA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Среднее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Среднее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t-знач.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ст.св.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 набл.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 набл.</w:t>
            </w:r>
          </w:p>
        </w:tc>
      </w:tr>
      <w:tr w:rsidR="00413386" w:rsidTr="00E367AA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0.007614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0.003972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27.5642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413386" w:rsidTr="00E367AA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0.002035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12.8273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413386" w:rsidTr="00E367AA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0.002043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0.014213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-11.9902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13386" w:rsidRDefault="00413386" w:rsidP="00E367AA"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</w:tr>
    </w:tbl>
    <w:p w:rsidR="00413386" w:rsidRPr="006F5E8D" w:rsidRDefault="00413386" w:rsidP="00413386"/>
    <w:p w:rsidR="00AF595D" w:rsidRPr="00111482" w:rsidRDefault="00AF595D" w:rsidP="00111482">
      <w:pPr>
        <w:spacing w:after="200" w:line="276" w:lineRule="auto"/>
        <w:rPr>
          <w:sz w:val="28"/>
          <w:szCs w:val="28"/>
          <w:lang w:val="en-US"/>
        </w:rPr>
      </w:pPr>
    </w:p>
    <w:sectPr w:rsidR="00AF595D" w:rsidRPr="00111482" w:rsidSect="00FF7AF3">
      <w:footerReference w:type="default" r:id="rId25"/>
      <w:pgSz w:w="11906" w:h="16838"/>
      <w:pgMar w:top="1134" w:right="850" w:bottom="1134" w:left="1701" w:header="708" w:footer="41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A87" w:rsidRDefault="000D2A87" w:rsidP="00FF7AF3">
      <w:pPr>
        <w:spacing w:line="240" w:lineRule="auto"/>
      </w:pPr>
      <w:r>
        <w:separator/>
      </w:r>
    </w:p>
  </w:endnote>
  <w:endnote w:type="continuationSeparator" w:id="0">
    <w:p w:rsidR="000D2A87" w:rsidRDefault="000D2A87" w:rsidP="00FF7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8736034"/>
      <w:docPartObj>
        <w:docPartGallery w:val="Page Numbers (Bottom of Page)"/>
        <w:docPartUnique/>
      </w:docPartObj>
    </w:sdtPr>
    <w:sdtContent>
      <w:p w:rsidR="00FF7AF3" w:rsidRPr="00FF7AF3" w:rsidRDefault="003066E8">
        <w:pPr>
          <w:pStyle w:val="a3"/>
          <w:jc w:val="center"/>
        </w:pPr>
        <w:r w:rsidRPr="00FF7AF3">
          <w:fldChar w:fldCharType="begin"/>
        </w:r>
        <w:r w:rsidR="00FF7AF3" w:rsidRPr="00FF7AF3">
          <w:instrText>PAGE   \* MERGEFORMAT</w:instrText>
        </w:r>
        <w:r w:rsidRPr="00FF7AF3">
          <w:fldChar w:fldCharType="separate"/>
        </w:r>
        <w:r w:rsidR="00413386">
          <w:rPr>
            <w:noProof/>
          </w:rPr>
          <w:t>3</w:t>
        </w:r>
        <w:r w:rsidRPr="00FF7AF3">
          <w:fldChar w:fldCharType="end"/>
        </w:r>
      </w:p>
    </w:sdtContent>
  </w:sdt>
  <w:p w:rsidR="00FF7AF3" w:rsidRDefault="00FF7AF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A87" w:rsidRDefault="000D2A87" w:rsidP="00FF7AF3">
      <w:pPr>
        <w:spacing w:line="240" w:lineRule="auto"/>
      </w:pPr>
      <w:r>
        <w:separator/>
      </w:r>
    </w:p>
  </w:footnote>
  <w:footnote w:type="continuationSeparator" w:id="0">
    <w:p w:rsidR="000D2A87" w:rsidRDefault="000D2A87" w:rsidP="00FF7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CE8"/>
    <w:multiLevelType w:val="hybridMultilevel"/>
    <w:tmpl w:val="7932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6990"/>
    <w:multiLevelType w:val="hybridMultilevel"/>
    <w:tmpl w:val="1750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4AC8"/>
    <w:multiLevelType w:val="hybridMultilevel"/>
    <w:tmpl w:val="1A04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768E"/>
    <w:multiLevelType w:val="hybridMultilevel"/>
    <w:tmpl w:val="EFBC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BB540C1"/>
    <w:multiLevelType w:val="hybridMultilevel"/>
    <w:tmpl w:val="F1084FC2"/>
    <w:lvl w:ilvl="0" w:tplc="1EEA7B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7F25"/>
    <w:multiLevelType w:val="hybridMultilevel"/>
    <w:tmpl w:val="97C00668"/>
    <w:lvl w:ilvl="0" w:tplc="1EEA7B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126CE"/>
    <w:multiLevelType w:val="hybridMultilevel"/>
    <w:tmpl w:val="B66E5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400B9"/>
    <w:multiLevelType w:val="hybridMultilevel"/>
    <w:tmpl w:val="03541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42F43"/>
    <w:multiLevelType w:val="hybridMultilevel"/>
    <w:tmpl w:val="0C8C9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2579B"/>
    <w:multiLevelType w:val="hybridMultilevel"/>
    <w:tmpl w:val="5886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0640D"/>
    <w:rsid w:val="000D2A87"/>
    <w:rsid w:val="00111482"/>
    <w:rsid w:val="00143E99"/>
    <w:rsid w:val="0016593F"/>
    <w:rsid w:val="001908E4"/>
    <w:rsid w:val="001A7F19"/>
    <w:rsid w:val="001D6B4F"/>
    <w:rsid w:val="001D7D26"/>
    <w:rsid w:val="00231BB2"/>
    <w:rsid w:val="002A0A80"/>
    <w:rsid w:val="003066E8"/>
    <w:rsid w:val="00332876"/>
    <w:rsid w:val="00413386"/>
    <w:rsid w:val="004319E8"/>
    <w:rsid w:val="00466EA6"/>
    <w:rsid w:val="006018F4"/>
    <w:rsid w:val="0060640D"/>
    <w:rsid w:val="00647309"/>
    <w:rsid w:val="006F6AC8"/>
    <w:rsid w:val="00754880"/>
    <w:rsid w:val="007A466A"/>
    <w:rsid w:val="007F1871"/>
    <w:rsid w:val="00907C96"/>
    <w:rsid w:val="00922C76"/>
    <w:rsid w:val="009665B2"/>
    <w:rsid w:val="00AF595D"/>
    <w:rsid w:val="00C358DD"/>
    <w:rsid w:val="00D46F6C"/>
    <w:rsid w:val="00D63E34"/>
    <w:rsid w:val="00DD236C"/>
    <w:rsid w:val="00DE35FF"/>
    <w:rsid w:val="00EF402C"/>
    <w:rsid w:val="00F11888"/>
    <w:rsid w:val="00F778C7"/>
    <w:rsid w:val="00FF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0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C76"/>
    <w:pPr>
      <w:keepNext/>
      <w:spacing w:before="240" w:after="60"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2C7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customStyle="1" w:styleId="ColorfulList-Accent1">
    <w:name w:val="Colorful List - Accent 1"/>
    <w:basedOn w:val="a"/>
    <w:uiPriority w:val="99"/>
    <w:qFormat/>
    <w:rsid w:val="0060640D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footer"/>
    <w:basedOn w:val="a"/>
    <w:link w:val="a4"/>
    <w:uiPriority w:val="99"/>
    <w:rsid w:val="0060640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60640D"/>
    <w:pPr>
      <w:spacing w:after="120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60640D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rsid w:val="00606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40D"/>
    <w:pPr>
      <w:tabs>
        <w:tab w:val="right" w:leader="dot" w:pos="9629"/>
      </w:tabs>
      <w:spacing w:before="120"/>
    </w:pPr>
    <w:rPr>
      <w:rFonts w:ascii="Calibri" w:hAnsi="Calibri"/>
      <w:b/>
      <w:noProof/>
      <w:sz w:val="22"/>
      <w:szCs w:val="22"/>
    </w:rPr>
  </w:style>
  <w:style w:type="paragraph" w:styleId="a7">
    <w:name w:val="List Paragraph"/>
    <w:basedOn w:val="a"/>
    <w:uiPriority w:val="34"/>
    <w:qFormat/>
    <w:rsid w:val="006064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1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8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F11888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922C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Hyperlink"/>
    <w:basedOn w:val="a0"/>
    <w:uiPriority w:val="99"/>
    <w:unhideWhenUsed/>
    <w:rsid w:val="00922C7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F7AF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F7A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0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C76"/>
    <w:pPr>
      <w:keepNext/>
      <w:spacing w:before="240" w:after="60"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2C7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customStyle="1" w:styleId="ColorfulList-Accent1">
    <w:name w:val="Colorful List - Accent 1"/>
    <w:basedOn w:val="a"/>
    <w:uiPriority w:val="99"/>
    <w:qFormat/>
    <w:rsid w:val="0060640D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footer"/>
    <w:basedOn w:val="a"/>
    <w:link w:val="a4"/>
    <w:uiPriority w:val="99"/>
    <w:rsid w:val="0060640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60640D"/>
    <w:pPr>
      <w:spacing w:after="120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60640D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rsid w:val="00606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40D"/>
    <w:pPr>
      <w:tabs>
        <w:tab w:val="right" w:leader="dot" w:pos="9629"/>
      </w:tabs>
      <w:spacing w:before="120"/>
    </w:pPr>
    <w:rPr>
      <w:rFonts w:ascii="Calibri" w:hAnsi="Calibri"/>
      <w:b/>
      <w:noProof/>
      <w:sz w:val="22"/>
      <w:szCs w:val="22"/>
    </w:rPr>
  </w:style>
  <w:style w:type="paragraph" w:styleId="a7">
    <w:name w:val="List Paragraph"/>
    <w:basedOn w:val="a"/>
    <w:uiPriority w:val="34"/>
    <w:qFormat/>
    <w:rsid w:val="006064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1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8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F11888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922C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Hyperlink"/>
    <w:basedOn w:val="a0"/>
    <w:uiPriority w:val="99"/>
    <w:unhideWhenUsed/>
    <w:rsid w:val="00922C7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F7AF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F7A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A09E4-4150-4649-97C4-CC61CD0E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Станислав Беркович</cp:lastModifiedBy>
  <cp:revision>22</cp:revision>
  <dcterms:created xsi:type="dcterms:W3CDTF">2014-12-08T21:37:00Z</dcterms:created>
  <dcterms:modified xsi:type="dcterms:W3CDTF">2015-05-10T17:57:00Z</dcterms:modified>
</cp:coreProperties>
</file>