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Asbestos assessment report</w:t>
      </w:r>
    </w:p>
    <w:p>
      <w:r>
        <w:t>FICTIONAL HIRING EXERCISE ONLY - NOT A REAL LAB RESULT OR PROPERTY ASSESSMENT</w:t>
      </w:r>
    </w:p>
    <w:p>
      <w:r>
        <w:t xml:space="preserve">Report ORTAM-DEMO-001 | Revision 1 | Generated 2026-10-19 17:04 UTC | Snapshot 5230918aa1e2</w:t>
      </w:r>
    </w:p>
    <w:p>
      <w:r>
        <w:t xml:space="preserve">Draft pending human and professional review. Generated by the ORTAM report app from the material zones and the lab results the employee reviewed. Findings, categories and amounts are computed in code; narrative texts are AI drafts that the employee checks and may edit (37 of 37 written, 0 edited by the employee). Readiness at generation: Ready to generate.</w:t>
      </w:r>
    </w:p>
    <w:p>
      <w:pPr>
        <w:pStyle w:val="Heading1"/>
      </w:pPr>
      <w:r>
        <w:t>Project information</w:t>
      </w:r>
    </w:p>
    <w:tbl>
      <w:tblPr>
        <w:tblStyle w:val="LightShading-Accent1"/>
        <w:tblW w:type="auto" w:w="0"/>
        <w:tblLook w:firstColumn="1" w:firstRow="1" w:lastColumn="0" w:lastRow="0" w:noHBand="0" w:noVBand="1" w:val="04A0"/>
      </w:tblPr>
      <w:tblGrid>
        <w:gridCol w:w="4320"/>
        <w:gridCol w:w="4320"/>
      </w:tblGrid>
      <w:tr>
        <w:tc>
          <w:tcPr>
            <w:tcW w:type="dxa" w:w="4320"/>
          </w:tcPr>
          <w:p>
            <w:r>
              <w:rPr>
                <w:sz w:val="20"/>
              </w:rPr>
              <w:t>Field</w:t>
            </w:r>
          </w:p>
        </w:tc>
        <w:tc>
          <w:tcPr>
            <w:tcW w:type="dxa" w:w="4320"/>
          </w:tcPr>
          <w:p>
            <w:r>
              <w:rPr>
                <w:sz w:val="20"/>
              </w:rPr>
              <w:t>Employee entry</w:t>
            </w:r>
          </w:p>
        </w:tc>
      </w:tr>
      <w:tr>
        <w:tc>
          <w:tcPr>
            <w:tcW w:type="dxa" w:w="4320"/>
          </w:tcPr>
          <w:p>
            <w:r>
              <w:rPr>
                <w:sz w:val="20"/>
              </w:rPr>
              <w:t>Project and client</w:t>
            </w:r>
          </w:p>
        </w:tc>
        <w:tc>
          <w:tcPr>
            <w:tcW w:type="dxa" w:w="4320"/>
          </w:tcPr>
          <w:p>
            <w:r>
              <w:rPr>
                <w:sz w:val="20"/>
              </w:rPr>
              <w:t xml:space="preserve">ORTAM-DEMO-001 · Example Property Group fictional</w:t>
            </w:r>
          </w:p>
        </w:tc>
      </w:tr>
      <w:tr>
        <w:tc>
          <w:tcPr>
            <w:tcW w:type="dxa" w:w="4320"/>
          </w:tcPr>
          <w:p>
            <w:r>
              <w:rPr>
                <w:sz w:val="20"/>
              </w:rPr>
              <w:t>Building and address</w:t>
            </w:r>
          </w:p>
        </w:tc>
        <w:tc>
          <w:tcPr>
            <w:tcW w:type="dxa" w:w="4320"/>
          </w:tcPr>
          <w:p>
            <w:r>
              <w:rPr>
                <w:sz w:val="20"/>
              </w:rPr>
              <w:t xml:space="preserve">Fictional Training Building A · Training Site A - no real address</w:t>
            </w:r>
          </w:p>
        </w:tc>
      </w:tr>
      <w:tr>
        <w:tc>
          <w:tcPr>
            <w:tcW w:type="dxa" w:w="4320"/>
          </w:tcPr>
          <w:p>
            <w:r>
              <w:rPr>
                <w:sz w:val="20"/>
              </w:rPr>
              <w:t>Inspection and report dates</w:t>
            </w:r>
          </w:p>
        </w:tc>
        <w:tc>
          <w:tcPr>
            <w:tcW w:type="dxa" w:w="4320"/>
          </w:tcPr>
          <w:p>
            <w:r>
              <w:rPr>
                <w:sz w:val="20"/>
              </w:rPr>
              <w:t xml:space="preserve">Inspection 2026-10-01 · Report not entered</w:t>
            </w:r>
          </w:p>
        </w:tc>
      </w:tr>
      <w:tr>
        <w:tc>
          <w:tcPr>
            <w:tcW w:type="dxa" w:w="4320"/>
          </w:tcPr>
          <w:p>
            <w:r>
              <w:rPr>
                <w:sz w:val="20"/>
              </w:rPr>
              <w:t>Employee and reviewer</w:t>
            </w:r>
          </w:p>
        </w:tc>
        <w:tc>
          <w:tcPr>
            <w:tcW w:type="dxa" w:w="4320"/>
          </w:tcPr>
          <w:p>
            <w:r>
              <w:rPr>
                <w:sz w:val="20"/>
              </w:rPr>
              <w:t xml:space="preserve">Prepared by not entered · Reviewed by pending</w:t>
            </w:r>
          </w:p>
        </w:tc>
      </w:tr>
      <w:tr>
        <w:tc>
          <w:tcPr>
            <w:tcW w:type="dxa" w:w="4320"/>
          </w:tcPr>
          <w:p>
            <w:r>
              <w:rPr>
                <w:sz w:val="20"/>
              </w:rPr>
              <w:t>Scope and planned work</w:t>
            </w:r>
          </w:p>
        </w:tc>
        <w:tc>
          <w:tcPr>
            <w:tcW w:type="dxa" w:w="4320"/>
          </w:tcPr>
          <w:p>
            <w:r>
              <w:rPr>
                <w:sz w:val="20"/>
              </w:rPr>
              <w:t xml:space="preserve">Accessible areas only; illustration for hiring assessment · Planned work: Ground corridor floor and office ceiling replacement planned</w:t>
            </w:r>
          </w:p>
        </w:tc>
      </w:tr>
      <w:tr>
        <w:tc>
          <w:tcPr>
            <w:tcW w:type="dxa" w:w="4320"/>
          </w:tcPr>
          <w:p>
            <w:r>
              <w:rPr>
                <w:sz w:val="20"/>
              </w:rPr>
              <w:t>Status</w:t>
            </w:r>
          </w:p>
        </w:tc>
        <w:tc>
          <w:tcPr>
            <w:tcW w:type="dxa" w:w="4320"/>
          </w:tcPr>
          <w:p>
            <w:r>
              <w:rPr>
                <w:sz w:val="20"/>
              </w:rPr>
              <w:t>Draft pending human and professional review</w:t>
            </w:r>
          </w:p>
        </w:tc>
      </w:tr>
    </w:tbl>
    <w:p>
      <w:pPr>
        <w:pStyle w:val="Heading1"/>
      </w:pPr>
      <w:r>
        <w:t>Executive summary</w:t>
      </w:r>
    </w:p>
    <w:p>
      <w:r>
        <w:t xml:space="preserve">Asbestos was reported by the laboratory in four material zones. M01 Pipe insulation (B01 mechanical room, sample S01), M02 Floor tile and adhesive (G01 corridor, sample S02) and M03 Textured ceiling (G02 office, samples S03 and S07) are in category A and need priority professional review before any affected work. M05 Cement panel (E01 east elevation, sample S05) is in category B and is flagged for professional management review. For M02 the adhesive layer was detected and the floor tile layer was not detected. The planned ground corridor floor and office ceiling replacement affects M02 and M03.</w:t>
      </w:r>
    </w:p>
    <w:p>
      <w:r>
        <w:t xml:space="preserve">M04 Wall plaster (G03 meeting room, sample S04) is category D: asbestos was not detected in the sampled material only. M06 Insulation fragment (B02 service room, sample S06) has an inconclusive result, and M07 Uninspected riser material (B03 locked riser, no samples) was inaccessible and not sampled. Both are category C and stay unresolved. The assessment covers accessible areas only, hidden materials were not inspected, and all text is a draft for professional review.</w:t>
      </w:r>
    </w:p>
    <w:p>
      <w:r>
        <w:t xml:space="preserve">This draft covers 7 material zones with 7 registered samples and 8 laboratory layer results. Asbestos was detected in 4 zones (M01, M02, M03, M05) and not detected in the sampled material of 1 zone (M04). 2 zones remain unresolved (M06, M07). The illustrative cost scenario prices 3 zones: measured zone subtotal CAD 23,640.00, direct subtotal CAD 27,340.00 including mobilization and the professional assessment allowance, contingency at 20 percent CAD 5,468.00, illustrative total before tax CAD 32,808.00. Detected but not priced: M05 Cement panel (quantity not measured). Unresolved and not priced: M06 Insulation fragment (inconclusive lab result); M07 Uninspected riser material (inaccessible and not sampled). Fictional exercise prices are not quotations.</w:t>
      </w:r>
    </w:p>
    <w:p>
      <w:r>
        <w:br w:type="page"/>
      </w:r>
    </w:p>
    <w:p>
      <w:pPr>
        <w:pStyle w:val="Heading1"/>
      </w:pPr>
      <w:r>
        <w:t>Findings and traceability</w:t>
      </w:r>
    </w:p>
    <w:p>
      <w:r>
        <w:t xml:space="preserve">One record per material zone, in register order. Every sample ID and every lab layer result is kept: a layered sample shows each layer with its own result and lab source.</w:t>
      </w:r>
    </w:p>
    <w:p>
      <w:pPr>
        <w:pStyle w:val="Heading2"/>
      </w:pPr>
      <w:r>
        <w:t xml:space="preserve">Material zone M01 — Pipe insulation</w:t>
      </w:r>
    </w:p>
    <w:tbl>
      <w:tblPr>
        <w:tblStyle w:val="LightShading-Accent1"/>
        <w:tblW w:type="auto" w:w="0"/>
        <w:tblLook w:firstColumn="1" w:firstRow="1" w:lastColumn="0" w:lastRow="0" w:noHBand="0" w:noVBand="1" w:val="04A0"/>
      </w:tblPr>
      <w:tblGrid>
        <w:gridCol w:w="4320"/>
        <w:gridCol w:w="4320"/>
      </w:tblGrid>
      <w:tr>
        <w:tc>
          <w:tcPr>
            <w:tcW w:type="dxa" w:w="4320"/>
          </w:tcPr>
          <w:p>
            <w:r>
              <w:rPr>
                <w:sz w:val="20"/>
              </w:rPr>
              <w:t xml:space="preserve">Required field</w:t>
            </w:r>
          </w:p>
        </w:tc>
        <w:tc>
          <w:tcPr>
            <w:tcW w:type="dxa" w:w="4320"/>
          </w:tcPr>
          <w:p>
            <w:r>
              <w:rPr>
                <w:sz w:val="20"/>
              </w:rPr>
              <w:t xml:space="preserve">Generated or employee reviewed value</w:t>
            </w:r>
          </w:p>
        </w:tc>
      </w:tr>
      <w:tr>
        <w:tc>
          <w:tcPr>
            <w:tcW w:type="dxa" w:w="4320"/>
          </w:tcPr>
          <w:p>
            <w:r>
              <w:rPr>
                <w:sz w:val="20"/>
              </w:rPr>
              <w:t xml:space="preserve">Material zone and location</w:t>
            </w:r>
          </w:p>
        </w:tc>
        <w:tc>
          <w:tcPr>
            <w:tcW w:type="dxa" w:w="4320"/>
          </w:tcPr>
          <w:p>
            <w:r>
              <w:rPr>
                <w:sz w:val="20"/>
              </w:rPr>
              <w:t xml:space="preserve">M01 · Basement · B01 mechanical room · Pipe insulation</w:t>
            </w:r>
          </w:p>
        </w:tc>
      </w:tr>
      <w:tr>
        <w:tc>
          <w:tcPr>
            <w:tcW w:type="dxa" w:w="4320"/>
          </w:tcPr>
          <w:p>
            <w:r>
              <w:rPr>
                <w:sz w:val="20"/>
              </w:rPr>
              <w:t xml:space="preserve">Field evidence</w:t>
            </w:r>
          </w:p>
        </w:tc>
        <w:tc>
          <w:tcPr>
            <w:tcW w:type="dxa" w:w="4320"/>
          </w:tcPr>
          <w:p>
            <w:r>
              <w:rPr>
                <w:sz w:val="20"/>
              </w:rPr>
              <w:t xml:space="preserve">Condition: poor</w:t>
            </w:r>
          </w:p>
          <w:p>
            <w:r>
              <w:rPr>
                <w:sz w:val="20"/>
              </w:rPr>
              <w:t xml:space="preserve">Quantity: 24 linear_m</w:t>
            </w:r>
          </w:p>
          <w:p>
            <w:r>
              <w:rPr>
                <w:sz w:val="20"/>
              </w:rPr>
              <w:t xml:space="preserve">Planned disturbance: No</w:t>
            </w:r>
          </w:p>
          <w:p>
            <w:r>
              <w:rPr>
                <w:sz w:val="20"/>
              </w:rPr>
              <w:t xml:space="preserve">Accessible: Yes</w:t>
            </w:r>
          </w:p>
          <w:p>
            <w:r>
              <w:rPr>
                <w:sz w:val="20"/>
              </w:rPr>
              <w:t xml:space="preserve">Field notes: Visible damage recorded; quantity is an exercise input.</w:t>
            </w:r>
          </w:p>
        </w:tc>
      </w:tr>
      <w:tr>
        <w:tc>
          <w:tcPr>
            <w:tcW w:type="dxa" w:w="4320"/>
          </w:tcPr>
          <w:p>
            <w:r>
              <w:rPr>
                <w:sz w:val="20"/>
              </w:rPr>
              <w:t xml:space="preserve">Lab evidence</w:t>
            </w:r>
          </w:p>
        </w:tc>
        <w:tc>
          <w:tcPr>
            <w:tcW w:type="dxa" w:w="4320"/>
          </w:tcPr>
          <w:p>
            <w:r>
              <w:rPr>
                <w:sz w:val="20"/>
              </w:rPr>
              <w:t xml:space="preserve">LAB-A · LAB-A_fictional_lab_report.pdf, page 1 · S01 · Insulation</w:t>
            </w:r>
          </w:p>
        </w:tc>
      </w:tr>
      <w:tr>
        <w:tc>
          <w:tcPr>
            <w:tcW w:type="dxa" w:w="4320"/>
          </w:tcPr>
          <w:p>
            <w:r>
              <w:rPr>
                <w:sz w:val="20"/>
              </w:rPr>
              <w:t xml:space="preserve">Result detail</w:t>
            </w:r>
          </w:p>
        </w:tc>
        <w:tc>
          <w:tcPr>
            <w:tcW w:type="dxa" w:w="4320"/>
          </w:tcPr>
          <w:p>
            <w:r>
              <w:rPr>
                <w:sz w:val="20"/>
              </w:rPr>
              <w:t xml:space="preserve">Detected · Chrysotile · 15%</w:t>
            </w:r>
          </w:p>
        </w:tc>
      </w:tr>
      <w:tr>
        <w:tc>
          <w:tcPr>
            <w:tcW w:type="dxa" w:w="4320"/>
          </w:tcPr>
          <w:p>
            <w:r>
              <w:rPr>
                <w:sz w:val="20"/>
              </w:rPr>
              <w:t xml:space="preserve">Interpretation</w:t>
            </w:r>
          </w:p>
        </w:tc>
        <w:tc>
          <w:tcPr>
            <w:tcW w:type="dxa" w:w="4320"/>
          </w:tcPr>
          <w:p>
            <w:r>
              <w:rPr>
                <w:sz w:val="20"/>
              </w:rPr>
              <w:t xml:space="preserve">Detected</w:t>
            </w:r>
          </w:p>
          <w:p>
            <w:r>
              <w:rPr>
                <w:sz w:val="20"/>
              </w:rPr>
              <w:t xml:space="preserve">For M01 Pipe insulation (B01 mechanical room), the laboratory reported sample S01, layer Insulation, as detected, with chrysotile at 15%. Asbestos is present in the sampled pipe insulation of this zone, and its condition is recorded as poor.</w:t>
            </w:r>
          </w:p>
        </w:tc>
      </w:tr>
      <w:tr>
        <w:tc>
          <w:tcPr>
            <w:tcW w:type="dxa" w:w="4320"/>
          </w:tcPr>
          <w:p>
            <w:r>
              <w:rPr>
                <w:sz w:val="20"/>
              </w:rPr>
              <w:t xml:space="preserve">Review action</w:t>
            </w:r>
          </w:p>
        </w:tc>
        <w:tc>
          <w:tcPr>
            <w:tcW w:type="dxa" w:w="4320"/>
          </w:tcPr>
          <w:p>
            <w:r>
              <w:rPr>
                <w:sz w:val="20"/>
              </w:rPr>
              <w:t xml:space="preserve">Category A: Priority professional review</w:t>
            </w:r>
          </w:p>
          <w:p>
            <w:r>
              <w:rPr>
                <w:sz w:val="20"/>
              </w:rPr>
              <w:t xml:space="preserve">Asbestos detected in S01 (Insulation); condition is poor. Flag for priority professional review before affected work.</w:t>
            </w:r>
          </w:p>
          <w:p>
            <w:r>
              <w:rPr>
                <w:sz w:val="20"/>
              </w:rPr>
              <w:t xml:space="preserve">Cost scenario: CAD 3,840.00</w:t>
            </w:r>
          </w:p>
          <w:p>
            <w:r>
              <w:rPr>
                <w:sz w:val="20"/>
              </w:rPr>
              <w:t xml:space="preserve">Category A: asbestos was detected in S01 (Insulation) and the condition is poor, so the material is flagged for priority professional review before affected work.</w:t>
            </w:r>
          </w:p>
        </w:tc>
      </w:tr>
      <w:tr>
        <w:tc>
          <w:tcPr>
            <w:tcW w:type="dxa" w:w="4320"/>
          </w:tcPr>
          <w:p>
            <w:r>
              <w:rPr>
                <w:sz w:val="20"/>
              </w:rPr>
              <w:t xml:space="preserve">Uncertainty</w:t>
            </w:r>
          </w:p>
        </w:tc>
        <w:tc>
          <w:tcPr>
            <w:tcW w:type="dxa" w:w="4320"/>
          </w:tcPr>
          <w:p>
            <w:r>
              <w:rPr>
                <w:sz w:val="20"/>
              </w:rPr>
              <w:t xml:space="preserve">No missing information is recorded for this zone. The recorded quantity is an exercise input.</w:t>
            </w:r>
          </w:p>
          <w:p>
            <w:r>
              <w:rPr>
                <w:sz w:val="20"/>
              </w:rPr>
              <w:t xml:space="preserve">Required follow-up: Arrange priority professional review of M01 Pipe insulation (B01 mechanical room, S01) before any work that could affect it, including review of the visible damage.</w:t>
            </w:r>
          </w:p>
        </w:tc>
      </w:tr>
    </w:tbl>
    <w:p>
      <w:pPr>
        <w:pStyle w:val="Heading2"/>
      </w:pPr>
      <w:r>
        <w:t xml:space="preserve">Material zone M02 — Floor tile and adhesive</w:t>
      </w:r>
    </w:p>
    <w:tbl>
      <w:tblPr>
        <w:tblStyle w:val="LightShading-Accent1"/>
        <w:tblW w:type="auto" w:w="0"/>
        <w:tblLook w:firstColumn="1" w:firstRow="1" w:lastColumn="0" w:lastRow="0" w:noHBand="0" w:noVBand="1" w:val="04A0"/>
      </w:tblPr>
      <w:tblGrid>
        <w:gridCol w:w="4320"/>
        <w:gridCol w:w="4320"/>
      </w:tblGrid>
      <w:tr>
        <w:tc>
          <w:tcPr>
            <w:tcW w:type="dxa" w:w="4320"/>
          </w:tcPr>
          <w:p>
            <w:r>
              <w:rPr>
                <w:sz w:val="20"/>
              </w:rPr>
              <w:t xml:space="preserve">Required field</w:t>
            </w:r>
          </w:p>
        </w:tc>
        <w:tc>
          <w:tcPr>
            <w:tcW w:type="dxa" w:w="4320"/>
          </w:tcPr>
          <w:p>
            <w:r>
              <w:rPr>
                <w:sz w:val="20"/>
              </w:rPr>
              <w:t xml:space="preserve">Generated or employee reviewed value</w:t>
            </w:r>
          </w:p>
        </w:tc>
      </w:tr>
      <w:tr>
        <w:tc>
          <w:tcPr>
            <w:tcW w:type="dxa" w:w="4320"/>
          </w:tcPr>
          <w:p>
            <w:r>
              <w:rPr>
                <w:sz w:val="20"/>
              </w:rPr>
              <w:t xml:space="preserve">Material zone and location</w:t>
            </w:r>
          </w:p>
        </w:tc>
        <w:tc>
          <w:tcPr>
            <w:tcW w:type="dxa" w:w="4320"/>
          </w:tcPr>
          <w:p>
            <w:r>
              <w:rPr>
                <w:sz w:val="20"/>
              </w:rPr>
              <w:t xml:space="preserve">M02 · Ground · G01 corridor · Floor tile and adhesive</w:t>
            </w:r>
          </w:p>
        </w:tc>
      </w:tr>
      <w:tr>
        <w:tc>
          <w:tcPr>
            <w:tcW w:type="dxa" w:w="4320"/>
          </w:tcPr>
          <w:p>
            <w:r>
              <w:rPr>
                <w:sz w:val="20"/>
              </w:rPr>
              <w:t xml:space="preserve">Field evidence</w:t>
            </w:r>
          </w:p>
        </w:tc>
        <w:tc>
          <w:tcPr>
            <w:tcW w:type="dxa" w:w="4320"/>
          </w:tcPr>
          <w:p>
            <w:r>
              <w:rPr>
                <w:sz w:val="20"/>
              </w:rPr>
              <w:t xml:space="preserve">Condition: intact</w:t>
            </w:r>
          </w:p>
          <w:p>
            <w:r>
              <w:rPr>
                <w:sz w:val="20"/>
              </w:rPr>
              <w:t xml:space="preserve">Quantity: 90 m2</w:t>
            </w:r>
          </w:p>
          <w:p>
            <w:r>
              <w:rPr>
                <w:sz w:val="20"/>
              </w:rPr>
              <w:t xml:space="preserve">Planned disturbance: Yes</w:t>
            </w:r>
          </w:p>
          <w:p>
            <w:r>
              <w:rPr>
                <w:sz w:val="20"/>
              </w:rPr>
              <w:t xml:space="preserve">Accessible: Yes</w:t>
            </w:r>
          </w:p>
          <w:p>
            <w:r>
              <w:rPr>
                <w:sz w:val="20"/>
              </w:rPr>
              <w:t xml:space="preserve">Field notes: Tile and underlying adhesive are distinct lab layers.</w:t>
            </w:r>
          </w:p>
        </w:tc>
      </w:tr>
      <w:tr>
        <w:tc>
          <w:tcPr>
            <w:tcW w:type="dxa" w:w="4320"/>
          </w:tcPr>
          <w:p>
            <w:r>
              <w:rPr>
                <w:sz w:val="20"/>
              </w:rPr>
              <w:t xml:space="preserve">Lab evidence</w:t>
            </w:r>
          </w:p>
        </w:tc>
        <w:tc>
          <w:tcPr>
            <w:tcW w:type="dxa" w:w="4320"/>
          </w:tcPr>
          <w:p>
            <w:r>
              <w:rPr>
                <w:sz w:val="20"/>
              </w:rPr>
              <w:t xml:space="preserve">LAB-A · LAB-A_fictional_lab_report.pdf, page 1 · S02 · Floor tile</w:t>
            </w:r>
          </w:p>
          <w:p>
            <w:r>
              <w:rPr>
                <w:sz w:val="20"/>
              </w:rPr>
              <w:t xml:space="preserve">LAB-A · LAB-A_fictional_lab_report.pdf, page 1 · S02 · Black adhesive</w:t>
            </w:r>
          </w:p>
        </w:tc>
      </w:tr>
      <w:tr>
        <w:tc>
          <w:tcPr>
            <w:tcW w:type="dxa" w:w="4320"/>
          </w:tcPr>
          <w:p>
            <w:r>
              <w:rPr>
                <w:sz w:val="20"/>
              </w:rPr>
              <w:t xml:space="preserve">Result detail</w:t>
            </w:r>
          </w:p>
        </w:tc>
        <w:tc>
          <w:tcPr>
            <w:tcW w:type="dxa" w:w="4320"/>
          </w:tcPr>
          <w:p>
            <w:r>
              <w:rPr>
                <w:sz w:val="20"/>
              </w:rPr>
              <w:t xml:space="preserve">Not detected · Not reported</w:t>
            </w:r>
          </w:p>
          <w:p>
            <w:r>
              <w:rPr>
                <w:sz w:val="20"/>
              </w:rPr>
              <w:t xml:space="preserve">Detected · Chrysotile · 2%</w:t>
            </w:r>
          </w:p>
        </w:tc>
      </w:tr>
      <w:tr>
        <w:tc>
          <w:tcPr>
            <w:tcW w:type="dxa" w:w="4320"/>
          </w:tcPr>
          <w:p>
            <w:r>
              <w:rPr>
                <w:sz w:val="20"/>
              </w:rPr>
              <w:t xml:space="preserve">Interpretation</w:t>
            </w:r>
          </w:p>
        </w:tc>
        <w:tc>
          <w:tcPr>
            <w:tcW w:type="dxa" w:w="4320"/>
          </w:tcPr>
          <w:p>
            <w:r>
              <w:rPr>
                <w:sz w:val="20"/>
              </w:rPr>
              <w:t xml:space="preserve">Detected</w:t>
            </w:r>
          </w:p>
          <w:p>
            <w:r>
              <w:rPr>
                <w:sz w:val="20"/>
              </w:rPr>
              <w:t xml:space="preserve">For M02 Floor tile and adhesive (G01 corridor), sample S02 has two separately reported layers. The Floor tile layer was not detected. The Black adhesive layer was detected, with chrysotile at 2%. The zone is therefore treated as detected, and the tile result does not replace the adhesive result.</w:t>
            </w:r>
          </w:p>
        </w:tc>
      </w:tr>
      <w:tr>
        <w:tc>
          <w:tcPr>
            <w:tcW w:type="dxa" w:w="4320"/>
          </w:tcPr>
          <w:p>
            <w:r>
              <w:rPr>
                <w:sz w:val="20"/>
              </w:rPr>
              <w:t xml:space="preserve">Review action</w:t>
            </w:r>
          </w:p>
        </w:tc>
        <w:tc>
          <w:tcPr>
            <w:tcW w:type="dxa" w:w="4320"/>
          </w:tcPr>
          <w:p>
            <w:r>
              <w:rPr>
                <w:sz w:val="20"/>
              </w:rPr>
              <w:t xml:space="preserve">Category A: Priority professional review</w:t>
            </w:r>
          </w:p>
          <w:p>
            <w:r>
              <w:rPr>
                <w:sz w:val="20"/>
              </w:rPr>
              <w:t xml:space="preserve">Asbestos detected in S02 (Black adhesive); disturbance is planned. Flag for priority professional review before affected work.</w:t>
            </w:r>
          </w:p>
          <w:p>
            <w:r>
              <w:rPr>
                <w:sz w:val="20"/>
              </w:rPr>
              <w:t xml:space="preserve">Cost scenario: CAD 7,200.00</w:t>
            </w:r>
          </w:p>
          <w:p>
            <w:r>
              <w:rPr>
                <w:sz w:val="20"/>
              </w:rPr>
              <w:t xml:space="preserve">Category A: asbestos was detected in S02 (Black adhesive) and disturbance is planned, so the material is flagged for priority professional review before affected work.</w:t>
            </w:r>
          </w:p>
        </w:tc>
      </w:tr>
      <w:tr>
        <w:tc>
          <w:tcPr>
            <w:tcW w:type="dxa" w:w="4320"/>
          </w:tcPr>
          <w:p>
            <w:r>
              <w:rPr>
                <w:sz w:val="20"/>
              </w:rPr>
              <w:t xml:space="preserve">Uncertainty</w:t>
            </w:r>
          </w:p>
        </w:tc>
        <w:tc>
          <w:tcPr>
            <w:tcW w:type="dxa" w:w="4320"/>
          </w:tcPr>
          <w:p>
            <w:r>
              <w:rPr>
                <w:sz w:val="20"/>
              </w:rPr>
              <w:t xml:space="preserve">No missing information is recorded for this zone.</w:t>
            </w:r>
          </w:p>
          <w:p>
            <w:r>
              <w:rPr>
                <w:sz w:val="20"/>
              </w:rPr>
              <w:t xml:space="preserve">Required follow-up: Arrange priority professional review of M02 Floor tile and adhesive (G01 corridor, S02) before the planned corridor floor work proceeds.</w:t>
            </w:r>
          </w:p>
        </w:tc>
      </w:tr>
    </w:tbl>
    <w:p>
      <w:pPr>
        <w:pStyle w:val="Heading2"/>
      </w:pPr>
      <w:r>
        <w:t xml:space="preserve">Material zone M03 — Textured ceiling</w:t>
      </w:r>
    </w:p>
    <w:tbl>
      <w:tblPr>
        <w:tblStyle w:val="LightShading-Accent1"/>
        <w:tblW w:type="auto" w:w="0"/>
        <w:tblLook w:firstColumn="1" w:firstRow="1" w:lastColumn="0" w:lastRow="0" w:noHBand="0" w:noVBand="1" w:val="04A0"/>
      </w:tblPr>
      <w:tblGrid>
        <w:gridCol w:w="4320"/>
        <w:gridCol w:w="4320"/>
      </w:tblGrid>
      <w:tr>
        <w:tc>
          <w:tcPr>
            <w:tcW w:type="dxa" w:w="4320"/>
          </w:tcPr>
          <w:p>
            <w:r>
              <w:rPr>
                <w:sz w:val="20"/>
              </w:rPr>
              <w:t xml:space="preserve">Required field</w:t>
            </w:r>
          </w:p>
        </w:tc>
        <w:tc>
          <w:tcPr>
            <w:tcW w:type="dxa" w:w="4320"/>
          </w:tcPr>
          <w:p>
            <w:r>
              <w:rPr>
                <w:sz w:val="20"/>
              </w:rPr>
              <w:t xml:space="preserve">Generated or employee reviewed value</w:t>
            </w:r>
          </w:p>
        </w:tc>
      </w:tr>
      <w:tr>
        <w:tc>
          <w:tcPr>
            <w:tcW w:type="dxa" w:w="4320"/>
          </w:tcPr>
          <w:p>
            <w:r>
              <w:rPr>
                <w:sz w:val="20"/>
              </w:rPr>
              <w:t xml:space="preserve">Material zone and location</w:t>
            </w:r>
          </w:p>
        </w:tc>
        <w:tc>
          <w:tcPr>
            <w:tcW w:type="dxa" w:w="4320"/>
          </w:tcPr>
          <w:p>
            <w:r>
              <w:rPr>
                <w:sz w:val="20"/>
              </w:rPr>
              <w:t xml:space="preserve">M03 · Ground · G02 office · Textured ceiling</w:t>
            </w:r>
          </w:p>
        </w:tc>
      </w:tr>
      <w:tr>
        <w:tc>
          <w:tcPr>
            <w:tcW w:type="dxa" w:w="4320"/>
          </w:tcPr>
          <w:p>
            <w:r>
              <w:rPr>
                <w:sz w:val="20"/>
              </w:rPr>
              <w:t xml:space="preserve">Field evidence</w:t>
            </w:r>
          </w:p>
        </w:tc>
        <w:tc>
          <w:tcPr>
            <w:tcW w:type="dxa" w:w="4320"/>
          </w:tcPr>
          <w:p>
            <w:r>
              <w:rPr>
                <w:sz w:val="20"/>
              </w:rPr>
              <w:t xml:space="preserve">Condition: damaged</w:t>
            </w:r>
          </w:p>
          <w:p>
            <w:r>
              <w:rPr>
                <w:sz w:val="20"/>
              </w:rPr>
              <w:t xml:space="preserve">Quantity: 140 m2</w:t>
            </w:r>
          </w:p>
          <w:p>
            <w:r>
              <w:rPr>
                <w:sz w:val="20"/>
              </w:rPr>
              <w:t xml:space="preserve">Planned disturbance: Yes</w:t>
            </w:r>
          </w:p>
          <w:p>
            <w:r>
              <w:rPr>
                <w:sz w:val="20"/>
              </w:rPr>
              <w:t xml:space="preserve">Accessible: Yes</w:t>
            </w:r>
          </w:p>
          <w:p>
            <w:r>
              <w:rPr>
                <w:sz w:val="20"/>
              </w:rPr>
              <w:t xml:space="preserve">Field notes: Two samples represent one material zone; count 140 m2 only once.</w:t>
            </w:r>
          </w:p>
        </w:tc>
      </w:tr>
      <w:tr>
        <w:tc>
          <w:tcPr>
            <w:tcW w:type="dxa" w:w="4320"/>
          </w:tcPr>
          <w:p>
            <w:r>
              <w:rPr>
                <w:sz w:val="20"/>
              </w:rPr>
              <w:t xml:space="preserve">Lab evidence</w:t>
            </w:r>
          </w:p>
        </w:tc>
        <w:tc>
          <w:tcPr>
            <w:tcW w:type="dxa" w:w="4320"/>
          </w:tcPr>
          <w:p>
            <w:r>
              <w:rPr>
                <w:sz w:val="20"/>
              </w:rPr>
              <w:t xml:space="preserve">LAB-A · LAB-A_fictional_lab_report.pdf, page 1 · S03 · Textured coating</w:t>
            </w:r>
          </w:p>
          <w:p>
            <w:r>
              <w:rPr>
                <w:sz w:val="20"/>
              </w:rPr>
              <w:t xml:space="preserve">LAB-C · LAB-C_fictional_lab_report.pdf, page 1 · S07 · Textured coating</w:t>
            </w:r>
          </w:p>
        </w:tc>
      </w:tr>
      <w:tr>
        <w:tc>
          <w:tcPr>
            <w:tcW w:type="dxa" w:w="4320"/>
          </w:tcPr>
          <w:p>
            <w:r>
              <w:rPr>
                <w:sz w:val="20"/>
              </w:rPr>
              <w:t xml:space="preserve">Result detail</w:t>
            </w:r>
          </w:p>
        </w:tc>
        <w:tc>
          <w:tcPr>
            <w:tcW w:type="dxa" w:w="4320"/>
          </w:tcPr>
          <w:p>
            <w:r>
              <w:rPr>
                <w:sz w:val="20"/>
              </w:rPr>
              <w:t xml:space="preserve">Detected · Chrysotile · 1%</w:t>
            </w:r>
          </w:p>
          <w:p>
            <w:r>
              <w:rPr>
                <w:sz w:val="20"/>
              </w:rPr>
              <w:t xml:space="preserve">Detected · Chrysotile · 1%</w:t>
            </w:r>
          </w:p>
        </w:tc>
      </w:tr>
      <w:tr>
        <w:tc>
          <w:tcPr>
            <w:tcW w:type="dxa" w:w="4320"/>
          </w:tcPr>
          <w:p>
            <w:r>
              <w:rPr>
                <w:sz w:val="20"/>
              </w:rPr>
              <w:t xml:space="preserve">Interpretation</w:t>
            </w:r>
          </w:p>
        </w:tc>
        <w:tc>
          <w:tcPr>
            <w:tcW w:type="dxa" w:w="4320"/>
          </w:tcPr>
          <w:p>
            <w:r>
              <w:rPr>
                <w:sz w:val="20"/>
              </w:rPr>
              <w:t xml:space="preserve">Detected</w:t>
            </w:r>
          </w:p>
          <w:p>
            <w:r>
              <w:rPr>
                <w:sz w:val="20"/>
              </w:rPr>
              <w:t xml:space="preserve">For M03 Textured ceiling (G02 office), the laboratory reported sample S03, layer Textured coating, as detected with chrysotile at 1%. Sample S07, layer Textured coating, was also detected with chrysotile at 1%. S07 is a second representative sample of the same ceiling zone. Both results indicate asbestos in the textured coating, and the condition is damaged.</w:t>
            </w:r>
          </w:p>
        </w:tc>
      </w:tr>
      <w:tr>
        <w:tc>
          <w:tcPr>
            <w:tcW w:type="dxa" w:w="4320"/>
          </w:tcPr>
          <w:p>
            <w:r>
              <w:rPr>
                <w:sz w:val="20"/>
              </w:rPr>
              <w:t xml:space="preserve">Review action</w:t>
            </w:r>
          </w:p>
        </w:tc>
        <w:tc>
          <w:tcPr>
            <w:tcW w:type="dxa" w:w="4320"/>
          </w:tcPr>
          <w:p>
            <w:r>
              <w:rPr>
                <w:sz w:val="20"/>
              </w:rPr>
              <w:t xml:space="preserve">Category A: Priority professional review</w:t>
            </w:r>
          </w:p>
          <w:p>
            <w:r>
              <w:rPr>
                <w:sz w:val="20"/>
              </w:rPr>
              <w:t xml:space="preserve">Asbestos detected in S03 (Textured coating), S07 (Textured coating); condition is damaged and disturbance is planned. Flag for priority professional review before affected work.</w:t>
            </w:r>
          </w:p>
          <w:p>
            <w:r>
              <w:rPr>
                <w:sz w:val="20"/>
              </w:rPr>
              <w:t xml:space="preserve">Cost scenario: CAD 12,600.00</w:t>
            </w:r>
          </w:p>
          <w:p>
            <w:r>
              <w:rPr>
                <w:sz w:val="20"/>
              </w:rPr>
              <w:t xml:space="preserve">Category A: asbestos was detected in S03 and S07 (Textured coating), the condition is damaged and disturbance is planned, so the material is flagged for priority professional review before affected work.</w:t>
            </w:r>
          </w:p>
        </w:tc>
      </w:tr>
      <w:tr>
        <w:tc>
          <w:tcPr>
            <w:tcW w:type="dxa" w:w="4320"/>
          </w:tcPr>
          <w:p>
            <w:r>
              <w:rPr>
                <w:sz w:val="20"/>
              </w:rPr>
              <w:t xml:space="preserve">Uncertainty</w:t>
            </w:r>
          </w:p>
        </w:tc>
        <w:tc>
          <w:tcPr>
            <w:tcW w:type="dxa" w:w="4320"/>
          </w:tcPr>
          <w:p>
            <w:r>
              <w:rPr>
                <w:sz w:val="20"/>
              </w:rPr>
              <w:t xml:space="preserve">No missing information is recorded for this zone.</w:t>
            </w:r>
          </w:p>
          <w:p>
            <w:r>
              <w:rPr>
                <w:sz w:val="20"/>
              </w:rPr>
              <w:t xml:space="preserve">Required follow-up: Arrange priority professional review of M03 Textured ceiling (G02 office, S03 and S07) before the planned ceiling work proceeds.</w:t>
            </w:r>
          </w:p>
        </w:tc>
      </w:tr>
    </w:tbl>
    <w:p>
      <w:pPr>
        <w:pStyle w:val="Heading2"/>
      </w:pPr>
      <w:r>
        <w:t xml:space="preserve">Material zone M04 — Wall plaster</w:t>
      </w:r>
    </w:p>
    <w:tbl>
      <w:tblPr>
        <w:tblStyle w:val="LightShading-Accent1"/>
        <w:tblW w:type="auto" w:w="0"/>
        <w:tblLook w:firstColumn="1" w:firstRow="1" w:lastColumn="0" w:lastRow="0" w:noHBand="0" w:noVBand="1" w:val="04A0"/>
      </w:tblPr>
      <w:tblGrid>
        <w:gridCol w:w="4320"/>
        <w:gridCol w:w="4320"/>
      </w:tblGrid>
      <w:tr>
        <w:tc>
          <w:tcPr>
            <w:tcW w:type="dxa" w:w="4320"/>
          </w:tcPr>
          <w:p>
            <w:r>
              <w:rPr>
                <w:sz w:val="20"/>
              </w:rPr>
              <w:t xml:space="preserve">Required field</w:t>
            </w:r>
          </w:p>
        </w:tc>
        <w:tc>
          <w:tcPr>
            <w:tcW w:type="dxa" w:w="4320"/>
          </w:tcPr>
          <w:p>
            <w:r>
              <w:rPr>
                <w:sz w:val="20"/>
              </w:rPr>
              <w:t xml:space="preserve">Generated or employee reviewed value</w:t>
            </w:r>
          </w:p>
        </w:tc>
      </w:tr>
      <w:tr>
        <w:tc>
          <w:tcPr>
            <w:tcW w:type="dxa" w:w="4320"/>
          </w:tcPr>
          <w:p>
            <w:r>
              <w:rPr>
                <w:sz w:val="20"/>
              </w:rPr>
              <w:t xml:space="preserve">Material zone and location</w:t>
            </w:r>
          </w:p>
        </w:tc>
        <w:tc>
          <w:tcPr>
            <w:tcW w:type="dxa" w:w="4320"/>
          </w:tcPr>
          <w:p>
            <w:r>
              <w:rPr>
                <w:sz w:val="20"/>
              </w:rPr>
              <w:t xml:space="preserve">M04 · Ground · G03 meeting room · Wall plaster</w:t>
            </w:r>
          </w:p>
        </w:tc>
      </w:tr>
      <w:tr>
        <w:tc>
          <w:tcPr>
            <w:tcW w:type="dxa" w:w="4320"/>
          </w:tcPr>
          <w:p>
            <w:r>
              <w:rPr>
                <w:sz w:val="20"/>
              </w:rPr>
              <w:t xml:space="preserve">Field evidence</w:t>
            </w:r>
          </w:p>
        </w:tc>
        <w:tc>
          <w:tcPr>
            <w:tcW w:type="dxa" w:w="4320"/>
          </w:tcPr>
          <w:p>
            <w:r>
              <w:rPr>
                <w:sz w:val="20"/>
              </w:rPr>
              <w:t xml:space="preserve">Condition: intact</w:t>
            </w:r>
          </w:p>
          <w:p>
            <w:r>
              <w:rPr>
                <w:sz w:val="20"/>
              </w:rPr>
              <w:t xml:space="preserve">Quantity: 65 m2</w:t>
            </w:r>
          </w:p>
          <w:p>
            <w:r>
              <w:rPr>
                <w:sz w:val="20"/>
              </w:rPr>
              <w:t xml:space="preserve">Planned disturbance: No</w:t>
            </w:r>
          </w:p>
          <w:p>
            <w:r>
              <w:rPr>
                <w:sz w:val="20"/>
              </w:rPr>
              <w:t xml:space="preserve">Accessible: Yes</w:t>
            </w:r>
          </w:p>
          <w:p>
            <w:r>
              <w:rPr>
                <w:sz w:val="20"/>
              </w:rPr>
              <w:t xml:space="preserve">Field notes: Result applies only to sampled material.</w:t>
            </w:r>
          </w:p>
        </w:tc>
      </w:tr>
      <w:tr>
        <w:tc>
          <w:tcPr>
            <w:tcW w:type="dxa" w:w="4320"/>
          </w:tcPr>
          <w:p>
            <w:r>
              <w:rPr>
                <w:sz w:val="20"/>
              </w:rPr>
              <w:t xml:space="preserve">Lab evidence</w:t>
            </w:r>
          </w:p>
        </w:tc>
        <w:tc>
          <w:tcPr>
            <w:tcW w:type="dxa" w:w="4320"/>
          </w:tcPr>
          <w:p>
            <w:r>
              <w:rPr>
                <w:sz w:val="20"/>
              </w:rPr>
              <w:t xml:space="preserve">LAB-B · LAB-B_fictional_lab_report.pdf, page 1 · S04 · Plaster</w:t>
            </w:r>
          </w:p>
        </w:tc>
      </w:tr>
      <w:tr>
        <w:tc>
          <w:tcPr>
            <w:tcW w:type="dxa" w:w="4320"/>
          </w:tcPr>
          <w:p>
            <w:r>
              <w:rPr>
                <w:sz w:val="20"/>
              </w:rPr>
              <w:t xml:space="preserve">Result detail</w:t>
            </w:r>
          </w:p>
        </w:tc>
        <w:tc>
          <w:tcPr>
            <w:tcW w:type="dxa" w:w="4320"/>
          </w:tcPr>
          <w:p>
            <w:r>
              <w:rPr>
                <w:sz w:val="20"/>
              </w:rPr>
              <w:t xml:space="preserve">Not detected · Not reported</w:t>
            </w:r>
          </w:p>
        </w:tc>
      </w:tr>
      <w:tr>
        <w:tc>
          <w:tcPr>
            <w:tcW w:type="dxa" w:w="4320"/>
          </w:tcPr>
          <w:p>
            <w:r>
              <w:rPr>
                <w:sz w:val="20"/>
              </w:rPr>
              <w:t xml:space="preserve">Interpretation</w:t>
            </w:r>
          </w:p>
        </w:tc>
        <w:tc>
          <w:tcPr>
            <w:tcW w:type="dxa" w:w="4320"/>
          </w:tcPr>
          <w:p>
            <w:r>
              <w:rPr>
                <w:sz w:val="20"/>
              </w:rPr>
              <w:t xml:space="preserve">Not detected in the sampled material</w:t>
            </w:r>
          </w:p>
          <w:p>
            <w:r>
              <w:rPr>
                <w:sz w:val="20"/>
              </w:rPr>
              <w:t xml:space="preserve">For M04 Wall plaster (G03 meeting room), the laboratory reported sample S04, layer Plaster, as not detected. The result applies only to the sampled plaster.</w:t>
            </w:r>
          </w:p>
        </w:tc>
      </w:tr>
      <w:tr>
        <w:tc>
          <w:tcPr>
            <w:tcW w:type="dxa" w:w="4320"/>
          </w:tcPr>
          <w:p>
            <w:r>
              <w:rPr>
                <w:sz w:val="20"/>
              </w:rPr>
              <w:t xml:space="preserve">Review action</w:t>
            </w:r>
          </w:p>
        </w:tc>
        <w:tc>
          <w:tcPr>
            <w:tcW w:type="dxa" w:w="4320"/>
          </w:tcPr>
          <w:p>
            <w:r>
              <w:rPr>
                <w:sz w:val="20"/>
              </w:rPr>
              <w:t xml:space="preserve">Category D: Record sampled finding</w:t>
            </w:r>
          </w:p>
          <w:p>
            <w:r>
              <w:rPr>
                <w:sz w:val="20"/>
              </w:rPr>
              <w:t xml:space="preserve">Asbestos not detected in S04 (Plaster). This finding applies only to the sampled material; no asbestos-specific cost in this exercise.</w:t>
            </w:r>
          </w:p>
          <w:p>
            <w:r>
              <w:rPr>
                <w:sz w:val="20"/>
              </w:rPr>
              <w:t xml:space="preserve">Cost scenario: No asbestos-specific cost (not detected in the sampled material)</w:t>
            </w:r>
          </w:p>
          <w:p>
            <w:r>
              <w:rPr>
                <w:sz w:val="20"/>
              </w:rPr>
              <w:t xml:space="preserve">Category D: asbestos was not detected in S04 (Plaster), and the finding is limited to the sampled material.</w:t>
            </w:r>
          </w:p>
        </w:tc>
      </w:tr>
      <w:tr>
        <w:tc>
          <w:tcPr>
            <w:tcW w:type="dxa" w:w="4320"/>
          </w:tcPr>
          <w:p>
            <w:r>
              <w:rPr>
                <w:sz w:val="20"/>
              </w:rPr>
              <w:t xml:space="preserve">Uncertainty</w:t>
            </w:r>
          </w:p>
        </w:tc>
        <w:tc>
          <w:tcPr>
            <w:tcW w:type="dxa" w:w="4320"/>
          </w:tcPr>
          <w:p>
            <w:r>
              <w:rPr>
                <w:sz w:val="20"/>
              </w:rPr>
              <w:t xml:space="preserve">The not detected result applies only to the sampled material.</w:t>
            </w:r>
          </w:p>
          <w:p>
            <w:r>
              <w:rPr>
                <w:sz w:val="20"/>
              </w:rPr>
              <w:t xml:space="preserve">The not detected result applies only to the sampled material.</w:t>
            </w:r>
          </w:p>
          <w:p>
            <w:r>
              <w:rPr>
                <w:sz w:val="20"/>
              </w:rPr>
              <w:t xml:space="preserve">Required follow-up: Record the finding for M04 Wall plaster (G03 meeting room, S04) as limited to the sampled material. Do not extend it to the room or the building.</w:t>
            </w:r>
          </w:p>
        </w:tc>
      </w:tr>
    </w:tbl>
    <w:p>
      <w:pPr>
        <w:pStyle w:val="Heading2"/>
      </w:pPr>
      <w:r>
        <w:t xml:space="preserve">Material zone M05 — Cement panel</w:t>
      </w:r>
    </w:p>
    <w:tbl>
      <w:tblPr>
        <w:tblStyle w:val="LightShading-Accent1"/>
        <w:tblW w:type="auto" w:w="0"/>
        <w:tblLook w:firstColumn="1" w:firstRow="1" w:lastColumn="0" w:lastRow="0" w:noHBand="0" w:noVBand="1" w:val="04A0"/>
      </w:tblPr>
      <w:tblGrid>
        <w:gridCol w:w="4320"/>
        <w:gridCol w:w="4320"/>
      </w:tblGrid>
      <w:tr>
        <w:tc>
          <w:tcPr>
            <w:tcW w:type="dxa" w:w="4320"/>
          </w:tcPr>
          <w:p>
            <w:r>
              <w:rPr>
                <w:sz w:val="20"/>
              </w:rPr>
              <w:t xml:space="preserve">Required field</w:t>
            </w:r>
          </w:p>
        </w:tc>
        <w:tc>
          <w:tcPr>
            <w:tcW w:type="dxa" w:w="4320"/>
          </w:tcPr>
          <w:p>
            <w:r>
              <w:rPr>
                <w:sz w:val="20"/>
              </w:rPr>
              <w:t xml:space="preserve">Generated or employee reviewed value</w:t>
            </w:r>
          </w:p>
        </w:tc>
      </w:tr>
      <w:tr>
        <w:tc>
          <w:tcPr>
            <w:tcW w:type="dxa" w:w="4320"/>
          </w:tcPr>
          <w:p>
            <w:r>
              <w:rPr>
                <w:sz w:val="20"/>
              </w:rPr>
              <w:t xml:space="preserve">Material zone and location</w:t>
            </w:r>
          </w:p>
        </w:tc>
        <w:tc>
          <w:tcPr>
            <w:tcW w:type="dxa" w:w="4320"/>
          </w:tcPr>
          <w:p>
            <w:r>
              <w:rPr>
                <w:sz w:val="20"/>
              </w:rPr>
              <w:t xml:space="preserve">M05 · Exterior · E01 east elevation · Cement panel</w:t>
            </w:r>
          </w:p>
        </w:tc>
      </w:tr>
      <w:tr>
        <w:tc>
          <w:tcPr>
            <w:tcW w:type="dxa" w:w="4320"/>
          </w:tcPr>
          <w:p>
            <w:r>
              <w:rPr>
                <w:sz w:val="20"/>
              </w:rPr>
              <w:t xml:space="preserve">Field evidence</w:t>
            </w:r>
          </w:p>
        </w:tc>
        <w:tc>
          <w:tcPr>
            <w:tcW w:type="dxa" w:w="4320"/>
          </w:tcPr>
          <w:p>
            <w:r>
              <w:rPr>
                <w:sz w:val="20"/>
              </w:rPr>
              <w:t xml:space="preserve">Condition: intact</w:t>
            </w:r>
          </w:p>
          <w:p>
            <w:r>
              <w:rPr>
                <w:sz w:val="20"/>
              </w:rPr>
              <w:t xml:space="preserve">Quantity: Unknown (not measured)</w:t>
            </w:r>
          </w:p>
          <w:p>
            <w:r>
              <w:rPr>
                <w:sz w:val="20"/>
              </w:rPr>
              <w:t xml:space="preserve">Planned disturbance: No</w:t>
            </w:r>
          </w:p>
          <w:p>
            <w:r>
              <w:rPr>
                <w:sz w:val="20"/>
              </w:rPr>
              <w:t xml:space="preserve">Accessible: Yes</w:t>
            </w:r>
          </w:p>
          <w:p>
            <w:r>
              <w:rPr>
                <w:sz w:val="20"/>
              </w:rPr>
              <w:t xml:space="preserve">Field notes: Quantity not measured. Do not treat blank as zero.</w:t>
            </w:r>
          </w:p>
        </w:tc>
      </w:tr>
      <w:tr>
        <w:tc>
          <w:tcPr>
            <w:tcW w:type="dxa" w:w="4320"/>
          </w:tcPr>
          <w:p>
            <w:r>
              <w:rPr>
                <w:sz w:val="20"/>
              </w:rPr>
              <w:t xml:space="preserve">Lab evidence</w:t>
            </w:r>
          </w:p>
        </w:tc>
        <w:tc>
          <w:tcPr>
            <w:tcW w:type="dxa" w:w="4320"/>
          </w:tcPr>
          <w:p>
            <w:r>
              <w:rPr>
                <w:sz w:val="20"/>
              </w:rPr>
              <w:t xml:space="preserve">LAB-B · LAB-B_fictional_lab_report.pdf, page 1 · S05 · Cement panel</w:t>
            </w:r>
          </w:p>
        </w:tc>
      </w:tr>
      <w:tr>
        <w:tc>
          <w:tcPr>
            <w:tcW w:type="dxa" w:w="4320"/>
          </w:tcPr>
          <w:p>
            <w:r>
              <w:rPr>
                <w:sz w:val="20"/>
              </w:rPr>
              <w:t xml:space="preserve">Result detail</w:t>
            </w:r>
          </w:p>
        </w:tc>
        <w:tc>
          <w:tcPr>
            <w:tcW w:type="dxa" w:w="4320"/>
          </w:tcPr>
          <w:p>
            <w:r>
              <w:rPr>
                <w:sz w:val="20"/>
              </w:rPr>
              <w:t xml:space="preserve">Detected · Chrysotile · 8%</w:t>
            </w:r>
          </w:p>
        </w:tc>
      </w:tr>
      <w:tr>
        <w:tc>
          <w:tcPr>
            <w:tcW w:type="dxa" w:w="4320"/>
          </w:tcPr>
          <w:p>
            <w:r>
              <w:rPr>
                <w:sz w:val="20"/>
              </w:rPr>
              <w:t xml:space="preserve">Interpretation</w:t>
            </w:r>
          </w:p>
        </w:tc>
        <w:tc>
          <w:tcPr>
            <w:tcW w:type="dxa" w:w="4320"/>
          </w:tcPr>
          <w:p>
            <w:r>
              <w:rPr>
                <w:sz w:val="20"/>
              </w:rPr>
              <w:t xml:space="preserve">Detected</w:t>
            </w:r>
          </w:p>
          <w:p>
            <w:r>
              <w:rPr>
                <w:sz w:val="20"/>
              </w:rPr>
              <w:t xml:space="preserve">For M05 Cement panel (E01 east elevation), the laboratory reported sample S05, layer Cement panel, as detected with chrysotile at 8%. The panel is intact and no disturbance is planned.</w:t>
            </w:r>
          </w:p>
        </w:tc>
      </w:tr>
      <w:tr>
        <w:tc>
          <w:tcPr>
            <w:tcW w:type="dxa" w:w="4320"/>
          </w:tcPr>
          <w:p>
            <w:r>
              <w:rPr>
                <w:sz w:val="20"/>
              </w:rPr>
              <w:t xml:space="preserve">Review action</w:t>
            </w:r>
          </w:p>
        </w:tc>
        <w:tc>
          <w:tcPr>
            <w:tcW w:type="dxa" w:w="4320"/>
          </w:tcPr>
          <w:p>
            <w:r>
              <w:rPr>
                <w:sz w:val="20"/>
              </w:rPr>
              <w:t xml:space="preserve">Category B: Professional management review</w:t>
            </w:r>
          </w:p>
          <w:p>
            <w:r>
              <w:rPr>
                <w:sz w:val="20"/>
              </w:rPr>
              <w:t xml:space="preserve">Asbestos detected in S05 (Cement panel); condition is intact and no disturbance is planned. Flag for professional management review; no automatic removal conclusion.</w:t>
            </w:r>
          </w:p>
          <w:p>
            <w:r>
              <w:rPr>
                <w:sz w:val="20"/>
              </w:rPr>
              <w:t xml:space="preserve">Cost scenario: Not priced (quantity unknown)</w:t>
            </w:r>
          </w:p>
          <w:p>
            <w:r>
              <w:rPr>
                <w:sz w:val="20"/>
              </w:rPr>
              <w:t xml:space="preserve">Category B: asbestos was detected in S05 (Cement panel), the condition is intact and no disturbance is planned, so the zone is flagged for professional management review with no removal conclusion.</w:t>
            </w:r>
          </w:p>
        </w:tc>
      </w:tr>
      <w:tr>
        <w:tc>
          <w:tcPr>
            <w:tcW w:type="dxa" w:w="4320"/>
          </w:tcPr>
          <w:p>
            <w:r>
              <w:rPr>
                <w:sz w:val="20"/>
              </w:rPr>
              <w:t xml:space="preserve">Uncertainty</w:t>
            </w:r>
          </w:p>
        </w:tc>
        <w:tc>
          <w:tcPr>
            <w:tcW w:type="dxa" w:w="4320"/>
          </w:tcPr>
          <w:p>
            <w:r>
              <w:rPr>
                <w:sz w:val="20"/>
              </w:rPr>
              <w:t xml:space="preserve">The quantity was not measured, so the zone is not priced.</w:t>
            </w:r>
          </w:p>
          <w:p>
            <w:r>
              <w:rPr>
                <w:sz w:val="20"/>
              </w:rPr>
              <w:t xml:space="preserve">The quantity was not measured, so the zone is not priced.</w:t>
            </w:r>
          </w:p>
          <w:p>
            <w:r>
              <w:rPr>
                <w:sz w:val="20"/>
              </w:rPr>
              <w:t xml:space="preserve">Required follow-up: Refer M05 Cement panel (E01 east elevation, S05) for professional management review, and measure the quantity.</w:t>
            </w:r>
          </w:p>
        </w:tc>
      </w:tr>
    </w:tbl>
    <w:p>
      <w:pPr>
        <w:pStyle w:val="Heading2"/>
      </w:pPr>
      <w:r>
        <w:t xml:space="preserve">Material zone M06 — Insulation fragment</w:t>
      </w:r>
    </w:p>
    <w:tbl>
      <w:tblPr>
        <w:tblStyle w:val="LightShading-Accent1"/>
        <w:tblW w:type="auto" w:w="0"/>
        <w:tblLook w:firstColumn="1" w:firstRow="1" w:lastColumn="0" w:lastRow="0" w:noHBand="0" w:noVBand="1" w:val="04A0"/>
      </w:tblPr>
      <w:tblGrid>
        <w:gridCol w:w="4320"/>
        <w:gridCol w:w="4320"/>
      </w:tblGrid>
      <w:tr>
        <w:tc>
          <w:tcPr>
            <w:tcW w:type="dxa" w:w="4320"/>
          </w:tcPr>
          <w:p>
            <w:r>
              <w:rPr>
                <w:sz w:val="20"/>
              </w:rPr>
              <w:t xml:space="preserve">Required field</w:t>
            </w:r>
          </w:p>
        </w:tc>
        <w:tc>
          <w:tcPr>
            <w:tcW w:type="dxa" w:w="4320"/>
          </w:tcPr>
          <w:p>
            <w:r>
              <w:rPr>
                <w:sz w:val="20"/>
              </w:rPr>
              <w:t xml:space="preserve">Generated or employee reviewed value</w:t>
            </w:r>
          </w:p>
        </w:tc>
      </w:tr>
      <w:tr>
        <w:tc>
          <w:tcPr>
            <w:tcW w:type="dxa" w:w="4320"/>
          </w:tcPr>
          <w:p>
            <w:r>
              <w:rPr>
                <w:sz w:val="20"/>
              </w:rPr>
              <w:t xml:space="preserve">Material zone and location</w:t>
            </w:r>
          </w:p>
        </w:tc>
        <w:tc>
          <w:tcPr>
            <w:tcW w:type="dxa" w:w="4320"/>
          </w:tcPr>
          <w:p>
            <w:r>
              <w:rPr>
                <w:sz w:val="20"/>
              </w:rPr>
              <w:t xml:space="preserve">M06 · Basement · B02 service room · Insulation fragment</w:t>
            </w:r>
          </w:p>
        </w:tc>
      </w:tr>
      <w:tr>
        <w:tc>
          <w:tcPr>
            <w:tcW w:type="dxa" w:w="4320"/>
          </w:tcPr>
          <w:p>
            <w:r>
              <w:rPr>
                <w:sz w:val="20"/>
              </w:rPr>
              <w:t xml:space="preserve">Field evidence</w:t>
            </w:r>
          </w:p>
        </w:tc>
        <w:tc>
          <w:tcPr>
            <w:tcW w:type="dxa" w:w="4320"/>
          </w:tcPr>
          <w:p>
            <w:r>
              <w:rPr>
                <w:sz w:val="20"/>
              </w:rPr>
              <w:t xml:space="preserve">Condition: unknown</w:t>
            </w:r>
          </w:p>
          <w:p>
            <w:r>
              <w:rPr>
                <w:sz w:val="20"/>
              </w:rPr>
              <w:t xml:space="preserve">Quantity: 8 m2</w:t>
            </w:r>
          </w:p>
          <w:p>
            <w:r>
              <w:rPr>
                <w:sz w:val="20"/>
              </w:rPr>
              <w:t xml:space="preserve">Planned disturbance: No</w:t>
            </w:r>
          </w:p>
          <w:p>
            <w:r>
              <w:rPr>
                <w:sz w:val="20"/>
              </w:rPr>
              <w:t xml:space="preserve">Accessible: Yes</w:t>
            </w:r>
          </w:p>
          <w:p>
            <w:r>
              <w:rPr>
                <w:sz w:val="20"/>
              </w:rPr>
              <w:t xml:space="preserve">Field notes: Inconclusive laboratory result; do not classify as negative.</w:t>
            </w:r>
          </w:p>
        </w:tc>
      </w:tr>
      <w:tr>
        <w:tc>
          <w:tcPr>
            <w:tcW w:type="dxa" w:w="4320"/>
          </w:tcPr>
          <w:p>
            <w:r>
              <w:rPr>
                <w:sz w:val="20"/>
              </w:rPr>
              <w:t xml:space="preserve">Lab evidence</w:t>
            </w:r>
          </w:p>
        </w:tc>
        <w:tc>
          <w:tcPr>
            <w:tcW w:type="dxa" w:w="4320"/>
          </w:tcPr>
          <w:p>
            <w:r>
              <w:rPr>
                <w:sz w:val="20"/>
              </w:rPr>
              <w:t xml:space="preserve">LAB-B · LAB-B_fictional_lab_report.pdf, page 1 · S06 · Insulation fragment</w:t>
            </w:r>
          </w:p>
        </w:tc>
      </w:tr>
      <w:tr>
        <w:tc>
          <w:tcPr>
            <w:tcW w:type="dxa" w:w="4320"/>
          </w:tcPr>
          <w:p>
            <w:r>
              <w:rPr>
                <w:sz w:val="20"/>
              </w:rPr>
              <w:t xml:space="preserve">Result detail</w:t>
            </w:r>
          </w:p>
        </w:tc>
        <w:tc>
          <w:tcPr>
            <w:tcW w:type="dxa" w:w="4320"/>
          </w:tcPr>
          <w:p>
            <w:r>
              <w:rPr>
                <w:sz w:val="20"/>
              </w:rPr>
              <w:t xml:space="preserve">Inconclusive · Not reported</w:t>
            </w:r>
          </w:p>
        </w:tc>
      </w:tr>
      <w:tr>
        <w:tc>
          <w:tcPr>
            <w:tcW w:type="dxa" w:w="4320"/>
          </w:tcPr>
          <w:p>
            <w:r>
              <w:rPr>
                <w:sz w:val="20"/>
              </w:rPr>
              <w:t xml:space="preserve">Interpretation</w:t>
            </w:r>
          </w:p>
        </w:tc>
        <w:tc>
          <w:tcPr>
            <w:tcW w:type="dxa" w:w="4320"/>
          </w:tcPr>
          <w:p>
            <w:r>
              <w:rPr>
                <w:sz w:val="20"/>
              </w:rPr>
              <w:t xml:space="preserve">Inconclusive (unresolved)</w:t>
            </w:r>
          </w:p>
          <w:p>
            <w:r>
              <w:rPr>
                <w:sz w:val="20"/>
              </w:rPr>
              <w:t xml:space="preserve">For M06 Insulation fragment (B02 service room), the laboratory reported sample S06, layer Insulation fragment, as inconclusive because of insufficient usable material. No asbestos type or content was reported.</w:t>
            </w:r>
          </w:p>
        </w:tc>
      </w:tr>
      <w:tr>
        <w:tc>
          <w:tcPr>
            <w:tcW w:type="dxa" w:w="4320"/>
          </w:tcPr>
          <w:p>
            <w:r>
              <w:rPr>
                <w:sz w:val="20"/>
              </w:rPr>
              <w:t xml:space="preserve">Review action</w:t>
            </w:r>
          </w:p>
        </w:tc>
        <w:tc>
          <w:tcPr>
            <w:tcW w:type="dxa" w:w="4320"/>
          </w:tcPr>
          <w:p>
            <w:r>
              <w:rPr>
                <w:sz w:val="20"/>
              </w:rPr>
              <w:t xml:space="preserve">Category C: Resolve missing evidence</w:t>
            </w:r>
          </w:p>
          <w:p>
            <w:r>
              <w:rPr>
                <w:sz w:val="20"/>
              </w:rPr>
              <w:t xml:space="preserve">Lab result is inconclusive for S06 (Insulation fragment). Resolve the evidence gap; the asbestos status stays unknown until then.</w:t>
            </w:r>
          </w:p>
          <w:p>
            <w:r>
              <w:rPr>
                <w:sz w:val="20"/>
              </w:rPr>
              <w:t xml:space="preserve">Cost scenario: Not priced (unresolved)</w:t>
            </w:r>
          </w:p>
          <w:p>
            <w:r>
              <w:rPr>
                <w:sz w:val="20"/>
              </w:rPr>
              <w:t xml:space="preserve">Category C: the lab result is inconclusive for S06 (Insulation fragment), so the asbestos status stays unresolved and unknown.</w:t>
            </w:r>
          </w:p>
        </w:tc>
      </w:tr>
      <w:tr>
        <w:tc>
          <w:tcPr>
            <w:tcW w:type="dxa" w:w="4320"/>
          </w:tcPr>
          <w:p>
            <w:r>
              <w:rPr>
                <w:sz w:val="20"/>
              </w:rPr>
              <w:t xml:space="preserve">Uncertainty</w:t>
            </w:r>
          </w:p>
        </w:tc>
        <w:tc>
          <w:tcPr>
            <w:tcW w:type="dxa" w:w="4320"/>
          </w:tcPr>
          <w:p>
            <w:r>
              <w:rPr>
                <w:sz w:val="20"/>
              </w:rPr>
              <w:t xml:space="preserve">Sample S06, layer "Insulation fragment": the lab result is inconclusive.</w:t>
            </w:r>
          </w:p>
          <w:p>
            <w:r>
              <w:rPr>
                <w:sz w:val="20"/>
              </w:rPr>
              <w:t xml:space="preserve">Sample S06, layer Insulation fragment: the lab result is inconclusive.</w:t>
            </w:r>
          </w:p>
          <w:p>
            <w:r>
              <w:rPr>
                <w:sz w:val="20"/>
              </w:rPr>
              <w:t xml:space="preserve">Required follow-up: Resolve the evidence gap for M06 Insulation fragment (B02 service room, S06) through further professional assessment, such as a new sample. The status stays unresolved until then.</w:t>
            </w:r>
          </w:p>
        </w:tc>
      </w:tr>
    </w:tbl>
    <w:p>
      <w:pPr>
        <w:pStyle w:val="Heading2"/>
      </w:pPr>
      <w:r>
        <w:t xml:space="preserve">Material zone M07 — Uninspected riser material</w:t>
      </w:r>
    </w:p>
    <w:tbl>
      <w:tblPr>
        <w:tblStyle w:val="LightShading-Accent1"/>
        <w:tblW w:type="auto" w:w="0"/>
        <w:tblLook w:firstColumn="1" w:firstRow="1" w:lastColumn="0" w:lastRow="0" w:noHBand="0" w:noVBand="1" w:val="04A0"/>
      </w:tblPr>
      <w:tblGrid>
        <w:gridCol w:w="4320"/>
        <w:gridCol w:w="4320"/>
      </w:tblGrid>
      <w:tr>
        <w:tc>
          <w:tcPr>
            <w:tcW w:type="dxa" w:w="4320"/>
          </w:tcPr>
          <w:p>
            <w:r>
              <w:rPr>
                <w:sz w:val="20"/>
              </w:rPr>
              <w:t xml:space="preserve">Required field</w:t>
            </w:r>
          </w:p>
        </w:tc>
        <w:tc>
          <w:tcPr>
            <w:tcW w:type="dxa" w:w="4320"/>
          </w:tcPr>
          <w:p>
            <w:r>
              <w:rPr>
                <w:sz w:val="20"/>
              </w:rPr>
              <w:t xml:space="preserve">Generated or employee reviewed value</w:t>
            </w:r>
          </w:p>
        </w:tc>
      </w:tr>
      <w:tr>
        <w:tc>
          <w:tcPr>
            <w:tcW w:type="dxa" w:w="4320"/>
          </w:tcPr>
          <w:p>
            <w:r>
              <w:rPr>
                <w:sz w:val="20"/>
              </w:rPr>
              <w:t xml:space="preserve">Material zone and location</w:t>
            </w:r>
          </w:p>
        </w:tc>
        <w:tc>
          <w:tcPr>
            <w:tcW w:type="dxa" w:w="4320"/>
          </w:tcPr>
          <w:p>
            <w:r>
              <w:rPr>
                <w:sz w:val="20"/>
              </w:rPr>
              <w:t xml:space="preserve">M07 · Basement · B03 locked riser · Uninspected riser material</w:t>
            </w:r>
          </w:p>
        </w:tc>
      </w:tr>
      <w:tr>
        <w:tc>
          <w:tcPr>
            <w:tcW w:type="dxa" w:w="4320"/>
          </w:tcPr>
          <w:p>
            <w:r>
              <w:rPr>
                <w:sz w:val="20"/>
              </w:rPr>
              <w:t xml:space="preserve">Field evidence</w:t>
            </w:r>
          </w:p>
        </w:tc>
        <w:tc>
          <w:tcPr>
            <w:tcW w:type="dxa" w:w="4320"/>
          </w:tcPr>
          <w:p>
            <w:r>
              <w:rPr>
                <w:sz w:val="20"/>
              </w:rPr>
              <w:t xml:space="preserve">Condition: unknown</w:t>
            </w:r>
          </w:p>
          <w:p>
            <w:r>
              <w:rPr>
                <w:sz w:val="20"/>
              </w:rPr>
              <w:t xml:space="preserve">Quantity: Unknown (not measured)</w:t>
            </w:r>
          </w:p>
          <w:p>
            <w:r>
              <w:rPr>
                <w:sz w:val="20"/>
              </w:rPr>
              <w:t xml:space="preserve">Planned disturbance: No</w:t>
            </w:r>
          </w:p>
          <w:p>
            <w:r>
              <w:rPr>
                <w:sz w:val="20"/>
              </w:rPr>
              <w:t xml:space="preserve">Accessible: No</w:t>
            </w:r>
          </w:p>
          <w:p>
            <w:r>
              <w:rPr>
                <w:sz w:val="20"/>
              </w:rPr>
              <w:t xml:space="preserve">Field notes: No access and no sample. No conclusion about asbestos presence.</w:t>
            </w:r>
          </w:p>
        </w:tc>
      </w:tr>
      <w:tr>
        <w:tc>
          <w:tcPr>
            <w:tcW w:type="dxa" w:w="4320"/>
          </w:tcPr>
          <w:p>
            <w:r>
              <w:rPr>
                <w:sz w:val="20"/>
              </w:rPr>
              <w:t xml:space="preserve">Lab evidence</w:t>
            </w:r>
          </w:p>
        </w:tc>
        <w:tc>
          <w:tcPr>
            <w:tcW w:type="dxa" w:w="4320"/>
          </w:tcPr>
          <w:p>
            <w:r>
              <w:rPr>
                <w:sz w:val="20"/>
              </w:rPr>
              <w:t xml:space="preserve">No sample taken</w:t>
            </w:r>
          </w:p>
        </w:tc>
      </w:tr>
      <w:tr>
        <w:tc>
          <w:tcPr>
            <w:tcW w:type="dxa" w:w="4320"/>
          </w:tcPr>
          <w:p>
            <w:r>
              <w:rPr>
                <w:sz w:val="20"/>
              </w:rPr>
              <w:t xml:space="preserve">Result detail</w:t>
            </w:r>
          </w:p>
        </w:tc>
        <w:tc>
          <w:tcPr>
            <w:tcW w:type="dxa" w:w="4320"/>
          </w:tcPr>
          <w:p>
            <w:r>
              <w:rPr>
                <w:sz w:val="20"/>
              </w:rPr>
              <w:t xml:space="preserve">Inaccessible and unsampled (unresolved)</w:t>
            </w:r>
          </w:p>
        </w:tc>
      </w:tr>
      <w:tr>
        <w:tc>
          <w:tcPr>
            <w:tcW w:type="dxa" w:w="4320"/>
          </w:tcPr>
          <w:p>
            <w:r>
              <w:rPr>
                <w:sz w:val="20"/>
              </w:rPr>
              <w:t xml:space="preserve">Interpretation</w:t>
            </w:r>
          </w:p>
        </w:tc>
        <w:tc>
          <w:tcPr>
            <w:tcW w:type="dxa" w:w="4320"/>
          </w:tcPr>
          <w:p>
            <w:r>
              <w:rPr>
                <w:sz w:val="20"/>
              </w:rPr>
              <w:t xml:space="preserve">Inaccessible and unsampled (unresolved)</w:t>
            </w:r>
          </w:p>
          <w:p>
            <w:r>
              <w:rPr>
                <w:sz w:val="20"/>
              </w:rPr>
              <w:t xml:space="preserve">For M07 Uninspected riser material (B03 locked riser), there are no samples and no laboratory results because the zone was inaccessible. Nothing can be concluded about asbestos presence.</w:t>
            </w:r>
          </w:p>
        </w:tc>
      </w:tr>
      <w:tr>
        <w:tc>
          <w:tcPr>
            <w:tcW w:type="dxa" w:w="4320"/>
          </w:tcPr>
          <w:p>
            <w:r>
              <w:rPr>
                <w:sz w:val="20"/>
              </w:rPr>
              <w:t xml:space="preserve">Review action</w:t>
            </w:r>
          </w:p>
        </w:tc>
        <w:tc>
          <w:tcPr>
            <w:tcW w:type="dxa" w:w="4320"/>
          </w:tcPr>
          <w:p>
            <w:r>
              <w:rPr>
                <w:sz w:val="20"/>
              </w:rPr>
              <w:t xml:space="preserve">Category C: Resolve missing evidence</w:t>
            </w:r>
          </w:p>
          <w:p>
            <w:r>
              <w:rPr>
                <w:sz w:val="20"/>
              </w:rPr>
              <w:t xml:space="preserve">The zone was inaccessible and no sample was taken. Resolve the evidence gap; the asbestos status stays unknown until then.</w:t>
            </w:r>
          </w:p>
          <w:p>
            <w:r>
              <w:rPr>
                <w:sz w:val="20"/>
              </w:rPr>
              <w:t xml:space="preserve">Cost scenario: Not priced (unresolved)</w:t>
            </w:r>
          </w:p>
          <w:p>
            <w:r>
              <w:rPr>
                <w:sz w:val="20"/>
              </w:rPr>
              <w:t xml:space="preserve">Category C: the zone was inaccessible and no sample was taken, so the asbestos status stays unresolved and unknown.</w:t>
            </w:r>
          </w:p>
        </w:tc>
      </w:tr>
      <w:tr>
        <w:tc>
          <w:tcPr>
            <w:tcW w:type="dxa" w:w="4320"/>
          </w:tcPr>
          <w:p>
            <w:r>
              <w:rPr>
                <w:sz w:val="20"/>
              </w:rPr>
              <w:t xml:space="preserve">Uncertainty</w:t>
            </w:r>
          </w:p>
        </w:tc>
        <w:tc>
          <w:tcPr>
            <w:tcW w:type="dxa" w:w="4320"/>
          </w:tcPr>
          <w:p>
            <w:r>
              <w:rPr>
                <w:sz w:val="20"/>
              </w:rPr>
              <w:t xml:space="preserve">The zone was inaccessible and no sample was taken, so its asbestos status is unknown.</w:t>
            </w:r>
          </w:p>
          <w:p>
            <w:r>
              <w:rPr>
                <w:sz w:val="20"/>
              </w:rPr>
              <w:t xml:space="preserve">The quantity was not measured.</w:t>
            </w:r>
          </w:p>
          <w:p>
            <w:r>
              <w:rPr>
                <w:sz w:val="20"/>
              </w:rPr>
              <w:t xml:space="preserve">The zone was inaccessible and no sample was taken, so its asbestos status is unknown. The quantity was not measured.</w:t>
            </w:r>
          </w:p>
          <w:p>
            <w:r>
              <w:rPr>
                <w:sz w:val="20"/>
              </w:rPr>
              <w:t xml:space="preserve">Required follow-up: Obtain access to M07 Uninspected riser material (B03 locked riser), then arrange inspection and sampling by a professional. The status stays unresolved until then.</w:t>
            </w:r>
          </w:p>
        </w:tc>
      </w:tr>
    </w:tbl>
    <w:p>
      <w:pPr>
        <w:pStyle w:val="Heading1"/>
      </w:pPr>
      <w:r>
        <w:t>Recommendations for professional review</w:t>
      </w:r>
    </w:p>
    <w:p>
      <w:r>
        <w:t xml:space="preserve">M01 Pipe insulation, B01 mechanical room (sample S01) — Category A, Priority professional review: M01 Pipe insulation (B01 mechanical room, S01): priority professional review before any affected work, given the poor condition and detected chrysotile.</w:t>
      </w:r>
    </w:p>
    <w:p>
      <w:r>
        <w:t xml:space="preserve">M02 Floor tile and adhesive, G01 corridor (sample S02) — Category A, Priority professional review: M02 Floor tile and adhesive (G01 corridor, S02): priority professional review before the planned floor work, because the adhesive layer was detected.</w:t>
      </w:r>
    </w:p>
    <w:p>
      <w:r>
        <w:t xml:space="preserve">M03 Textured ceiling, G02 office (samples S03 and S07) — Category A, Priority professional review: M03 Textured ceiling (G02 office, S03, S07): priority professional review before the planned ceiling work, given the damaged condition and detected chrysotile.</w:t>
      </w:r>
    </w:p>
    <w:p>
      <w:r>
        <w:t xml:space="preserve">M04 Wall plaster, G03 meeting room (sample S04) — Category D, Record sampled finding: M04 Wall plaster (G03 meeting room, S04): record the not detected finding as limited to the sampled material.</w:t>
      </w:r>
    </w:p>
    <w:p>
      <w:r>
        <w:t xml:space="preserve">M05 Cement panel, E01 east elevation (sample S05) — Category B, Professional management review: M05 Cement panel (E01 east elevation, S05): professional management review, with the quantity to be measured. No removal conclusion is made.</w:t>
      </w:r>
    </w:p>
    <w:p>
      <w:r>
        <w:t xml:space="preserve">M06 Insulation fragment, B02 service room (sample S06) — Category C, Resolve missing evidence: M06 Insulation fragment (B02 service room, S06): resolve the inconclusive result through further professional assessment. The status stays unresolved.</w:t>
      </w:r>
    </w:p>
    <w:p>
      <w:r>
        <w:t xml:space="preserve">M07 Uninspected riser material, B03 locked riser (not sampled) — Category C, Resolve missing evidence: M07 Uninspected riser material (B03 locked riser, no samples): obtain access, then inspect and sample. The status stays unresolved.</w:t>
      </w:r>
    </w:p>
    <w:p>
      <w:pPr>
        <w:pStyle w:val="Heading1"/>
      </w:pPr>
      <w:r>
        <w:t>Scope limitations</w:t>
      </w:r>
    </w:p>
    <w:p>
      <w:pPr>
        <w:pStyle w:val="ListBullet"/>
      </w:pPr>
      <w:r>
        <w:t xml:space="preserve">M06 Insulation fragment (B02 service room): inconclusive lab result for S06 (Insulation fragment); it stays unresolved.</w:t>
      </w:r>
    </w:p>
    <w:p>
      <w:pPr>
        <w:pStyle w:val="ListBullet"/>
      </w:pPr>
      <w:r>
        <w:t xml:space="preserve">M07 Uninspected riser material (B03 locked riser): inaccessible and not sampled; its asbestos status is unknown.</w:t>
      </w:r>
    </w:p>
    <w:p>
      <w:pPr>
        <w:pStyle w:val="ListBullet"/>
      </w:pPr>
      <w:r>
        <w:t xml:space="preserve">M05 Cement panel (E01 east elevation): quantity not measured.</w:t>
      </w:r>
    </w:p>
    <w:p>
      <w:pPr>
        <w:pStyle w:val="ListBullet"/>
      </w:pPr>
      <w:r>
        <w:t xml:space="preserve">M07 Uninspected riser material (B03 locked riser): quantity not measured.</w:t>
      </w:r>
    </w:p>
    <w:p>
      <w:pPr>
        <w:pStyle w:val="ListBullet"/>
      </w:pPr>
      <w:r>
        <w:t xml:space="preserve">M04 Wall plaster (G03 meeting room): not detected applies only to the sampled material (S04).</w:t>
      </w:r>
    </w:p>
    <w:p>
      <w:pPr>
        <w:pStyle w:val="ListBullet"/>
      </w:pPr>
      <w:r>
        <w:t xml:space="preserve">Hidden materials that are not listed as material zones (for example inside walls, above ceilings or below floors) were not inspected or sampled.</w:t>
      </w:r>
    </w:p>
    <w:p>
      <w:pPr>
        <w:pStyle w:val="ListBullet"/>
      </w:pPr>
      <w:r>
        <w:t xml:space="preserve">Only accessible areas were assessed.</w:t>
      </w:r>
    </w:p>
    <w:p>
      <w:pPr>
        <w:pStyle w:val="ListBullet"/>
      </w:pPr>
      <w:r>
        <w:t xml:space="preserve">Hidden materials that are not listed as material zones, for example inside walls, above ceilings or below floors, were not inspected or sampled.</w:t>
      </w:r>
    </w:p>
    <w:p>
      <w:pPr>
        <w:pStyle w:val="ListBullet"/>
      </w:pPr>
      <w:r>
        <w:t xml:space="preserve">No air monitoring or clearance data exists.</w:t>
      </w:r>
    </w:p>
    <w:p>
      <w:pPr>
        <w:pStyle w:val="ListBullet"/>
      </w:pPr>
      <w:r>
        <w:t xml:space="preserve">A not detected result applies only to the sampled material. A negative sample does not establish that an entire room or building is free of asbestos.</w:t>
      </w:r>
    </w:p>
    <w:p>
      <w:pPr>
        <w:pStyle w:val="ListBullet"/>
      </w:pPr>
      <w:r>
        <w:t xml:space="preserve">No air exposure measurement or clearance evidence is supplied.</w:t>
      </w:r>
    </w:p>
    <w:p>
      <w:pPr>
        <w:pStyle w:val="ListBullet"/>
      </w:pPr>
      <w:r>
        <w:t xml:space="preserve">This draft does not claim legal compliance, building-wide absence of asbestos, safety or clearance.</w:t>
      </w:r>
    </w:p>
    <w:p>
      <w:r>
        <w:br w:type="page"/>
      </w:r>
    </w:p>
    <w:p>
      <w:pPr>
        <w:pStyle w:val="Heading1"/>
      </w:pPr>
      <w:r>
        <w:t>Illustrative cost scenario</w:t>
      </w:r>
    </w:p>
    <w:p>
      <w:r>
        <w:t>Scenario: full removal and replacement of confirmed detected zones with known quantities. All rates and allowances are fictional exercise inputs. This is not a contractor quote or an instruction to carry out work.</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rPr>
                <w:sz w:val="20"/>
              </w:rPr>
              <w:t>Zone</w:t>
            </w:r>
          </w:p>
        </w:tc>
        <w:tc>
          <w:tcPr>
            <w:tcW w:type="dxa" w:w="1728"/>
          </w:tcPr>
          <w:p>
            <w:r>
              <w:rPr>
                <w:sz w:val="20"/>
              </w:rPr>
              <w:t>Quantity</w:t>
            </w:r>
          </w:p>
        </w:tc>
        <w:tc>
          <w:tcPr>
            <w:tcW w:type="dxa" w:w="1728"/>
          </w:tcPr>
          <w:p>
            <w:r>
              <w:rPr>
                <w:sz w:val="20"/>
              </w:rPr>
              <w:t>Removal</w:t>
            </w:r>
          </w:p>
        </w:tc>
        <w:tc>
          <w:tcPr>
            <w:tcW w:type="dxa" w:w="1728"/>
          </w:tcPr>
          <w:p>
            <w:r>
              <w:rPr>
                <w:sz w:val="20"/>
              </w:rPr>
              <w:t>Replacement</w:t>
            </w:r>
          </w:p>
        </w:tc>
        <w:tc>
          <w:tcPr>
            <w:tcW w:type="dxa" w:w="1728"/>
          </w:tcPr>
          <w:p>
            <w:r>
              <w:rPr>
                <w:sz w:val="20"/>
              </w:rPr>
              <w:t>Line total</w:t>
            </w:r>
          </w:p>
        </w:tc>
      </w:tr>
      <w:tr>
        <w:tc>
          <w:tcPr>
            <w:tcW w:type="dxa" w:w="1728"/>
          </w:tcPr>
          <w:p>
            <w:r>
              <w:rPr>
                <w:sz w:val="20"/>
              </w:rPr>
              <w:t xml:space="preserve">M01 Pipe insulation</w:t>
            </w:r>
          </w:p>
        </w:tc>
        <w:tc>
          <w:tcPr>
            <w:tcW w:type="dxa" w:w="1728"/>
          </w:tcPr>
          <w:p>
            <w:r>
              <w:rPr>
                <w:sz w:val="20"/>
              </w:rPr>
              <w:t xml:space="preserve">24 linear_m</w:t>
            </w:r>
          </w:p>
        </w:tc>
        <w:tc>
          <w:tcPr>
            <w:tcW w:type="dxa" w:w="1728"/>
          </w:tcPr>
          <w:p>
            <w:r>
              <w:rPr>
                <w:sz w:val="20"/>
              </w:rPr>
              <w:t xml:space="preserve">120.00 / linear_m</w:t>
            </w:r>
          </w:p>
        </w:tc>
        <w:tc>
          <w:tcPr>
            <w:tcW w:type="dxa" w:w="1728"/>
          </w:tcPr>
          <w:p>
            <w:r>
              <w:rPr>
                <w:sz w:val="20"/>
              </w:rPr>
              <w:t xml:space="preserve">40.00 / linear_m</w:t>
            </w:r>
          </w:p>
        </w:tc>
        <w:tc>
          <w:tcPr>
            <w:tcW w:type="dxa" w:w="1728"/>
          </w:tcPr>
          <w:p>
            <w:r>
              <w:rPr>
                <w:sz w:val="20"/>
              </w:rPr>
              <w:t xml:space="preserve">3,840.00</w:t>
            </w:r>
          </w:p>
        </w:tc>
      </w:tr>
      <w:tr>
        <w:tc>
          <w:tcPr>
            <w:tcW w:type="dxa" w:w="1728"/>
          </w:tcPr>
          <w:p>
            <w:r>
              <w:rPr>
                <w:sz w:val="20"/>
              </w:rPr>
              <w:t xml:space="preserve">M02 Floor tile and adhesive</w:t>
            </w:r>
          </w:p>
        </w:tc>
        <w:tc>
          <w:tcPr>
            <w:tcW w:type="dxa" w:w="1728"/>
          </w:tcPr>
          <w:p>
            <w:r>
              <w:rPr>
                <w:sz w:val="20"/>
              </w:rPr>
              <w:t xml:space="preserve">90 m2</w:t>
            </w:r>
          </w:p>
        </w:tc>
        <w:tc>
          <w:tcPr>
            <w:tcW w:type="dxa" w:w="1728"/>
          </w:tcPr>
          <w:p>
            <w:r>
              <w:rPr>
                <w:sz w:val="20"/>
              </w:rPr>
              <w:t xml:space="preserve">45.00 / m2</w:t>
            </w:r>
          </w:p>
        </w:tc>
        <w:tc>
          <w:tcPr>
            <w:tcW w:type="dxa" w:w="1728"/>
          </w:tcPr>
          <w:p>
            <w:r>
              <w:rPr>
                <w:sz w:val="20"/>
              </w:rPr>
              <w:t xml:space="preserve">35.00 / m2</w:t>
            </w:r>
          </w:p>
        </w:tc>
        <w:tc>
          <w:tcPr>
            <w:tcW w:type="dxa" w:w="1728"/>
          </w:tcPr>
          <w:p>
            <w:r>
              <w:rPr>
                <w:sz w:val="20"/>
              </w:rPr>
              <w:t xml:space="preserve">7,200.00</w:t>
            </w:r>
          </w:p>
        </w:tc>
      </w:tr>
      <w:tr>
        <w:tc>
          <w:tcPr>
            <w:tcW w:type="dxa" w:w="1728"/>
          </w:tcPr>
          <w:p>
            <w:r>
              <w:rPr>
                <w:sz w:val="20"/>
              </w:rPr>
              <w:t xml:space="preserve">M03 Textured ceiling</w:t>
            </w:r>
          </w:p>
        </w:tc>
        <w:tc>
          <w:tcPr>
            <w:tcW w:type="dxa" w:w="1728"/>
          </w:tcPr>
          <w:p>
            <w:r>
              <w:rPr>
                <w:sz w:val="20"/>
              </w:rPr>
              <w:t xml:space="preserve">140 m2</w:t>
            </w:r>
          </w:p>
        </w:tc>
        <w:tc>
          <w:tcPr>
            <w:tcW w:type="dxa" w:w="1728"/>
          </w:tcPr>
          <w:p>
            <w:r>
              <w:rPr>
                <w:sz w:val="20"/>
              </w:rPr>
              <w:t xml:space="preserve">60.00 / m2</w:t>
            </w:r>
          </w:p>
        </w:tc>
        <w:tc>
          <w:tcPr>
            <w:tcW w:type="dxa" w:w="1728"/>
          </w:tcPr>
          <w:p>
            <w:r>
              <w:rPr>
                <w:sz w:val="20"/>
              </w:rPr>
              <w:t xml:space="preserve">30.00 / m2</w:t>
            </w:r>
          </w:p>
        </w:tc>
        <w:tc>
          <w:tcPr>
            <w:tcW w:type="dxa" w:w="1728"/>
          </w:tcPr>
          <w:p>
            <w:r>
              <w:rPr>
                <w:sz w:val="20"/>
              </w:rPr>
              <w:t xml:space="preserve">12,600.00</w:t>
            </w:r>
          </w:p>
        </w:tc>
      </w:tr>
      <w:tr>
        <w:tc>
          <w:tcPr>
            <w:tcW w:type="dxa" w:w="1728"/>
          </w:tcPr>
          <w:p>
            <w:r>
              <w:rPr>
                <w:sz w:val="20"/>
              </w:rPr>
              <w:t xml:space="preserve">M05 Cement panel</w:t>
            </w:r>
          </w:p>
        </w:tc>
        <w:tc>
          <w:tcPr>
            <w:tcW w:type="dxa" w:w="1728"/>
          </w:tcPr>
          <w:p>
            <w:r>
              <w:rPr>
                <w:sz w:val="20"/>
              </w:rPr>
              <w:t xml:space="preserve">Unknown</w:t>
            </w:r>
          </w:p>
        </w:tc>
        <w:tc>
          <w:tcPr>
            <w:tcW w:type="dxa" w:w="1728"/>
          </w:tcPr>
          <w:p>
            <w:r>
              <w:rPr>
                <w:sz w:val="20"/>
              </w:rPr>
              <w:t xml:space="preserve">Not priced</w:t>
            </w:r>
          </w:p>
        </w:tc>
        <w:tc>
          <w:tcPr>
            <w:tcW w:type="dxa" w:w="1728"/>
          </w:tcPr>
          <w:p>
            <w:r>
              <w:rPr>
                <w:sz w:val="20"/>
              </w:rPr>
              <w:t xml:space="preserve">Not priced</w:t>
            </w:r>
          </w:p>
        </w:tc>
        <w:tc>
          <w:tcPr>
            <w:tcW w:type="dxa" w:w="1728"/>
          </w:tcPr>
          <w:p>
            <w:r>
              <w:rPr>
                <w:sz w:val="20"/>
              </w:rPr>
              <w:t xml:space="preserve">Not priced (quantity unknown)</w:t>
            </w:r>
          </w:p>
        </w:tc>
      </w:tr>
    </w:tbl>
    <w:tbl>
      <w:tblPr>
        <w:tblStyle w:val="LightShading-Accent1"/>
        <w:tblW w:type="auto" w:w="0"/>
        <w:tblLook w:firstColumn="1" w:firstRow="1" w:lastColumn="0" w:lastRow="0" w:noHBand="0" w:noVBand="1" w:val="04A0"/>
      </w:tblPr>
      <w:tblGrid>
        <w:gridCol w:w="4320"/>
        <w:gridCol w:w="4320"/>
      </w:tblGrid>
      <w:tr>
        <w:tc>
          <w:tcPr>
            <w:tcW w:type="dxa" w:w="4320"/>
          </w:tcPr>
          <w:p>
            <w:r>
              <w:rPr>
                <w:sz w:val="20"/>
              </w:rPr>
              <w:t>Summary</w:t>
            </w:r>
          </w:p>
        </w:tc>
        <w:tc>
          <w:tcPr>
            <w:tcW w:type="dxa" w:w="4320"/>
          </w:tcPr>
          <w:p>
            <w:r>
              <w:rPr>
                <w:sz w:val="20"/>
              </w:rPr>
              <w:t>CAD</w:t>
            </w:r>
          </w:p>
        </w:tc>
      </w:tr>
      <w:tr>
        <w:tc>
          <w:tcPr>
            <w:tcW w:type="dxa" w:w="4320"/>
          </w:tcPr>
          <w:p>
            <w:r>
              <w:rPr>
                <w:sz w:val="20"/>
              </w:rPr>
              <w:t>Removal subtotal</w:t>
            </w:r>
          </w:p>
        </w:tc>
        <w:tc>
          <w:tcPr>
            <w:tcW w:type="dxa" w:w="4320"/>
          </w:tcPr>
          <w:p>
            <w:r>
              <w:rPr>
                <w:sz w:val="20"/>
              </w:rPr>
              <w:t xml:space="preserve">15,330.00</w:t>
            </w:r>
          </w:p>
        </w:tc>
      </w:tr>
      <w:tr>
        <w:tc>
          <w:tcPr>
            <w:tcW w:type="dxa" w:w="4320"/>
          </w:tcPr>
          <w:p>
            <w:r>
              <w:rPr>
                <w:sz w:val="20"/>
              </w:rPr>
              <w:t>Replacement subtotal</w:t>
            </w:r>
          </w:p>
        </w:tc>
        <w:tc>
          <w:tcPr>
            <w:tcW w:type="dxa" w:w="4320"/>
          </w:tcPr>
          <w:p>
            <w:r>
              <w:rPr>
                <w:sz w:val="20"/>
              </w:rPr>
              <w:t xml:space="preserve">8,310.00</w:t>
            </w:r>
          </w:p>
        </w:tc>
      </w:tr>
      <w:tr>
        <w:tc>
          <w:tcPr>
            <w:tcW w:type="dxa" w:w="4320"/>
          </w:tcPr>
          <w:p>
            <w:r>
              <w:rPr>
                <w:sz w:val="20"/>
              </w:rPr>
              <w:t>Measured zone subtotal</w:t>
            </w:r>
          </w:p>
        </w:tc>
        <w:tc>
          <w:tcPr>
            <w:tcW w:type="dxa" w:w="4320"/>
          </w:tcPr>
          <w:p>
            <w:r>
              <w:rPr>
                <w:sz w:val="20"/>
              </w:rPr>
              <w:t xml:space="preserve">23,640.00</w:t>
            </w:r>
          </w:p>
        </w:tc>
      </w:tr>
      <w:tr>
        <w:tc>
          <w:tcPr>
            <w:tcW w:type="dxa" w:w="4320"/>
          </w:tcPr>
          <w:p>
            <w:r>
              <w:rPr>
                <w:sz w:val="20"/>
              </w:rPr>
              <w:t>Mobilization once</w:t>
            </w:r>
          </w:p>
        </w:tc>
        <w:tc>
          <w:tcPr>
            <w:tcW w:type="dxa" w:w="4320"/>
          </w:tcPr>
          <w:p>
            <w:r>
              <w:rPr>
                <w:sz w:val="20"/>
              </w:rPr>
              <w:t xml:space="preserve">2,500.00</w:t>
            </w:r>
          </w:p>
        </w:tc>
      </w:tr>
      <w:tr>
        <w:tc>
          <w:tcPr>
            <w:tcW w:type="dxa" w:w="4320"/>
          </w:tcPr>
          <w:p>
            <w:r>
              <w:rPr>
                <w:sz w:val="20"/>
              </w:rPr>
              <w:t>Professional assessment allowance once</w:t>
            </w:r>
          </w:p>
        </w:tc>
        <w:tc>
          <w:tcPr>
            <w:tcW w:type="dxa" w:w="4320"/>
          </w:tcPr>
          <w:p>
            <w:r>
              <w:rPr>
                <w:sz w:val="20"/>
              </w:rPr>
              <w:t xml:space="preserve">1,200.00</w:t>
            </w:r>
          </w:p>
        </w:tc>
      </w:tr>
      <w:tr>
        <w:tc>
          <w:tcPr>
            <w:tcW w:type="dxa" w:w="4320"/>
          </w:tcPr>
          <w:p>
            <w:r>
              <w:rPr>
                <w:sz w:val="20"/>
              </w:rPr>
              <w:t>Direct subtotal</w:t>
            </w:r>
          </w:p>
        </w:tc>
        <w:tc>
          <w:tcPr>
            <w:tcW w:type="dxa" w:w="4320"/>
          </w:tcPr>
          <w:p>
            <w:r>
              <w:rPr>
                <w:sz w:val="20"/>
              </w:rPr>
              <w:t xml:space="preserve">27,340.00</w:t>
            </w:r>
          </w:p>
        </w:tc>
      </w:tr>
      <w:tr>
        <w:tc>
          <w:tcPr>
            <w:tcW w:type="dxa" w:w="4320"/>
          </w:tcPr>
          <w:p>
            <w:r>
              <w:rPr>
                <w:sz w:val="20"/>
              </w:rPr>
              <w:t xml:space="preserve">Contingency at 20 percent</w:t>
            </w:r>
          </w:p>
        </w:tc>
        <w:tc>
          <w:tcPr>
            <w:tcW w:type="dxa" w:w="4320"/>
          </w:tcPr>
          <w:p>
            <w:r>
              <w:rPr>
                <w:sz w:val="20"/>
              </w:rPr>
              <w:t xml:space="preserve">5,468.00</w:t>
            </w:r>
          </w:p>
        </w:tc>
      </w:tr>
      <w:tr>
        <w:tc>
          <w:tcPr>
            <w:tcW w:type="dxa" w:w="4320"/>
          </w:tcPr>
          <w:p>
            <w:r>
              <w:rPr>
                <w:sz w:val="20"/>
              </w:rPr>
              <w:t>Illustrative total before tax</w:t>
            </w:r>
          </w:p>
        </w:tc>
        <w:tc>
          <w:tcPr>
            <w:tcW w:type="dxa" w:w="4320"/>
          </w:tcPr>
          <w:p>
            <w:r>
              <w:rPr>
                <w:sz w:val="20"/>
              </w:rPr>
              <w:t xml:space="preserve">32,808.00</w:t>
            </w:r>
          </w:p>
        </w:tc>
      </w:tr>
    </w:tbl>
    <w:p>
      <w:pPr>
        <w:pStyle w:val="Heading1"/>
      </w:pPr>
      <w:r>
        <w:t>Assumptions and exclusions</w:t>
      </w:r>
    </w:p>
    <w:p>
      <w:r>
        <w:t xml:space="preserve">How the cost scenario is built:</w:t>
      </w:r>
    </w:p>
    <w:p>
      <w:pPr>
        <w:pStyle w:val="ListBullet"/>
      </w:pPr>
      <w:r>
        <w:t xml:space="preserve">Quantities come only from the material zones entered by the employee; a lab result never supplies a quantity.</w:t>
      </w:r>
    </w:p>
    <w:p>
      <w:pPr>
        <w:pStyle w:val="ListBullet"/>
      </w:pPr>
      <w:r>
        <w:t xml:space="preserve">A material zone with several samples is charged once for its measured quantity.</w:t>
      </w:r>
    </w:p>
    <w:p>
      <w:pPr>
        <w:pStyle w:val="ListBullet"/>
      </w:pPr>
      <w:r>
        <w:t xml:space="preserve">Only detected zones with a known quantity and a rate in the zone's unit are priced. An unknown quantity stays unknown and is never replaced with zero.</w:t>
      </w:r>
    </w:p>
    <w:p>
      <w:pPr>
        <w:pStyle w:val="ListBullet"/>
      </w:pPr>
      <w:r>
        <w:t xml:space="preserve">Mobilization and the professional assessment allowance are added once per project when at least one zone is priced.</w:t>
      </w:r>
    </w:p>
    <w:p>
      <w:pPr>
        <w:pStyle w:val="ListBullet"/>
      </w:pPr>
      <w:r>
        <w:t xml:space="preserve">Contingency is 20 percent of the direct subtotal. All amounts are in CAD before tax.</w:t>
      </w:r>
    </w:p>
    <w:p>
      <w:pPr>
        <w:pStyle w:val="ListBullet"/>
      </w:pPr>
      <w:r>
        <w:t xml:space="preserve">The scenario does not recommend removing every detected material.</w:t>
      </w:r>
    </w:p>
    <w:p>
      <w:r>
        <w:t xml:space="preserve">Not included in the illustrative cost scenario:</w:t>
      </w:r>
    </w:p>
    <w:p>
      <w:pPr>
        <w:pStyle w:val="ListBullet"/>
      </w:pPr>
      <w:r>
        <w:t xml:space="preserve">Taxes</w:t>
      </w:r>
    </w:p>
    <w:p>
      <w:pPr>
        <w:pStyle w:val="ListBullet"/>
      </w:pPr>
      <w:r>
        <w:t xml:space="preserve">Unmeasured materials</w:t>
      </w:r>
    </w:p>
    <w:p>
      <w:pPr>
        <w:pStyle w:val="ListBullet"/>
      </w:pPr>
      <w:r>
        <w:t xml:space="preserve">Unresolved materials</w:t>
      </w:r>
    </w:p>
    <w:p>
      <w:pPr>
        <w:pStyle w:val="ListBullet"/>
      </w:pPr>
      <w:r>
        <w:t xml:space="preserve">Hidden materials</w:t>
      </w:r>
    </w:p>
    <w:p>
      <w:pPr>
        <w:pStyle w:val="ListBullet"/>
      </w:pPr>
      <w:r>
        <w:t xml:space="preserve">Business interruption</w:t>
      </w:r>
    </w:p>
    <w:p>
      <w:pPr>
        <w:pStyle w:val="ListBullet"/>
      </w:pPr>
      <w:r>
        <w:t xml:space="preserve">Engineering design</w:t>
      </w:r>
    </w:p>
    <w:p>
      <w:pPr>
        <w:pStyle w:val="ListBullet"/>
      </w:pPr>
      <w:r>
        <w:t xml:space="preserve">Permit costs</w:t>
      </w:r>
    </w:p>
    <w:p>
      <w:pPr>
        <w:pStyle w:val="ListBullet"/>
      </w:pPr>
      <w:r>
        <w:t xml:space="preserve">M05 Cement panel: detected, quantity not measured; not priced.</w:t>
      </w:r>
    </w:p>
    <w:p>
      <w:pPr>
        <w:pStyle w:val="ListBullet"/>
      </w:pPr>
      <w:r>
        <w:t xml:space="preserve">M06 Insulation fragment: unresolved (inconclusive lab result); not priced.</w:t>
      </w:r>
    </w:p>
    <w:p>
      <w:pPr>
        <w:pStyle w:val="ListBullet"/>
      </w:pPr>
      <w:r>
        <w:t xml:space="preserve">M07 Uninspected riser material: unresolved (inaccessible and not sampled); not priced.</w:t>
      </w:r>
    </w:p>
    <w:p>
      <w:pPr>
        <w:pStyle w:val="Heading1"/>
      </w:pPr>
      <w:r>
        <w:t>Employee review and appendices</w:t>
      </w:r>
    </w:p>
    <w:p>
      <w:r>
        <w:t xml:space="preserve">Draft pending human and professional review. Checked: none yet. Not yet checked: Sample matching, Layers, Quantities, Costs and Narrative. Reviewer: pending.</w:t>
      </w:r>
    </w:p>
    <w:p>
      <w:r>
        <w:t xml:space="preserve">Readiness at generation: Ready to generate.</w:t>
      </w:r>
    </w:p>
    <w:p>
      <w:r>
        <w:t xml:space="preserve">Employee corrections: 0 corrections of extracted lab data, each logged with a reason (Appendix C).</w:t>
      </w:r>
    </w:p>
    <w:p>
      <w:r>
        <w:t xml:space="preserve">Review items: 0 resolved and 0 kept flagged in this draft (Appendix D).</w:t>
      </w:r>
    </w:p>
    <w:p>
      <w:r>
        <w:t xml:space="preserve">Lab source references are in Appendix A and the sample register in Appendix B. No floor plan is attached.</w:t>
      </w:r>
    </w:p>
    <w:p>
      <w:r>
        <w:t xml:space="preserve">Final review: Sample matching checked: not yet; Layers checked: not yet; Quantities checked: not yet; Costs checked: not yet; Narrative checked: not yet; Reviewer: pending. Real use requires qualified professional validation and jurisdiction-specific requirements.</w:t>
      </w:r>
    </w:p>
    <w:p>
      <w:r>
        <w:br w:type="page"/>
      </w:r>
    </w:p>
    <w:p>
      <w:pPr>
        <w:pStyle w:val="Heading2"/>
      </w:pPr>
      <w:r>
        <w:t xml:space="preserve">Appendix A — Lab source references</w:t>
      </w:r>
    </w:p>
    <w:p>
      <w:r>
        <w:t xml:space="preserve">LAB-A_fictional_lab_report.pdf: report LAB-A, Demo Materials Lab, issued October 5 2026, 1 page, review status accepted, rows used, SHA-256 a08acae2e94d3474524c6c59618f7b393f9ece2a73eb1f725e9b02442131012c.</w:t>
      </w:r>
    </w:p>
    <w:p>
      <w:r>
        <w:t xml:space="preserve">LAB-B_fictional_lab_report.pdf: report LAB-B, Demo Materials Lab, issued October 5 2026, 1 page, review status accepted, rows used, SHA-256 a324e1bb016bcd8c0eb9151d7caddaacd2d06767fa8a176f22b4658aa8196348.</w:t>
      </w:r>
    </w:p>
    <w:p>
      <w:r>
        <w:t xml:space="preserve">LAB-C_fictional_lab_report.pdf: report LAB-C, Demo Materials Lab, issued October 5 2026, 1 page, review status accepted, rows used, SHA-256 786b39a7cb4082d9e46196ac8327010dc0eeef8b0afb202c792357f935d81fa5.</w:t>
      </w:r>
    </w:p>
    <w:tbl>
      <w:tblPr>
        <w:tblStyle w:val="LightShading-Accent1"/>
        <w:tblW w:type="auto" w:w="0"/>
        <w:tblLook w:firstColumn="1" w:firstRow="1" w:lastColumn="0" w:lastRow="0" w:noHBand="0" w:noVBand="1" w:val="04A0"/>
      </w:tblPr>
      <w:tblGrid>
        <w:gridCol w:w="950"/>
        <w:gridCol w:w="1950"/>
        <w:gridCol w:w="700"/>
        <w:gridCol w:w="900"/>
        <w:gridCol w:w="1300"/>
        <w:gridCol w:w="2840"/>
      </w:tblGrid>
      <w:tr>
        <w:trPr>
          <w:tblHeader/>
        </w:trPr>
        <w:tc>
          <w:tcPr>
            <w:tcW w:type="dxa" w:w="950"/>
          </w:tcPr>
          <w:p>
            <w:r>
              <w:rPr>
                <w:sz w:val="18"/>
              </w:rPr>
              <w:t xml:space="preserve">Report</w:t>
            </w:r>
          </w:p>
        </w:tc>
        <w:tc>
          <w:tcPr>
            <w:tcW w:type="dxa" w:w="1950"/>
          </w:tcPr>
          <w:p>
            <w:r>
              <w:rPr>
                <w:sz w:val="18"/>
              </w:rPr>
              <w:t xml:space="preserve">File</w:t>
            </w:r>
          </w:p>
        </w:tc>
        <w:tc>
          <w:tcPr>
            <w:tcW w:type="dxa" w:w="700"/>
          </w:tcPr>
          <w:p>
            <w:r>
              <w:rPr>
                <w:sz w:val="18"/>
              </w:rPr>
              <w:t xml:space="preserve">Page</w:t>
            </w:r>
          </w:p>
        </w:tc>
        <w:tc>
          <w:tcPr>
            <w:tcW w:type="dxa" w:w="900"/>
          </w:tcPr>
          <w:p>
            <w:r>
              <w:rPr>
                <w:sz w:val="18"/>
              </w:rPr>
              <w:t xml:space="preserve">Sample</w:t>
            </w:r>
          </w:p>
        </w:tc>
        <w:tc>
          <w:tcPr>
            <w:tcW w:type="dxa" w:w="1300"/>
          </w:tcPr>
          <w:p>
            <w:r>
              <w:rPr>
                <w:sz w:val="18"/>
              </w:rPr>
              <w:t xml:space="preserve">Layer</w:t>
            </w:r>
          </w:p>
        </w:tc>
        <w:tc>
          <w:tcPr>
            <w:tcW w:type="dxa" w:w="2840"/>
          </w:tcPr>
          <w:p>
            <w:r>
              <w:rPr>
                <w:sz w:val="18"/>
              </w:rPr>
              <w:t xml:space="preserve">Quoted source text</w:t>
            </w:r>
          </w:p>
        </w:tc>
      </w:tr>
      <w:tr>
        <w:tc>
          <w:tcPr>
            <w:tcW w:type="dxa" w:w="950"/>
          </w:tcPr>
          <w:p>
            <w:r>
              <w:rPr>
                <w:sz w:val="18"/>
              </w:rPr>
              <w:t xml:space="preserve">LAB-A</w:t>
            </w:r>
          </w:p>
        </w:tc>
        <w:tc>
          <w:tcPr>
            <w:tcW w:type="dxa" w:w="1950"/>
          </w:tcPr>
          <w:p>
            <w:r>
              <w:rPr>
                <w:sz w:val="18"/>
              </w:rPr>
              <w:t xml:space="preserve">LAB-A_fictional_lab_report.pdf</w:t>
            </w:r>
          </w:p>
        </w:tc>
        <w:tc>
          <w:tcPr>
            <w:tcW w:type="dxa" w:w="700"/>
          </w:tcPr>
          <w:p>
            <w:r>
              <w:rPr>
                <w:sz w:val="18"/>
              </w:rPr>
              <w:t xml:space="preserve">1</w:t>
            </w:r>
          </w:p>
        </w:tc>
        <w:tc>
          <w:tcPr>
            <w:tcW w:type="dxa" w:w="900"/>
          </w:tcPr>
          <w:p>
            <w:r>
              <w:rPr>
                <w:sz w:val="18"/>
              </w:rPr>
              <w:t xml:space="preserve">S01</w:t>
            </w:r>
          </w:p>
        </w:tc>
        <w:tc>
          <w:tcPr>
            <w:tcW w:type="dxa" w:w="1300"/>
          </w:tcPr>
          <w:p>
            <w:r>
              <w:rPr>
                <w:sz w:val="18"/>
              </w:rPr>
              <w:t xml:space="preserve">Insulation</w:t>
            </w:r>
          </w:p>
        </w:tc>
        <w:tc>
          <w:tcPr>
            <w:tcW w:type="dxa" w:w="2840"/>
          </w:tcPr>
          <w:p>
            <w:r>
              <w:rPr>
                <w:sz w:val="18"/>
              </w:rPr>
              <w:t xml:space="preserve">S01  Insulation  Detected  Chrysotile  15%</w:t>
            </w:r>
          </w:p>
        </w:tc>
      </w:tr>
      <w:tr>
        <w:tc>
          <w:tcPr>
            <w:tcW w:type="dxa" w:w="950"/>
          </w:tcPr>
          <w:p>
            <w:r>
              <w:rPr>
                <w:sz w:val="18"/>
              </w:rPr>
              <w:t xml:space="preserve">LAB-A</w:t>
            </w:r>
          </w:p>
        </w:tc>
        <w:tc>
          <w:tcPr>
            <w:tcW w:type="dxa" w:w="1950"/>
          </w:tcPr>
          <w:p>
            <w:r>
              <w:rPr>
                <w:sz w:val="18"/>
              </w:rPr>
              <w:t xml:space="preserve">LAB-A_fictional_lab_report.pdf</w:t>
            </w:r>
          </w:p>
        </w:tc>
        <w:tc>
          <w:tcPr>
            <w:tcW w:type="dxa" w:w="700"/>
          </w:tcPr>
          <w:p>
            <w:r>
              <w:rPr>
                <w:sz w:val="18"/>
              </w:rPr>
              <w:t xml:space="preserve">1</w:t>
            </w:r>
          </w:p>
        </w:tc>
        <w:tc>
          <w:tcPr>
            <w:tcW w:type="dxa" w:w="900"/>
          </w:tcPr>
          <w:p>
            <w:r>
              <w:rPr>
                <w:sz w:val="18"/>
              </w:rPr>
              <w:t xml:space="preserve">S02</w:t>
            </w:r>
          </w:p>
        </w:tc>
        <w:tc>
          <w:tcPr>
            <w:tcW w:type="dxa" w:w="1300"/>
          </w:tcPr>
          <w:p>
            <w:r>
              <w:rPr>
                <w:sz w:val="18"/>
              </w:rPr>
              <w:t xml:space="preserve">Floor tile</w:t>
            </w:r>
          </w:p>
        </w:tc>
        <w:tc>
          <w:tcPr>
            <w:tcW w:type="dxa" w:w="2840"/>
          </w:tcPr>
          <w:p>
            <w:r>
              <w:rPr>
                <w:sz w:val="18"/>
              </w:rPr>
              <w:t xml:space="preserve">S02  Floor tile  Not detected  Not reported  Not reported</w:t>
            </w:r>
          </w:p>
        </w:tc>
      </w:tr>
      <w:tr>
        <w:tc>
          <w:tcPr>
            <w:tcW w:type="dxa" w:w="950"/>
          </w:tcPr>
          <w:p>
            <w:r>
              <w:rPr>
                <w:sz w:val="18"/>
              </w:rPr>
              <w:t xml:space="preserve">LAB-A</w:t>
            </w:r>
          </w:p>
        </w:tc>
        <w:tc>
          <w:tcPr>
            <w:tcW w:type="dxa" w:w="1950"/>
          </w:tcPr>
          <w:p>
            <w:r>
              <w:rPr>
                <w:sz w:val="18"/>
              </w:rPr>
              <w:t xml:space="preserve">LAB-A_fictional_lab_report.pdf</w:t>
            </w:r>
          </w:p>
        </w:tc>
        <w:tc>
          <w:tcPr>
            <w:tcW w:type="dxa" w:w="700"/>
          </w:tcPr>
          <w:p>
            <w:r>
              <w:rPr>
                <w:sz w:val="18"/>
              </w:rPr>
              <w:t xml:space="preserve">1</w:t>
            </w:r>
          </w:p>
        </w:tc>
        <w:tc>
          <w:tcPr>
            <w:tcW w:type="dxa" w:w="900"/>
          </w:tcPr>
          <w:p>
            <w:r>
              <w:rPr>
                <w:sz w:val="18"/>
              </w:rPr>
              <w:t xml:space="preserve">S02</w:t>
            </w:r>
          </w:p>
        </w:tc>
        <w:tc>
          <w:tcPr>
            <w:tcW w:type="dxa" w:w="1300"/>
          </w:tcPr>
          <w:p>
            <w:r>
              <w:rPr>
                <w:sz w:val="18"/>
              </w:rPr>
              <w:t xml:space="preserve">Black adhesive</w:t>
            </w:r>
          </w:p>
        </w:tc>
        <w:tc>
          <w:tcPr>
            <w:tcW w:type="dxa" w:w="2840"/>
          </w:tcPr>
          <w:p>
            <w:r>
              <w:rPr>
                <w:sz w:val="18"/>
              </w:rPr>
              <w:t xml:space="preserve">S02  Black adhesive  Detected  Chrysotile  2%</w:t>
            </w:r>
          </w:p>
        </w:tc>
      </w:tr>
      <w:tr>
        <w:tc>
          <w:tcPr>
            <w:tcW w:type="dxa" w:w="950"/>
          </w:tcPr>
          <w:p>
            <w:r>
              <w:rPr>
                <w:sz w:val="18"/>
              </w:rPr>
              <w:t xml:space="preserve">LAB-A</w:t>
            </w:r>
          </w:p>
        </w:tc>
        <w:tc>
          <w:tcPr>
            <w:tcW w:type="dxa" w:w="1950"/>
          </w:tcPr>
          <w:p>
            <w:r>
              <w:rPr>
                <w:sz w:val="18"/>
              </w:rPr>
              <w:t xml:space="preserve">LAB-A_fictional_lab_report.pdf</w:t>
            </w:r>
          </w:p>
        </w:tc>
        <w:tc>
          <w:tcPr>
            <w:tcW w:type="dxa" w:w="700"/>
          </w:tcPr>
          <w:p>
            <w:r>
              <w:rPr>
                <w:sz w:val="18"/>
              </w:rPr>
              <w:t xml:space="preserve">1</w:t>
            </w:r>
          </w:p>
        </w:tc>
        <w:tc>
          <w:tcPr>
            <w:tcW w:type="dxa" w:w="900"/>
          </w:tcPr>
          <w:p>
            <w:r>
              <w:rPr>
                <w:sz w:val="18"/>
              </w:rPr>
              <w:t xml:space="preserve">S03</w:t>
            </w:r>
          </w:p>
        </w:tc>
        <w:tc>
          <w:tcPr>
            <w:tcW w:type="dxa" w:w="1300"/>
          </w:tcPr>
          <w:p>
            <w:r>
              <w:rPr>
                <w:sz w:val="18"/>
              </w:rPr>
              <w:t xml:space="preserve">Textured coating</w:t>
            </w:r>
          </w:p>
        </w:tc>
        <w:tc>
          <w:tcPr>
            <w:tcW w:type="dxa" w:w="2840"/>
          </w:tcPr>
          <w:p>
            <w:r>
              <w:rPr>
                <w:sz w:val="18"/>
              </w:rPr>
              <w:t xml:space="preserve">S03  Textured coating  Detected  Chrysotile  1%</w:t>
            </w:r>
          </w:p>
        </w:tc>
      </w:tr>
      <w:tr>
        <w:tc>
          <w:tcPr>
            <w:tcW w:type="dxa" w:w="950"/>
          </w:tcPr>
          <w:p>
            <w:r>
              <w:rPr>
                <w:sz w:val="18"/>
              </w:rPr>
              <w:t xml:space="preserve">LAB-B</w:t>
            </w:r>
          </w:p>
        </w:tc>
        <w:tc>
          <w:tcPr>
            <w:tcW w:type="dxa" w:w="1950"/>
          </w:tcPr>
          <w:p>
            <w:r>
              <w:rPr>
                <w:sz w:val="18"/>
              </w:rPr>
              <w:t xml:space="preserve">LAB-B_fictional_lab_report.pdf</w:t>
            </w:r>
          </w:p>
        </w:tc>
        <w:tc>
          <w:tcPr>
            <w:tcW w:type="dxa" w:w="700"/>
          </w:tcPr>
          <w:p>
            <w:r>
              <w:rPr>
                <w:sz w:val="18"/>
              </w:rPr>
              <w:t xml:space="preserve">1</w:t>
            </w:r>
          </w:p>
        </w:tc>
        <w:tc>
          <w:tcPr>
            <w:tcW w:type="dxa" w:w="900"/>
          </w:tcPr>
          <w:p>
            <w:r>
              <w:rPr>
                <w:sz w:val="18"/>
              </w:rPr>
              <w:t xml:space="preserve">S04</w:t>
            </w:r>
          </w:p>
        </w:tc>
        <w:tc>
          <w:tcPr>
            <w:tcW w:type="dxa" w:w="1300"/>
          </w:tcPr>
          <w:p>
            <w:r>
              <w:rPr>
                <w:sz w:val="18"/>
              </w:rPr>
              <w:t xml:space="preserve">Plaster</w:t>
            </w:r>
          </w:p>
        </w:tc>
        <w:tc>
          <w:tcPr>
            <w:tcW w:type="dxa" w:w="2840"/>
          </w:tcPr>
          <w:p>
            <w:r>
              <w:rPr>
                <w:sz w:val="18"/>
              </w:rPr>
              <w:t xml:space="preserve">S04  Plaster  Not detected  Not reported  Not reported</w:t>
            </w:r>
          </w:p>
        </w:tc>
      </w:tr>
      <w:tr>
        <w:tc>
          <w:tcPr>
            <w:tcW w:type="dxa" w:w="950"/>
          </w:tcPr>
          <w:p>
            <w:r>
              <w:rPr>
                <w:sz w:val="18"/>
              </w:rPr>
              <w:t xml:space="preserve">LAB-B</w:t>
            </w:r>
          </w:p>
        </w:tc>
        <w:tc>
          <w:tcPr>
            <w:tcW w:type="dxa" w:w="1950"/>
          </w:tcPr>
          <w:p>
            <w:r>
              <w:rPr>
                <w:sz w:val="18"/>
              </w:rPr>
              <w:t xml:space="preserve">LAB-B_fictional_lab_report.pdf</w:t>
            </w:r>
          </w:p>
        </w:tc>
        <w:tc>
          <w:tcPr>
            <w:tcW w:type="dxa" w:w="700"/>
          </w:tcPr>
          <w:p>
            <w:r>
              <w:rPr>
                <w:sz w:val="18"/>
              </w:rPr>
              <w:t xml:space="preserve">1</w:t>
            </w:r>
          </w:p>
        </w:tc>
        <w:tc>
          <w:tcPr>
            <w:tcW w:type="dxa" w:w="900"/>
          </w:tcPr>
          <w:p>
            <w:r>
              <w:rPr>
                <w:sz w:val="18"/>
              </w:rPr>
              <w:t xml:space="preserve">S05</w:t>
            </w:r>
          </w:p>
        </w:tc>
        <w:tc>
          <w:tcPr>
            <w:tcW w:type="dxa" w:w="1300"/>
          </w:tcPr>
          <w:p>
            <w:r>
              <w:rPr>
                <w:sz w:val="18"/>
              </w:rPr>
              <w:t xml:space="preserve">Cement panel</w:t>
            </w:r>
          </w:p>
        </w:tc>
        <w:tc>
          <w:tcPr>
            <w:tcW w:type="dxa" w:w="2840"/>
          </w:tcPr>
          <w:p>
            <w:r>
              <w:rPr>
                <w:sz w:val="18"/>
              </w:rPr>
              <w:t xml:space="preserve">S05  Cement panel  Detected  Chrysotile  8%</w:t>
            </w:r>
          </w:p>
        </w:tc>
      </w:tr>
      <w:tr>
        <w:tc>
          <w:tcPr>
            <w:tcW w:type="dxa" w:w="950"/>
          </w:tcPr>
          <w:p>
            <w:r>
              <w:rPr>
                <w:sz w:val="18"/>
              </w:rPr>
              <w:t xml:space="preserve">LAB-B</w:t>
            </w:r>
          </w:p>
        </w:tc>
        <w:tc>
          <w:tcPr>
            <w:tcW w:type="dxa" w:w="1950"/>
          </w:tcPr>
          <w:p>
            <w:r>
              <w:rPr>
                <w:sz w:val="18"/>
              </w:rPr>
              <w:t xml:space="preserve">LAB-B_fictional_lab_report.pdf</w:t>
            </w:r>
          </w:p>
        </w:tc>
        <w:tc>
          <w:tcPr>
            <w:tcW w:type="dxa" w:w="700"/>
          </w:tcPr>
          <w:p>
            <w:r>
              <w:rPr>
                <w:sz w:val="18"/>
              </w:rPr>
              <w:t xml:space="preserve">1</w:t>
            </w:r>
          </w:p>
        </w:tc>
        <w:tc>
          <w:tcPr>
            <w:tcW w:type="dxa" w:w="900"/>
          </w:tcPr>
          <w:p>
            <w:r>
              <w:rPr>
                <w:sz w:val="18"/>
              </w:rPr>
              <w:t xml:space="preserve">S06</w:t>
            </w:r>
          </w:p>
        </w:tc>
        <w:tc>
          <w:tcPr>
            <w:tcW w:type="dxa" w:w="1300"/>
          </w:tcPr>
          <w:p>
            <w:r>
              <w:rPr>
                <w:sz w:val="18"/>
              </w:rPr>
              <w:t xml:space="preserve">Insulation fragment</w:t>
            </w:r>
          </w:p>
        </w:tc>
        <w:tc>
          <w:tcPr>
            <w:tcW w:type="dxa" w:w="2840"/>
          </w:tcPr>
          <w:p>
            <w:r>
              <w:rPr>
                <w:sz w:val="18"/>
              </w:rPr>
              <w:t xml:space="preserve">S06  Insulation fragment  Inconclusive  Not reported  Not reported</w:t>
            </w:r>
          </w:p>
        </w:tc>
      </w:tr>
      <w:tr>
        <w:tc>
          <w:tcPr>
            <w:tcW w:type="dxa" w:w="950"/>
          </w:tcPr>
          <w:p>
            <w:r>
              <w:rPr>
                <w:sz w:val="18"/>
              </w:rPr>
              <w:t xml:space="preserve">LAB-C</w:t>
            </w:r>
          </w:p>
        </w:tc>
        <w:tc>
          <w:tcPr>
            <w:tcW w:type="dxa" w:w="1950"/>
          </w:tcPr>
          <w:p>
            <w:r>
              <w:rPr>
                <w:sz w:val="18"/>
              </w:rPr>
              <w:t xml:space="preserve">LAB-C_fictional_lab_report.pdf</w:t>
            </w:r>
          </w:p>
        </w:tc>
        <w:tc>
          <w:tcPr>
            <w:tcW w:type="dxa" w:w="700"/>
          </w:tcPr>
          <w:p>
            <w:r>
              <w:rPr>
                <w:sz w:val="18"/>
              </w:rPr>
              <w:t xml:space="preserve">1</w:t>
            </w:r>
          </w:p>
        </w:tc>
        <w:tc>
          <w:tcPr>
            <w:tcW w:type="dxa" w:w="900"/>
          </w:tcPr>
          <w:p>
            <w:r>
              <w:rPr>
                <w:sz w:val="18"/>
              </w:rPr>
              <w:t xml:space="preserve">S07</w:t>
            </w:r>
          </w:p>
        </w:tc>
        <w:tc>
          <w:tcPr>
            <w:tcW w:type="dxa" w:w="1300"/>
          </w:tcPr>
          <w:p>
            <w:r>
              <w:rPr>
                <w:sz w:val="18"/>
              </w:rPr>
              <w:t xml:space="preserve">Textured coating</w:t>
            </w:r>
          </w:p>
        </w:tc>
        <w:tc>
          <w:tcPr>
            <w:tcW w:type="dxa" w:w="2840"/>
          </w:tcPr>
          <w:p>
            <w:r>
              <w:rPr>
                <w:sz w:val="18"/>
              </w:rPr>
              <w:t xml:space="preserve">S07  Textured coating  Detected  Chrysotile  1%</w:t>
            </w:r>
          </w:p>
        </w:tc>
      </w:tr>
    </w:tbl>
    <w:p>
      <w:pPr>
        <w:pStyle w:val="Heading2"/>
      </w:pPr>
      <w:r>
        <w:t xml:space="preserve">Appendix B — Sample register</w:t>
      </w:r>
    </w:p>
    <w:tbl>
      <w:tblPr>
        <w:tblStyle w:val="LightShading-Accent1"/>
        <w:tblW w:type="auto" w:w="0"/>
        <w:tblLook w:firstColumn="1" w:firstRow="1" w:lastColumn="0" w:lastRow="0" w:noHBand="0" w:noVBand="1" w:val="04A0"/>
      </w:tblPr>
      <w:tblGrid>
        <w:gridCol w:w="900"/>
        <w:gridCol w:w="1240"/>
        <w:gridCol w:w="2200"/>
        <w:gridCol w:w="2000"/>
        <w:gridCol w:w="1000"/>
        <w:gridCol w:w="1300"/>
      </w:tblGrid>
      <w:tr>
        <w:trPr>
          <w:tblHeader/>
        </w:trPr>
        <w:tc>
          <w:tcPr>
            <w:tcW w:type="dxa" w:w="900"/>
          </w:tcPr>
          <w:p>
            <w:r>
              <w:rPr>
                <w:sz w:val="18"/>
              </w:rPr>
              <w:t xml:space="preserve">Sample</w:t>
            </w:r>
          </w:p>
        </w:tc>
        <w:tc>
          <w:tcPr>
            <w:tcW w:type="dxa" w:w="1240"/>
          </w:tcPr>
          <w:p>
            <w:r>
              <w:rPr>
                <w:sz w:val="18"/>
              </w:rPr>
              <w:t xml:space="preserve">Material zone</w:t>
            </w:r>
          </w:p>
        </w:tc>
        <w:tc>
          <w:tcPr>
            <w:tcW w:type="dxa" w:w="2200"/>
          </w:tcPr>
          <w:p>
            <w:r>
              <w:rPr>
                <w:sz w:val="18"/>
              </w:rPr>
              <w:t xml:space="preserve">Location</w:t>
            </w:r>
          </w:p>
        </w:tc>
        <w:tc>
          <w:tcPr>
            <w:tcW w:type="dxa" w:w="2000"/>
          </w:tcPr>
          <w:p>
            <w:r>
              <w:rPr>
                <w:sz w:val="18"/>
              </w:rPr>
              <w:t xml:space="preserve">Status</w:t>
            </w:r>
          </w:p>
        </w:tc>
        <w:tc>
          <w:tcPr>
            <w:tcW w:type="dxa" w:w="1000"/>
          </w:tcPr>
          <w:p>
            <w:r>
              <w:rPr>
                <w:sz w:val="18"/>
              </w:rPr>
              <w:t xml:space="preserve">Layer results</w:t>
            </w:r>
          </w:p>
        </w:tc>
        <w:tc>
          <w:tcPr>
            <w:tcW w:type="dxa" w:w="1300"/>
          </w:tcPr>
          <w:p>
            <w:r>
              <w:rPr>
                <w:sz w:val="18"/>
              </w:rPr>
              <w:t xml:space="preserve">Lab reports</w:t>
            </w:r>
          </w:p>
        </w:tc>
      </w:tr>
      <w:tr>
        <w:tc>
          <w:tcPr>
            <w:tcW w:type="dxa" w:w="900"/>
          </w:tcPr>
          <w:p>
            <w:r>
              <w:rPr>
                <w:sz w:val="18"/>
              </w:rPr>
              <w:t xml:space="preserve">S01</w:t>
            </w:r>
          </w:p>
        </w:tc>
        <w:tc>
          <w:tcPr>
            <w:tcW w:type="dxa" w:w="1240"/>
          </w:tcPr>
          <w:p>
            <w:r>
              <w:rPr>
                <w:sz w:val="18"/>
              </w:rPr>
              <w:t xml:space="preserve">M01</w:t>
            </w:r>
          </w:p>
        </w:tc>
        <w:tc>
          <w:tcPr>
            <w:tcW w:type="dxa" w:w="2200"/>
          </w:tcPr>
          <w:p>
            <w:r>
              <w:rPr>
                <w:sz w:val="18"/>
              </w:rPr>
              <w:t xml:space="preserve">B01 mechanical room</w:t>
            </w:r>
          </w:p>
        </w:tc>
        <w:tc>
          <w:tcPr>
            <w:tcW w:type="dxa" w:w="2000"/>
          </w:tcPr>
          <w:p>
            <w:r>
              <w:rPr>
                <w:sz w:val="18"/>
              </w:rPr>
              <w:t xml:space="preserve">Detected</w:t>
            </w:r>
          </w:p>
        </w:tc>
        <w:tc>
          <w:tcPr>
            <w:tcW w:type="dxa" w:w="1000"/>
          </w:tcPr>
          <w:p>
            <w:r>
              <w:rPr>
                <w:sz w:val="18"/>
              </w:rPr>
              <w:t xml:space="preserve">1</w:t>
            </w:r>
          </w:p>
        </w:tc>
        <w:tc>
          <w:tcPr>
            <w:tcW w:type="dxa" w:w="1300"/>
          </w:tcPr>
          <w:p>
            <w:r>
              <w:rPr>
                <w:sz w:val="18"/>
              </w:rPr>
              <w:t xml:space="preserve">LAB-A</w:t>
            </w:r>
          </w:p>
        </w:tc>
      </w:tr>
      <w:tr>
        <w:tc>
          <w:tcPr>
            <w:tcW w:type="dxa" w:w="900"/>
          </w:tcPr>
          <w:p>
            <w:r>
              <w:rPr>
                <w:sz w:val="18"/>
              </w:rPr>
              <w:t xml:space="preserve">S02</w:t>
            </w:r>
          </w:p>
        </w:tc>
        <w:tc>
          <w:tcPr>
            <w:tcW w:type="dxa" w:w="1240"/>
          </w:tcPr>
          <w:p>
            <w:r>
              <w:rPr>
                <w:sz w:val="18"/>
              </w:rPr>
              <w:t xml:space="preserve">M02</w:t>
            </w:r>
          </w:p>
        </w:tc>
        <w:tc>
          <w:tcPr>
            <w:tcW w:type="dxa" w:w="2200"/>
          </w:tcPr>
          <w:p>
            <w:r>
              <w:rPr>
                <w:sz w:val="18"/>
              </w:rPr>
              <w:t xml:space="preserve">G01 corridor</w:t>
            </w:r>
          </w:p>
        </w:tc>
        <w:tc>
          <w:tcPr>
            <w:tcW w:type="dxa" w:w="2000"/>
          </w:tcPr>
          <w:p>
            <w:r>
              <w:rPr>
                <w:sz w:val="18"/>
              </w:rPr>
              <w:t xml:space="preserve">Detected</w:t>
            </w:r>
          </w:p>
        </w:tc>
        <w:tc>
          <w:tcPr>
            <w:tcW w:type="dxa" w:w="1000"/>
          </w:tcPr>
          <w:p>
            <w:r>
              <w:rPr>
                <w:sz w:val="18"/>
              </w:rPr>
              <w:t xml:space="preserve">2</w:t>
            </w:r>
          </w:p>
        </w:tc>
        <w:tc>
          <w:tcPr>
            <w:tcW w:type="dxa" w:w="1300"/>
          </w:tcPr>
          <w:p>
            <w:r>
              <w:rPr>
                <w:sz w:val="18"/>
              </w:rPr>
              <w:t xml:space="preserve">LAB-A</w:t>
            </w:r>
          </w:p>
        </w:tc>
      </w:tr>
      <w:tr>
        <w:tc>
          <w:tcPr>
            <w:tcW w:type="dxa" w:w="900"/>
          </w:tcPr>
          <w:p>
            <w:r>
              <w:rPr>
                <w:sz w:val="18"/>
              </w:rPr>
              <w:t xml:space="preserve">S03</w:t>
            </w:r>
          </w:p>
        </w:tc>
        <w:tc>
          <w:tcPr>
            <w:tcW w:type="dxa" w:w="1240"/>
          </w:tcPr>
          <w:p>
            <w:r>
              <w:rPr>
                <w:sz w:val="18"/>
              </w:rPr>
              <w:t xml:space="preserve">M03</w:t>
            </w:r>
          </w:p>
        </w:tc>
        <w:tc>
          <w:tcPr>
            <w:tcW w:type="dxa" w:w="2200"/>
          </w:tcPr>
          <w:p>
            <w:r>
              <w:rPr>
                <w:sz w:val="18"/>
              </w:rPr>
              <w:t xml:space="preserve">G02 office</w:t>
            </w:r>
          </w:p>
        </w:tc>
        <w:tc>
          <w:tcPr>
            <w:tcW w:type="dxa" w:w="2000"/>
          </w:tcPr>
          <w:p>
            <w:r>
              <w:rPr>
                <w:sz w:val="18"/>
              </w:rPr>
              <w:t xml:space="preserve">Detected</w:t>
            </w:r>
          </w:p>
        </w:tc>
        <w:tc>
          <w:tcPr>
            <w:tcW w:type="dxa" w:w="1000"/>
          </w:tcPr>
          <w:p>
            <w:r>
              <w:rPr>
                <w:sz w:val="18"/>
              </w:rPr>
              <w:t xml:space="preserve">1</w:t>
            </w:r>
          </w:p>
        </w:tc>
        <w:tc>
          <w:tcPr>
            <w:tcW w:type="dxa" w:w="1300"/>
          </w:tcPr>
          <w:p>
            <w:r>
              <w:rPr>
                <w:sz w:val="18"/>
              </w:rPr>
              <w:t xml:space="preserve">LAB-A</w:t>
            </w:r>
          </w:p>
        </w:tc>
      </w:tr>
      <w:tr>
        <w:tc>
          <w:tcPr>
            <w:tcW w:type="dxa" w:w="900"/>
          </w:tcPr>
          <w:p>
            <w:r>
              <w:rPr>
                <w:sz w:val="18"/>
              </w:rPr>
              <w:t xml:space="preserve">S07</w:t>
            </w:r>
          </w:p>
        </w:tc>
        <w:tc>
          <w:tcPr>
            <w:tcW w:type="dxa" w:w="1240"/>
          </w:tcPr>
          <w:p>
            <w:r>
              <w:rPr>
                <w:sz w:val="18"/>
              </w:rPr>
              <w:t xml:space="preserve">M03</w:t>
            </w:r>
          </w:p>
        </w:tc>
        <w:tc>
          <w:tcPr>
            <w:tcW w:type="dxa" w:w="2200"/>
          </w:tcPr>
          <w:p>
            <w:r>
              <w:rPr>
                <w:sz w:val="18"/>
              </w:rPr>
              <w:t xml:space="preserve">G02 office</w:t>
            </w:r>
          </w:p>
        </w:tc>
        <w:tc>
          <w:tcPr>
            <w:tcW w:type="dxa" w:w="2000"/>
          </w:tcPr>
          <w:p>
            <w:r>
              <w:rPr>
                <w:sz w:val="18"/>
              </w:rPr>
              <w:t xml:space="preserve">Detected</w:t>
            </w:r>
          </w:p>
        </w:tc>
        <w:tc>
          <w:tcPr>
            <w:tcW w:type="dxa" w:w="1000"/>
          </w:tcPr>
          <w:p>
            <w:r>
              <w:rPr>
                <w:sz w:val="18"/>
              </w:rPr>
              <w:t xml:space="preserve">1</w:t>
            </w:r>
          </w:p>
        </w:tc>
        <w:tc>
          <w:tcPr>
            <w:tcW w:type="dxa" w:w="1300"/>
          </w:tcPr>
          <w:p>
            <w:r>
              <w:rPr>
                <w:sz w:val="18"/>
              </w:rPr>
              <w:t xml:space="preserve">LAB-C</w:t>
            </w:r>
          </w:p>
        </w:tc>
      </w:tr>
      <w:tr>
        <w:tc>
          <w:tcPr>
            <w:tcW w:type="dxa" w:w="900"/>
          </w:tcPr>
          <w:p>
            <w:r>
              <w:rPr>
                <w:sz w:val="18"/>
              </w:rPr>
              <w:t xml:space="preserve">S04</w:t>
            </w:r>
          </w:p>
        </w:tc>
        <w:tc>
          <w:tcPr>
            <w:tcW w:type="dxa" w:w="1240"/>
          </w:tcPr>
          <w:p>
            <w:r>
              <w:rPr>
                <w:sz w:val="18"/>
              </w:rPr>
              <w:t xml:space="preserve">M04</w:t>
            </w:r>
          </w:p>
        </w:tc>
        <w:tc>
          <w:tcPr>
            <w:tcW w:type="dxa" w:w="2200"/>
          </w:tcPr>
          <w:p>
            <w:r>
              <w:rPr>
                <w:sz w:val="18"/>
              </w:rPr>
              <w:t xml:space="preserve">G03 meeting room</w:t>
            </w:r>
          </w:p>
        </w:tc>
        <w:tc>
          <w:tcPr>
            <w:tcW w:type="dxa" w:w="2000"/>
          </w:tcPr>
          <w:p>
            <w:r>
              <w:rPr>
                <w:sz w:val="18"/>
              </w:rPr>
              <w:t xml:space="preserve">Not detected</w:t>
            </w:r>
          </w:p>
        </w:tc>
        <w:tc>
          <w:tcPr>
            <w:tcW w:type="dxa" w:w="1000"/>
          </w:tcPr>
          <w:p>
            <w:r>
              <w:rPr>
                <w:sz w:val="18"/>
              </w:rPr>
              <w:t xml:space="preserve">1</w:t>
            </w:r>
          </w:p>
        </w:tc>
        <w:tc>
          <w:tcPr>
            <w:tcW w:type="dxa" w:w="1300"/>
          </w:tcPr>
          <w:p>
            <w:r>
              <w:rPr>
                <w:sz w:val="18"/>
              </w:rPr>
              <w:t xml:space="preserve">LAB-B</w:t>
            </w:r>
          </w:p>
        </w:tc>
      </w:tr>
      <w:tr>
        <w:tc>
          <w:tcPr>
            <w:tcW w:type="dxa" w:w="900"/>
          </w:tcPr>
          <w:p>
            <w:r>
              <w:rPr>
                <w:sz w:val="18"/>
              </w:rPr>
              <w:t xml:space="preserve">S05</w:t>
            </w:r>
          </w:p>
        </w:tc>
        <w:tc>
          <w:tcPr>
            <w:tcW w:type="dxa" w:w="1240"/>
          </w:tcPr>
          <w:p>
            <w:r>
              <w:rPr>
                <w:sz w:val="18"/>
              </w:rPr>
              <w:t xml:space="preserve">M05</w:t>
            </w:r>
          </w:p>
        </w:tc>
        <w:tc>
          <w:tcPr>
            <w:tcW w:type="dxa" w:w="2200"/>
          </w:tcPr>
          <w:p>
            <w:r>
              <w:rPr>
                <w:sz w:val="18"/>
              </w:rPr>
              <w:t xml:space="preserve">E01 east elevation</w:t>
            </w:r>
          </w:p>
        </w:tc>
        <w:tc>
          <w:tcPr>
            <w:tcW w:type="dxa" w:w="2000"/>
          </w:tcPr>
          <w:p>
            <w:r>
              <w:rPr>
                <w:sz w:val="18"/>
              </w:rPr>
              <w:t xml:space="preserve">Detected</w:t>
            </w:r>
          </w:p>
        </w:tc>
        <w:tc>
          <w:tcPr>
            <w:tcW w:type="dxa" w:w="1000"/>
          </w:tcPr>
          <w:p>
            <w:r>
              <w:rPr>
                <w:sz w:val="18"/>
              </w:rPr>
              <w:t xml:space="preserve">1</w:t>
            </w:r>
          </w:p>
        </w:tc>
        <w:tc>
          <w:tcPr>
            <w:tcW w:type="dxa" w:w="1300"/>
          </w:tcPr>
          <w:p>
            <w:r>
              <w:rPr>
                <w:sz w:val="18"/>
              </w:rPr>
              <w:t xml:space="preserve">LAB-B</w:t>
            </w:r>
          </w:p>
        </w:tc>
      </w:tr>
      <w:tr>
        <w:tc>
          <w:tcPr>
            <w:tcW w:type="dxa" w:w="900"/>
          </w:tcPr>
          <w:p>
            <w:r>
              <w:rPr>
                <w:sz w:val="18"/>
              </w:rPr>
              <w:t xml:space="preserve">S06</w:t>
            </w:r>
          </w:p>
        </w:tc>
        <w:tc>
          <w:tcPr>
            <w:tcW w:type="dxa" w:w="1240"/>
          </w:tcPr>
          <w:p>
            <w:r>
              <w:rPr>
                <w:sz w:val="18"/>
              </w:rPr>
              <w:t xml:space="preserve">M06</w:t>
            </w:r>
          </w:p>
        </w:tc>
        <w:tc>
          <w:tcPr>
            <w:tcW w:type="dxa" w:w="2200"/>
          </w:tcPr>
          <w:p>
            <w:r>
              <w:rPr>
                <w:sz w:val="18"/>
              </w:rPr>
              <w:t xml:space="preserve">B02 service room</w:t>
            </w:r>
          </w:p>
        </w:tc>
        <w:tc>
          <w:tcPr>
            <w:tcW w:type="dxa" w:w="2000"/>
          </w:tcPr>
          <w:p>
            <w:r>
              <w:rPr>
                <w:sz w:val="18"/>
              </w:rPr>
              <w:t xml:space="preserve">Inconclusive</w:t>
            </w:r>
          </w:p>
        </w:tc>
        <w:tc>
          <w:tcPr>
            <w:tcW w:type="dxa" w:w="1000"/>
          </w:tcPr>
          <w:p>
            <w:r>
              <w:rPr>
                <w:sz w:val="18"/>
              </w:rPr>
              <w:t xml:space="preserve">1</w:t>
            </w:r>
          </w:p>
        </w:tc>
        <w:tc>
          <w:tcPr>
            <w:tcW w:type="dxa" w:w="1300"/>
          </w:tcPr>
          <w:p>
            <w:r>
              <w:rPr>
                <w:sz w:val="18"/>
              </w:rPr>
              <w:t xml:space="preserve">LAB-B</w:t>
            </w:r>
          </w:p>
        </w:tc>
      </w:tr>
    </w:tbl>
    <w:p>
      <w:pPr>
        <w:pStyle w:val="Heading2"/>
      </w:pPr>
      <w:r>
        <w:t xml:space="preserve">Appendix C — Employee corrections</w:t>
      </w:r>
    </w:p>
    <w:p>
      <w:r>
        <w:t xml:space="preserve">No employee corrections were recorded.</w:t>
      </w:r>
    </w:p>
    <w:p>
      <w:pPr>
        <w:pStyle w:val="Heading2"/>
      </w:pPr>
      <w:r>
        <w:t xml:space="preserve">Appendix D — Review items and resolutions</w:t>
      </w:r>
    </w:p>
    <w:p>
      <w:r>
        <w:t xml:space="preserve">No review item needed a decision.</w:t>
      </w:r>
    </w:p>
    <w:p>
      <w:r>
        <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