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AB8" w:rsidRDefault="008C7AB8" w:rsidP="008C7AB8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-752475</wp:posOffset>
            </wp:positionV>
            <wp:extent cx="5295900" cy="16243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24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48"/>
          <w:szCs w:val="48"/>
        </w:rPr>
        <w:t>Agenda</w:t>
      </w:r>
      <w:r>
        <w:rPr>
          <w:rFonts w:ascii="Arial" w:hAnsi="Arial" w:cs="Arial"/>
          <w:b/>
          <w:sz w:val="48"/>
          <w:szCs w:val="48"/>
        </w:rPr>
        <w:tab/>
      </w:r>
    </w:p>
    <w:p w:rsidR="008C7AB8" w:rsidRDefault="00BB3F25" w:rsidP="008C7AB8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For 23</w:t>
      </w:r>
      <w:r w:rsidR="008C7AB8">
        <w:rPr>
          <w:rFonts w:ascii="Arial" w:hAnsi="Arial" w:cs="Arial"/>
          <w:i/>
          <w:sz w:val="16"/>
          <w:szCs w:val="16"/>
        </w:rPr>
        <w:t>.03.2015</w:t>
      </w:r>
    </w:p>
    <w:p w:rsidR="008C7AB8" w:rsidRDefault="008C7AB8" w:rsidP="008C7A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J - Prop</w:t>
      </w:r>
    </w:p>
    <w:p w:rsidR="008C7AB8" w:rsidRDefault="008C7AB8" w:rsidP="008C7AB8">
      <w:pPr>
        <w:rPr>
          <w:rFonts w:ascii="Arial" w:hAnsi="Arial" w:cs="Arial"/>
          <w:sz w:val="24"/>
          <w:szCs w:val="24"/>
          <w:shd w:val="clear" w:color="auto" w:fill="F6F7F8"/>
        </w:rPr>
      </w:pPr>
    </w:p>
    <w:p w:rsidR="008C7AB8" w:rsidRDefault="003212AE" w:rsidP="008C7AB8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6F7F8"/>
        </w:rPr>
        <w:t>Hired products and tents – price?</w:t>
      </w:r>
    </w:p>
    <w:p w:rsidR="008C7AB8" w:rsidRDefault="008C7AB8" w:rsidP="008C7AB8">
      <w:pPr>
        <w:pStyle w:val="ListParagraph"/>
        <w:rPr>
          <w:rFonts w:ascii="Arial" w:hAnsi="Arial" w:cs="Arial"/>
          <w:iCs/>
          <w:sz w:val="24"/>
          <w:szCs w:val="24"/>
        </w:rPr>
      </w:pPr>
    </w:p>
    <w:p w:rsidR="008C7AB8" w:rsidRDefault="003212AE" w:rsidP="008C7A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 prices per hour/day ?</w:t>
      </w:r>
    </w:p>
    <w:p w:rsidR="008C7AB8" w:rsidRDefault="008C7AB8" w:rsidP="008C7AB8">
      <w:pPr>
        <w:pStyle w:val="ListParagraph"/>
        <w:rPr>
          <w:sz w:val="24"/>
          <w:szCs w:val="24"/>
        </w:rPr>
      </w:pPr>
    </w:p>
    <w:p w:rsidR="003212AE" w:rsidRPr="003212AE" w:rsidRDefault="003212AE" w:rsidP="003212AE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bookmarkStart w:id="0" w:name="_GoBack"/>
      <w:r w:rsidRPr="003212AE">
        <w:rPr>
          <w:rFonts w:ascii="Arial" w:hAnsi="Arial" w:cs="Arial"/>
          <w:sz w:val="24"/>
          <w:szCs w:val="24"/>
        </w:rPr>
        <w:t>How will a person select a tent?will we provide a map for them to look at or will we implement sort of a "map" in the application?</w:t>
      </w:r>
    </w:p>
    <w:bookmarkEnd w:id="0"/>
    <w:p w:rsidR="003212AE" w:rsidRPr="003212AE" w:rsidRDefault="003212AE" w:rsidP="003212AE">
      <w:pPr>
        <w:pStyle w:val="ListParagraph"/>
        <w:rPr>
          <w:rFonts w:ascii="Arial" w:hAnsi="Arial" w:cs="Arial"/>
          <w:shd w:val="clear" w:color="auto" w:fill="F6F7F8"/>
        </w:rPr>
      </w:pPr>
    </w:p>
    <w:p w:rsidR="003212AE" w:rsidRPr="003212AE" w:rsidRDefault="003212AE" w:rsidP="003212AE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3212AE">
        <w:rPr>
          <w:rFonts w:ascii="Arial" w:hAnsi="Arial" w:cs="Arial"/>
          <w:sz w:val="24"/>
          <w:szCs w:val="24"/>
          <w:shd w:val="clear" w:color="auto" w:fill="F6F7F8"/>
        </w:rPr>
        <w:t xml:space="preserve">When someone hires a </w:t>
      </w:r>
      <w:r w:rsidR="008507A3">
        <w:rPr>
          <w:rFonts w:ascii="Arial" w:hAnsi="Arial" w:cs="Arial"/>
          <w:sz w:val="24"/>
          <w:szCs w:val="24"/>
          <w:shd w:val="clear" w:color="auto" w:fill="F6F7F8"/>
        </w:rPr>
        <w:t>t</w:t>
      </w:r>
      <w:r w:rsidRPr="003212AE">
        <w:rPr>
          <w:rFonts w:ascii="Arial" w:hAnsi="Arial" w:cs="Arial"/>
          <w:sz w:val="24"/>
          <w:szCs w:val="24"/>
          <w:shd w:val="clear" w:color="auto" w:fill="F6F7F8"/>
        </w:rPr>
        <w:t>ent do we have to put in the DB all of them or only the one who paid for it</w:t>
      </w:r>
      <w:r>
        <w:rPr>
          <w:rFonts w:ascii="Arial" w:hAnsi="Arial" w:cs="Arial"/>
          <w:sz w:val="24"/>
          <w:szCs w:val="24"/>
          <w:shd w:val="clear" w:color="auto" w:fill="F6F7F8"/>
        </w:rPr>
        <w:t>?</w:t>
      </w:r>
    </w:p>
    <w:p w:rsidR="003212AE" w:rsidRPr="003212AE" w:rsidRDefault="003212AE" w:rsidP="003212AE">
      <w:pPr>
        <w:pStyle w:val="ListParagraph"/>
        <w:rPr>
          <w:rFonts w:ascii="Arial" w:hAnsi="Arial" w:cs="Arial"/>
          <w:sz w:val="24"/>
          <w:szCs w:val="24"/>
          <w:shd w:val="clear" w:color="auto" w:fill="F6F7F8"/>
        </w:rPr>
      </w:pPr>
    </w:p>
    <w:p w:rsidR="003212AE" w:rsidRPr="003212AE" w:rsidRDefault="003212AE" w:rsidP="003212AE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24"/>
          <w:szCs w:val="24"/>
        </w:rPr>
      </w:pPr>
      <w:r w:rsidRPr="003212AE">
        <w:rPr>
          <w:rFonts w:ascii="Arial" w:hAnsi="Arial" w:cs="Arial"/>
          <w:sz w:val="24"/>
          <w:szCs w:val="24"/>
          <w:shd w:val="clear" w:color="auto" w:fill="F6F7F8"/>
        </w:rPr>
        <w:t>For the inspection application what does the organization wants us to include in it?</w:t>
      </w:r>
    </w:p>
    <w:p w:rsidR="003212AE" w:rsidRPr="003212AE" w:rsidRDefault="003212AE" w:rsidP="003212AE">
      <w:pPr>
        <w:pStyle w:val="ListParagraph"/>
        <w:rPr>
          <w:rFonts w:ascii="Arial" w:hAnsi="Arial" w:cs="Arial"/>
          <w:sz w:val="24"/>
          <w:szCs w:val="24"/>
          <w:shd w:val="clear" w:color="auto" w:fill="F6F7F8"/>
        </w:rPr>
      </w:pPr>
    </w:p>
    <w:p w:rsidR="003212AE" w:rsidRPr="003212AE" w:rsidRDefault="003212AE" w:rsidP="003212AE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i w:val="0"/>
          <w:sz w:val="24"/>
          <w:szCs w:val="24"/>
        </w:rPr>
      </w:pPr>
      <w:r w:rsidRPr="003212AE">
        <w:rPr>
          <w:rFonts w:ascii="Arial" w:hAnsi="Arial" w:cs="Arial"/>
          <w:sz w:val="24"/>
          <w:szCs w:val="24"/>
          <w:shd w:val="clear" w:color="auto" w:fill="F6F7F8"/>
        </w:rPr>
        <w:t>What is the purpose of the pay-pal convertng application ?We already have a Transaction_ID key in our database which will be unique for every purchase or rent of a product/tent throughout the event</w:t>
      </w:r>
      <w:r>
        <w:rPr>
          <w:rFonts w:ascii="Arial" w:hAnsi="Arial" w:cs="Arial"/>
          <w:sz w:val="24"/>
          <w:szCs w:val="24"/>
          <w:shd w:val="clear" w:color="auto" w:fill="F6F7F8"/>
        </w:rPr>
        <w:t>.</w:t>
      </w:r>
    </w:p>
    <w:p w:rsidR="008C7AB8" w:rsidRDefault="008C7AB8" w:rsidP="008C7AB8">
      <w:pPr>
        <w:pStyle w:val="ListParagraph"/>
        <w:ind w:left="1440"/>
      </w:pPr>
    </w:p>
    <w:p w:rsidR="008C7AB8" w:rsidRDefault="008C7AB8" w:rsidP="008C7AB8"/>
    <w:p w:rsidR="00F02BDF" w:rsidRPr="008C7AB8" w:rsidRDefault="003212AE" w:rsidP="003212AE">
      <w:pPr>
        <w:rPr>
          <w:b/>
          <w:sz w:val="36"/>
          <w:szCs w:val="36"/>
        </w:rPr>
      </w:pPr>
      <w:r>
        <w:rPr>
          <w:noProof/>
        </w:rPr>
        <w:t xml:space="preserve"> </w:t>
      </w:r>
    </w:p>
    <w:sectPr w:rsidR="00F02BDF" w:rsidRPr="008C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72F31"/>
    <w:multiLevelType w:val="hybridMultilevel"/>
    <w:tmpl w:val="3F32E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B8"/>
    <w:rsid w:val="003212AE"/>
    <w:rsid w:val="008507A3"/>
    <w:rsid w:val="008C7AB8"/>
    <w:rsid w:val="00BB3F25"/>
    <w:rsid w:val="00F0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AB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C7AB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AB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C7A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</dc:creator>
  <cp:lastModifiedBy>Stanislav</cp:lastModifiedBy>
  <cp:revision>5</cp:revision>
  <dcterms:created xsi:type="dcterms:W3CDTF">2015-03-22T18:02:00Z</dcterms:created>
  <dcterms:modified xsi:type="dcterms:W3CDTF">2015-03-29T18:58:00Z</dcterms:modified>
</cp:coreProperties>
</file>