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2CE0F" w14:textId="15B53A7F" w:rsidR="005F684A" w:rsidRDefault="005F684A" w:rsidP="005F684A">
      <w:pPr>
        <w:jc w:val="center"/>
        <w:rPr>
          <w:rStyle w:val="hps"/>
          <w:rFonts w:ascii="Times New Roman" w:hAnsi="Times New Roman" w:cs="Times New Roman"/>
          <w:b/>
          <w:lang w:val="uk-UA"/>
        </w:rPr>
      </w:pPr>
      <w:r w:rsidRPr="00ED636A">
        <w:rPr>
          <w:rStyle w:val="hps"/>
          <w:rFonts w:ascii="Times New Roman" w:hAnsi="Times New Roman" w:cs="Times New Roman"/>
          <w:b/>
          <w:lang w:val="uk-UA"/>
        </w:rPr>
        <w:t xml:space="preserve">ЛАБОРАТОРНА РОБОТА № </w:t>
      </w:r>
      <w:r w:rsidR="006A030F">
        <w:rPr>
          <w:rStyle w:val="hps"/>
          <w:rFonts w:ascii="Times New Roman" w:hAnsi="Times New Roman" w:cs="Times New Roman"/>
          <w:b/>
          <w:lang w:val="en-US"/>
        </w:rPr>
        <w:t>4</w:t>
      </w:r>
      <w:r w:rsidRPr="00ED636A">
        <w:rPr>
          <w:rStyle w:val="hps"/>
          <w:rFonts w:ascii="Times New Roman" w:hAnsi="Times New Roman" w:cs="Times New Roman"/>
          <w:b/>
          <w:lang w:val="uk-UA"/>
        </w:rPr>
        <w:t>.</w:t>
      </w:r>
    </w:p>
    <w:p w14:paraId="7827CF4A" w14:textId="2F33D81B" w:rsidR="00A20488" w:rsidRPr="008374BD" w:rsidRDefault="003359F4" w:rsidP="005F684A">
      <w:pPr>
        <w:jc w:val="center"/>
        <w:rPr>
          <w:rStyle w:val="hps"/>
          <w:rFonts w:ascii="Times New Roman" w:hAnsi="Times New Roman" w:cs="Times New Roman"/>
          <w:b/>
          <w:sz w:val="28"/>
          <w:szCs w:val="28"/>
        </w:rPr>
      </w:pPr>
      <w:r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>СИНТЕЗ</w:t>
      </w:r>
      <w:r w:rsidR="00D4671B"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 xml:space="preserve"> ВЕРБАЛЬ</w:t>
      </w:r>
      <w:r w:rsidR="00396CA5"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>Н</w:t>
      </w:r>
      <w:r w:rsidR="00E75084"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>ОЇ ІНФО</w:t>
      </w:r>
      <w:r w:rsidR="00396CA5"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>Р</w:t>
      </w:r>
      <w:r w:rsidR="00E75084">
        <w:rPr>
          <w:rStyle w:val="hps"/>
          <w:rFonts w:ascii="Times New Roman" w:hAnsi="Times New Roman" w:cs="Times New Roman"/>
          <w:b/>
          <w:sz w:val="28"/>
          <w:szCs w:val="28"/>
          <w:lang w:val="uk-UA"/>
        </w:rPr>
        <w:t>МАЦІЇ</w:t>
      </w:r>
    </w:p>
    <w:p w14:paraId="2A4852C7" w14:textId="032A8ED6" w:rsidR="00697907" w:rsidRDefault="00697907" w:rsidP="005F68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74BD">
        <w:rPr>
          <w:rFonts w:ascii="Times New Roman" w:hAnsi="Times New Roman" w:cs="Times New Roman"/>
          <w:b/>
          <w:sz w:val="28"/>
          <w:szCs w:val="28"/>
          <w:lang w:val="uk-UA"/>
        </w:rPr>
        <w:t>Мета:</w:t>
      </w:r>
      <w:r w:rsidRPr="008374BD">
        <w:rPr>
          <w:rFonts w:ascii="Times New Roman" w:hAnsi="Times New Roman" w:cs="Times New Roman"/>
          <w:sz w:val="28"/>
          <w:szCs w:val="28"/>
          <w:lang w:val="uk-UA"/>
        </w:rPr>
        <w:t xml:space="preserve"> Ознайомитися з поняттям</w:t>
      </w:r>
      <w:r w:rsidR="00C0173C" w:rsidRPr="00054EC5">
        <w:rPr>
          <w:rFonts w:ascii="Times New Roman" w:hAnsi="Times New Roman" w:cs="Times New Roman"/>
          <w:sz w:val="28"/>
          <w:szCs w:val="28"/>
        </w:rPr>
        <w:t xml:space="preserve"> </w:t>
      </w:r>
      <w:r w:rsidR="008374BD">
        <w:rPr>
          <w:rFonts w:ascii="Times New Roman" w:hAnsi="Times New Roman" w:cs="Times New Roman"/>
          <w:sz w:val="28"/>
          <w:szCs w:val="28"/>
          <w:lang w:val="uk-UA"/>
        </w:rPr>
        <w:t>аудіосистем</w:t>
      </w:r>
      <w:r w:rsidRPr="008374BD">
        <w:rPr>
          <w:rFonts w:ascii="Times New Roman" w:hAnsi="Times New Roman" w:cs="Times New Roman"/>
          <w:sz w:val="28"/>
          <w:szCs w:val="28"/>
          <w:lang w:val="uk-UA"/>
        </w:rPr>
        <w:t xml:space="preserve">. Освоїти процес </w:t>
      </w:r>
      <w:r w:rsidR="008374BD">
        <w:rPr>
          <w:rFonts w:ascii="Times New Roman" w:hAnsi="Times New Roman" w:cs="Times New Roman"/>
          <w:sz w:val="28"/>
          <w:szCs w:val="28"/>
          <w:lang w:val="uk-UA"/>
        </w:rPr>
        <w:t>створення аудіосистеми на прикладі голосового помічника</w:t>
      </w:r>
      <w:r w:rsidR="0090332C">
        <w:rPr>
          <w:rFonts w:ascii="Times New Roman" w:hAnsi="Times New Roman" w:cs="Times New Roman"/>
          <w:sz w:val="28"/>
          <w:szCs w:val="28"/>
          <w:lang w:val="uk-UA"/>
        </w:rPr>
        <w:t xml:space="preserve"> із використанням мови</w:t>
      </w:r>
      <w:r w:rsidR="0090332C" w:rsidRPr="0090332C">
        <w:rPr>
          <w:rFonts w:ascii="Times New Roman" w:hAnsi="Times New Roman" w:cs="Times New Roman"/>
          <w:sz w:val="28"/>
          <w:szCs w:val="28"/>
        </w:rPr>
        <w:t xml:space="preserve"> </w:t>
      </w:r>
      <w:r w:rsidR="0090332C">
        <w:rPr>
          <w:rFonts w:ascii="Times New Roman" w:hAnsi="Times New Roman" w:cs="Times New Roman"/>
          <w:sz w:val="28"/>
          <w:szCs w:val="28"/>
          <w:lang w:val="uk-UA"/>
        </w:rPr>
        <w:t xml:space="preserve">програмування </w:t>
      </w:r>
      <w:r w:rsidR="0090332C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12B64C4F" w14:textId="5B0DD2A2" w:rsidR="004C45DD" w:rsidRPr="004C45DD" w:rsidRDefault="004C45DD" w:rsidP="005F684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</w:t>
      </w:r>
      <w:r w:rsidRPr="004C45DD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Теоретичні відомості</w:t>
      </w:r>
    </w:p>
    <w:p w14:paraId="186F6BCD" w14:textId="47E25930" w:rsidR="004C45DD" w:rsidRPr="004C45DD" w:rsidRDefault="004C45DD" w:rsidP="004C45DD">
      <w:pPr>
        <w:jc w:val="both"/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</w:pPr>
      <w:r w:rsidRPr="004C45DD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 xml:space="preserve">Модель </w:t>
      </w:r>
      <w:r w:rsidR="00D4671B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>вербального</w:t>
      </w:r>
      <w:r w:rsidRPr="004C45DD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 xml:space="preserve"> сигналу </w:t>
      </w:r>
    </w:p>
    <w:p w14:paraId="05875B70" w14:textId="59FFFD34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Голосовий апарат людини являє собою акустичну систему, що складається з ротового і носового каналів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Рис.1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). Вона збуджується квазіперіодичними імпульсними коливаннями голосових зв’язок і турбулентним шумом.         </w:t>
      </w:r>
    </w:p>
    <w:p w14:paraId="34CB8180" w14:textId="77777777" w:rsidR="004C45DD" w:rsidRDefault="004C45DD" w:rsidP="004C45DD">
      <w:pPr>
        <w:jc w:val="both"/>
        <w:rPr>
          <w:lang w:val="uk-UA"/>
        </w:rPr>
      </w:pPr>
    </w:p>
    <w:p w14:paraId="7E33CC9C" w14:textId="77777777" w:rsidR="004C45DD" w:rsidRDefault="004C45DD" w:rsidP="004C45DD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8E2DFA4" wp14:editId="32AA8EEA">
            <wp:extent cx="3298825" cy="709295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825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3D76F5" w14:textId="4CA1A794" w:rsidR="004C45DD" w:rsidRDefault="004C45DD" w:rsidP="004C45D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1. Схема голосового тракту</w:t>
      </w:r>
    </w:p>
    <w:p w14:paraId="65095943" w14:textId="75EB00ED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Турбулентний шум утворюється завдяки проштовхування повітря через звуження у певних областях голосового тракту. Голосовий апарат, що збуджується таким джерелом, діє як лінійний фільтр, який володіє змінними у часі параметрами. На виході цього тракту формується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 xml:space="preserve"> вербальний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сигнал. На коротких інтервалах часу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 можна апроксимувати згорткою збуджуючого сигналу і  імпульсної характеристики  голосового тракту.</w:t>
      </w:r>
    </w:p>
    <w:p w14:paraId="32B24B63" w14:textId="77777777" w:rsidR="004C45DD" w:rsidRDefault="004C45DD" w:rsidP="004C45DD">
      <w:pPr>
        <w:pStyle w:val="af1"/>
        <w:spacing w:before="280" w:after="280"/>
        <w:jc w:val="center"/>
      </w:pPr>
      <w:r>
        <w:rPr>
          <w:noProof/>
        </w:rPr>
        <w:drawing>
          <wp:inline distT="0" distB="0" distL="0" distR="0" wp14:anchorId="54398172" wp14:editId="3D27D578">
            <wp:extent cx="4411980" cy="2971800"/>
            <wp:effectExtent l="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3541" t="25863" r="16435" b="17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2EBF4" w14:textId="49EE957F" w:rsidR="004C45DD" w:rsidRDefault="004C45DD" w:rsidP="004C45DD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Рис.2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Цифрова модель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</w:t>
      </w:r>
    </w:p>
    <w:p w14:paraId="7422EB6B" w14:textId="77777777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Період слідування імпульсів на виході генератора імпульсної послідовності відповідає основному періоду збудження, що створюється голосовими зв’язками. Генератор випадкових чисел формує шумовий сигнал з рівномірною спектральною густиною. Цифровий 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 фільтр із змінними параметрами апроксимує передавальні властивості голосового тракту. У часовому інтервалі порядку 5-20 мс форма голосового тракту не змінюється , тому характеристики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даному інтервалі залишаються постійними. Амплітуда початкового сигналу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цифрового фільтру визначається коефіцієнтом підсилення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AAE6AC4" w14:textId="793DCC72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звуки представляють собою квазіперіодичні сигнали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рис.3а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),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гармонічну структуру яких добре видно на графіку короткочасного спектру. Фрикативні звуки мають випадковий характер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рис.3.б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) і займають більш широкий частотний діапазон. Енергія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звуків  мови є набагато більшою ніж енергія фрикативних. Структура   короткочасного спектру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участків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мови характеризується наявністю повільно і швидко змінних компонентів. </w:t>
      </w:r>
    </w:p>
    <w:p w14:paraId="1042EDFF" w14:textId="77777777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Швидкозмінна або пульсуюча складова зумовлена квазіперіодичними коливаннями голосових зв’язок. Повільно змінна компонента пов’язана з власними (резонансними) частотами голосового тракту, які називають формантами. У середньому для людського голосу нараховується 3-5 формант. Перші три форманти здійснюють суттєвий вплив на синтез і сприйняття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участків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мови. Їх частоти знаходяться нижче ніж 3 кГц.  Форманти з більш високими частотами здійснюють вплив на синтез і представлення фрикативних звуків. </w:t>
      </w:r>
    </w:p>
    <w:p w14:paraId="72B10ECC" w14:textId="77777777" w:rsidR="004C45DD" w:rsidRDefault="004C45DD" w:rsidP="004C45DD">
      <w:pPr>
        <w:ind w:left="1416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б</w:t>
      </w:r>
    </w:p>
    <w:p w14:paraId="0D91AD09" w14:textId="77777777" w:rsidR="004C45DD" w:rsidRDefault="004C45DD" w:rsidP="004C45DD">
      <w:pPr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0" allowOverlap="1" wp14:anchorId="3C353B61" wp14:editId="6133C975">
            <wp:simplePos x="0" y="0"/>
            <wp:positionH relativeFrom="column">
              <wp:posOffset>-379095</wp:posOffset>
            </wp:positionH>
            <wp:positionV relativeFrom="paragraph">
              <wp:posOffset>87630</wp:posOffset>
            </wp:positionV>
            <wp:extent cx="6377940" cy="4427220"/>
            <wp:effectExtent l="0" t="0" r="0" b="0"/>
            <wp:wrapTight wrapText="bothSides">
              <wp:wrapPolygon edited="0">
                <wp:start x="0" y="0"/>
                <wp:lineTo x="0" y="21470"/>
                <wp:lineTo x="21547" y="21470"/>
                <wp:lineTo x="21547" y="0"/>
                <wp:lineTo x="0" y="0"/>
              </wp:wrapPolygon>
            </wp:wrapTight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442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A7EEBD" w14:textId="49CD74DA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Рис.3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(а) і фрикативний (б)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сигнали та їх частотні спектри. </w:t>
      </w:r>
    </w:p>
    <w:p w14:paraId="4D7E928A" w14:textId="7D8D99B4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Розглянута цифрова модель формування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характеризується наявністю класифікатора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невокалізованих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звуків (перемикач тон/шум), періодом основного тону, коефіцієнтом підсилення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uk-UA"/>
        </w:rPr>
        <w:t>, та параметрами (коефіцієнтами) цифрового фільтру.</w:t>
      </w:r>
    </w:p>
    <w:p w14:paraId="0BC895B9" w14:textId="6FA4C456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розглянутій моделі ґрунтуються чисельні способи представлення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мовних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сигналів: починаючи від дискретизації простого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ного сигналу і закінчуючи оцінками параметрів моделі.  Вибір того чи іншого способу представлення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мовного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визначається у першу чергу тими завданнями, які ставляться до цього сигналу. Вони поділяються на три класи.</w:t>
      </w:r>
    </w:p>
    <w:p w14:paraId="292488AA" w14:textId="08A5303A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 першого класу відносять завдання, які пов’язані з аналізом мови. Аналіз мови є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невід’ємною частиною систем розпізнання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а також систем ідентифікації дикторів за голосом. До другого класу відносяться   задачі, що пов’язані з синтезом мови за текстом. Задачі такого типу виникають у багаточисельних інформаційно-довідкових системах. У задачах, що відносяться до третього класу виконується як аналіз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сигналу, так і його синтез. Прикладом можуть служити різноманітні системи стиску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з метою передачі мови по комп’ютерних мережах або по традиційних лініях зв’язку. Одним з перспективних напрямків використання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є система розпізнання мови у мережі </w:t>
      </w:r>
      <w:r>
        <w:rPr>
          <w:rFonts w:ascii="Times New Roman" w:hAnsi="Times New Roman" w:cs="Times New Roman"/>
          <w:sz w:val="28"/>
          <w:szCs w:val="28"/>
          <w:lang w:val="en-US"/>
        </w:rPr>
        <w:t>Internet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цьому випадку користувач мережі , використовуючи телефон, може під ’єднатись до програми розпізнання мови на сервері і транслює діалог у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серверу. Це дозволяє отримати доступ до розподілених інформаційних ресурсів сітки по телефону. Дана технологія, що використовує методи цифрової обробки інформації, базується на використанні  спеціальної мови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-серверів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VoxML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Voice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Markup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) </w:t>
      </w:r>
    </w:p>
    <w:p w14:paraId="799BACE8" w14:textId="77777777" w:rsidR="004C45DD" w:rsidRDefault="004C45DD" w:rsidP="004C45DD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445479A" w14:textId="3BFFC87B" w:rsidR="004C45DD" w:rsidRPr="004453B2" w:rsidRDefault="004C45DD" w:rsidP="004C45DD">
      <w:pPr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4453B2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 xml:space="preserve">Дискретизація і квантування </w:t>
      </w:r>
      <w:r w:rsidR="00D4671B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>вербальних</w:t>
      </w:r>
      <w:r w:rsidRPr="004453B2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 xml:space="preserve"> сигналів</w:t>
      </w:r>
      <w:r w:rsidRPr="004453B2">
        <w:rPr>
          <w:rFonts w:ascii="Times New Roman" w:hAnsi="Times New Roman" w:cs="Times New Roman"/>
          <w:i/>
          <w:iCs/>
          <w:sz w:val="28"/>
          <w:szCs w:val="28"/>
          <w:lang w:val="uk-UA"/>
        </w:rPr>
        <w:t>.</w:t>
      </w:r>
    </w:p>
    <w:p w14:paraId="50D8BA95" w14:textId="2955C468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Найпростіше представлення мови полягає у безпосередній дискретизації неперервного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у відповідності з теоремою Котельникова, яка буде розглянута у наступному розділі. Таке представлення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відповідає імпульсно-кодовій модуляції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). При цьому вибір частоти дискретизації залежить від конкретних умов задачі, яка вирішується. Фрикативні звуки мови займають значну смугу частот, яка досягає 10 кГц.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звуки, які значно впливають на розбірливість мови , займають смугу що сягає 3 кГц. Таким чином, частота дискретизації вибирається у межах 6-20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Кгц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57AC597" w14:textId="384812F5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Слід відмітити, що кількість операцій , які виконуються при обробці мови , знаходиться у прямій залежності  від частоти дискретизації . Тому у відповідності із задачею що вирішується , необхідно по можливості зменшувати частоту дискретизації. Для цього перед дискретизацією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 попередньо обробляють за допомогою аналогового  фільтра низьких частот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ФНЧ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 , видаляючи таким чином небажані  високочастотні складові. Вибір числа двійкових одиниць ,що використовуються  для кодування одного відліку </w:t>
      </w:r>
      <w:proofErr w:type="spellStart"/>
      <w:r w:rsidR="00D4671B">
        <w:rPr>
          <w:rFonts w:ascii="Times New Roman" w:hAnsi="Times New Roman" w:cs="Times New Roman"/>
          <w:sz w:val="28"/>
          <w:szCs w:val="28"/>
          <w:lang w:val="uk-UA"/>
        </w:rPr>
        <w:t>вкрбальний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сигналу, також визначається завдання обробки. Об’єктивною характеристикою точності представлення сигналу за допомогою імпульсно-кодової модуляції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 є шум квантування:</w:t>
      </w:r>
    </w:p>
    <w:p w14:paraId="71FAF510" w14:textId="04D19132" w:rsidR="004C45DD" w:rsidRDefault="004C45DD" w:rsidP="004C45DD">
      <w:pPr>
        <w:ind w:firstLine="70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-</m:t>
        </m:r>
        <m:r>
          <w:rPr>
            <w:rFonts w:ascii="Cambria Math" w:hAnsi="Cambria Math"/>
          </w:rPr>
          <m:t>Q{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(1)</w:t>
      </w:r>
    </w:p>
    <w:p w14:paraId="43986464" w14:textId="06558334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</w:rPr>
        <w:t>[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i/>
          <w:iCs/>
          <w:sz w:val="28"/>
          <w:szCs w:val="28"/>
        </w:rPr>
        <w:t>]-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початкова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послідовність, </w:t>
      </w:r>
      <m:oMath>
        <m:r>
          <w:rPr>
            <w:rFonts w:ascii="Cambria Math" w:hAnsi="Cambria Math"/>
          </w:rPr>
          <m:t>Q{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>-оператор квантування. Можна показати, що при рівномірному квантуванні , відношення сигнал-шум (ВСШ) буде рівне:</w:t>
      </w:r>
    </w:p>
    <w:p w14:paraId="48503AA7" w14:textId="59C1919A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OC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Ш=6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i/>
          <w:iCs/>
          <w:sz w:val="28"/>
          <w:szCs w:val="28"/>
        </w:rPr>
        <w:t>-7,2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(2)</w:t>
      </w:r>
    </w:p>
    <w:p w14:paraId="48E6E8D7" w14:textId="3C75353C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де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означає кількість двійкових одиниць, які використовуються для кодування одного відліку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 Наприклад якщо В=11, то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ВСШ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приблизно рівне 60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Така величина є мірою якості доброго телефонного зв’язку. Додавання одного двійкового розряду для представлення відліку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збільшує величину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ВСШ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6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Таким чином для представлення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засобами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необхідно мати швидкість передачі в межах від 66000 до 220000 біт/с. Це необхідно враховувати при комп’ютерному збереженні і обробці мови. Наприклад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 довжиною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15с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буде займати об’єм пам’яті приблизно 1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Мбайт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 Для пониження швидкості передачі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і відповідно зменшення об’єму необхідної пам’яті , скорочують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чисто двійкових одиниць , які виділяються на один відлік. Ключом до вирішення задачі є  врахування тієї обставини, що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участків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мови , які характеризуються більшою амплітудою, можна використовувати більший крок квантування , а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невокалізованих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- дрібніший. Тобто квантування повинно виконуватись із нерівномірним кроком. Це дозволить стабілізувати відношення сигнал/шум і робить його незалежним від рівня сигналу.</w:t>
      </w:r>
    </w:p>
    <w:p w14:paraId="5D7F6794" w14:textId="3C3DE1D3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Для того, щоби відносна похибка квантування залишалась постійною при зміні амплітуди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сигналу, рівні квантування розподіляють за логарифмічним законом. Іноді замість розподілу за логарифмічним законом , можна виконувати квантування логарифму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 У цьому випадку перед квантуванням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 опрацьовують у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компресорі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а при відновлення початкового сигналу використовують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експандер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7BB5930C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Сукупність цих двох функцій називають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uk-UA"/>
        </w:rPr>
        <w:t>компандером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Для здійснення компресії часто використовують функцію виду:</w:t>
      </w:r>
    </w:p>
    <w:p w14:paraId="7FD71DFB" w14:textId="36636B58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m:oMath>
        <m:r>
          <w:rPr>
            <w:rFonts w:ascii="Cambria Math" w:hAnsi="Cambria Math"/>
          </w:rPr>
          <m:t>y</m:t>
        </m:r>
        <m:r>
          <m:rPr>
            <m:lit/>
            <m:nor/>
          </m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sgn(x)</m:t>
                </m:r>
              </m:num>
              <m:den>
                <m:r>
                  <w:rPr>
                    <w:rFonts w:ascii="Cambria Math" w:hAnsi="Cambria Math"/>
                  </w:rPr>
                  <m:t>ln⁡(1</m:t>
                </m:r>
                <m:r>
                  <m:rPr>
                    <m:lit/>
                    <m:nor/>
                  </m:rPr>
                  <m:t>+</m:t>
                </m:r>
                <m:r>
                  <w:rPr>
                    <w:rFonts w:ascii="Cambria Math" w:hAnsi="Cambria Math"/>
                  </w:rPr>
                  <m:t>μ)</m:t>
                </m:r>
              </m:den>
            </m:f>
            <m:r>
              <w:rPr>
                <w:rFonts w:ascii="Cambria Math" w:hAnsi="Cambria Math"/>
              </w:rPr>
              <m:t>∙ln⁡(1</m:t>
            </m:r>
            <m:r>
              <m:rPr>
                <m:lit/>
                <m:nor/>
              </m:rPr>
              <m:t>+</m:t>
            </m:r>
            <m:r>
              <w:rPr>
                <w:rFonts w:ascii="Cambria Math" w:hAnsi="Cambria Math"/>
              </w:rPr>
              <m:t>μ∙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)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(3)</w:t>
      </w:r>
    </w:p>
    <w:p w14:paraId="7AA6124D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яка називається μ-законом. Експандер реалізує відповідну зворотну функцію:</w:t>
      </w:r>
    </w:p>
    <w:p w14:paraId="5019185F" w14:textId="6DF86379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r>
          <w:rPr>
            <w:rFonts w:ascii="Cambria Math" w:hAnsi="Cambria Math"/>
          </w:rPr>
          <m:t>X</m:t>
        </m:r>
        <m:r>
          <m:rPr>
            <m:lit/>
            <m:nor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∙sgn(y)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∙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(1</m:t>
                </m:r>
                <m:r>
                  <m:rPr>
                    <m:lit/>
                    <m:nor/>
                  </m:rPr>
                  <m:t>+</m:t>
                </m:r>
                <m:r>
                  <w:rPr>
                    <w:rFonts w:ascii="Cambria Math" w:hAnsi="Cambria Math"/>
                  </w:rPr>
                  <m:t>μ)</m:t>
                </m:r>
              </m:e>
              <m:sup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sup>
            </m:sSup>
            <m:r>
              <m:rPr>
                <m:lit/>
                <m:nor/>
              </m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(4)</w:t>
      </w:r>
    </w:p>
    <w:p w14:paraId="6DC8CCDA" w14:textId="5310994D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застосуванні компресора, що функціонує на основі виразу (1.33), для забезпечення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ВСШ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60Дб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вистарчає 7 бітів на один відлік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 Тобто швидкість передачі може бути зниженою у порівнянні з рівномірним квантуванням у 1, 57 разів. Відмітимо, що формули (3) і </w:t>
      </w:r>
      <w:r w:rsidR="004453B2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4) вимагають щоби усі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] знаходились у інтервалі 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lit/>
                <m:nor/>
              </m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m:rPr>
                <m:lit/>
                <m:nor/>
              </m:rPr>
              <m:t xml:space="preserve"> 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. Любий відлік, що випадає з цього інтервалу приймається рівним  </w:t>
      </w:r>
      <m:oMath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uk-UA"/>
        </w:rPr>
        <w:t>. Значення константи μ звичайно приймається рівними 30;100;254.</w:t>
      </w:r>
    </w:p>
    <w:p w14:paraId="4B67A6F4" w14:textId="04B4B77F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Інший підхід до зниження швидкості передачі ґрунтується на врахуванні надлишковості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 Сусідні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сигналу, які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дискретизовані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відповідності з критерієм Котельникова, мають відносно високу кореляцію. Це дозволяє за попередніми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відліками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передбачити біжуче значення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сигналу. Допустимо що </w:t>
      </w:r>
      <w:bookmarkStart w:id="0" w:name="_Hlk158136907"/>
      <m:oMath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 xml:space="preserve">є передбаченням мовного сигналу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].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передбачення є достатньо точним, то похибка передбачення, що визначається виразом: </w:t>
      </w:r>
    </w:p>
    <w:p w14:paraId="627CBDDF" w14:textId="7598A866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</w:t>
      </w:r>
      <m:oMath>
        <m:r>
          <w:rPr>
            <w:rFonts w:ascii="Cambria Math" w:hAnsi="Cambria Math"/>
          </w:rPr>
          <m:t>d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-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1" w:name="_Hlk158137279"/>
      <m:oMath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bookmarkEnd w:id="1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(5)</w:t>
      </w:r>
    </w:p>
    <w:p w14:paraId="668D0F0B" w14:textId="7F24D540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повинна бути невеликою. Отже, дисперсія похибки квантування різницевого сигналу буде меншою, ніж дисперсія похибки квантування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2141">
        <w:rPr>
          <w:rFonts w:ascii="Times New Roman" w:hAnsi="Times New Roman" w:cs="Times New Roman"/>
          <w:sz w:val="28"/>
          <w:szCs w:val="28"/>
          <w:lang w:val="uk-UA"/>
        </w:rPr>
        <w:t>вербального сигналу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uk-UA"/>
        </w:rPr>
        <w:t>].</w:t>
      </w:r>
    </w:p>
    <w:p w14:paraId="4C86FC93" w14:textId="1419EA56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Такий квантувач називають диференційним (різницевим) імпульсно-кодовим модулятором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). Його схема показана на рисунку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4.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Тут </w:t>
      </w:r>
      <w:bookmarkStart w:id="2" w:name="_Hlk158137040"/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bookmarkEnd w:id="2"/>
      <w:r>
        <w:rPr>
          <w:rFonts w:ascii="Times New Roman" w:hAnsi="Times New Roman" w:cs="Times New Roman"/>
          <w:sz w:val="28"/>
          <w:szCs w:val="28"/>
          <w:lang w:val="uk-UA"/>
        </w:rPr>
        <w:t xml:space="preserve">представляє відновлений сигнал, що утворюється шляхом додавання квантованої різниці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 xml:space="preserve"> 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>до</w:t>
      </w:r>
      <m:oMath>
        <m:r>
          <m:rPr>
            <m:lit/>
            <m:nor/>
          </m:rPr>
          <m:t xml:space="preserve"> </m:t>
        </m:r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>. Покажемо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що відновлений сигнал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буде відрізнятися від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величину шуму квантування 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різницевого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</w:t>
      </w:r>
    </w:p>
    <w:p w14:paraId="71947C99" w14:textId="348ADD0D" w:rsidR="004C45DD" w:rsidRDefault="004C45DD" w:rsidP="004C45DD">
      <w:pPr>
        <w:ind w:firstLine="70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d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-</m:t>
        </m:r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[n]</m:t>
        </m:r>
        <m:r>
          <m:rPr>
            <m:lit/>
            <m:nor/>
          </m:rPr>
          <m:t xml:space="preserve"> 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(6)</w:t>
      </w:r>
    </w:p>
    <w:p w14:paraId="687CFAAE" w14:textId="77777777" w:rsidR="004C45DD" w:rsidRDefault="004C45DD" w:rsidP="004C45D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A9E438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1AC489D0" wp14:editId="00E7B128">
            <wp:extent cx="5163820" cy="2268220"/>
            <wp:effectExtent l="0" t="0" r="0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4733" r="4111" b="23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4E740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4850D9" w14:textId="77777777" w:rsidR="004C45DD" w:rsidRDefault="004C45DD" w:rsidP="004C45D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                                                            б</w:t>
      </w:r>
    </w:p>
    <w:p w14:paraId="7F52836C" w14:textId="413FA3E2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Рис.4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Приципова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схема роботи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кодера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(а) і декодера (б).</w:t>
      </w:r>
    </w:p>
    <w:p w14:paraId="417EE93F" w14:textId="77777777" w:rsidR="00900E0C" w:rsidRDefault="00900E0C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88CA56" w14:textId="3CC6EF0D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Відмітимо, що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9C701B5" w14:textId="36CDA568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-</m:t>
        </m:r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>(7 )</w:t>
      </w:r>
    </w:p>
    <w:p w14:paraId="12996D00" w14:textId="2F75F13A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Тоді підставляючи (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>) і(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>) у (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отримаємо шуканий результат</w:t>
      </w:r>
    </w:p>
    <w:p w14:paraId="22F75039" w14:textId="5F451BA0" w:rsidR="004C45DD" w:rsidRDefault="004C45DD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-</m:t>
        </m:r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lang w:val="uk-UA"/>
        </w:rPr>
        <w:t>(8)</w:t>
      </w:r>
    </w:p>
    <w:p w14:paraId="04CD6F88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передбачень значень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мовного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у схемі використовується рекурсивний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ЦФ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передавальною функцією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uk-UA"/>
        </w:rPr>
        <w:t>), що реалізує рівняння:</w:t>
      </w:r>
    </w:p>
    <w:p w14:paraId="583C5932" w14:textId="34069897" w:rsidR="004C45DD" w:rsidRDefault="00396CA5" w:rsidP="004C45D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acc>
          <m:accPr>
            <m:chr m:val="~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lit/>
            <m:nor/>
          </m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lit/>
                <m:nor/>
              </m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p</m:t>
            </m:r>
          </m:sup>
          <m:e>
            <m:r>
              <w:rPr>
                <w:rFonts w:ascii="Cambria Math" w:hAnsi="Cambria Math"/>
              </w:rPr>
              <m:t>a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acc>
              <m:accPr>
                <m:chr m:val="^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lit/>
                    <m:nor/>
                  </m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e>
            </m:d>
          </m:e>
        </m:nary>
      </m:oMath>
      <w:r w:rsidR="004C45DD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(9)</w:t>
      </w:r>
    </w:p>
    <w:p w14:paraId="1E36B420" w14:textId="77777777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найпростішому випадку для передбачення використовується фільтр першого порядку.</w:t>
      </w:r>
    </w:p>
    <w:p w14:paraId="33A8E4C0" w14:textId="6EDC77DD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У тому випадку, коли для кодування </w:t>
      </w:r>
      <w:r w:rsidR="00900E0C">
        <w:rPr>
          <w:rFonts w:ascii="Times New Roman" w:hAnsi="Times New Roman" w:cs="Times New Roman"/>
          <w:sz w:val="28"/>
          <w:szCs w:val="28"/>
          <w:lang w:val="uk-UA"/>
        </w:rPr>
        <w:t>різницевого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сигналу використовується один біт, то розглядуваний модулятор називають дельта-модулятором. Як правило дельта-модулятор функціонує на частотах дискретизації  вищих ніж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Для зменшення похибки квантування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може використовуватись адаптивна зміна кроку квантування і коефіцієнтів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передбачуючого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фільтру. Такі модулятори називають адаптивними диференціальними імпульсно -кодовими модуляторами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). Коефіцієнти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передбачуючого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фільтру обчислюються на пристрої оцінювання (ПО) так, щоби мінімізувати дисперсію похибки передбачення. Оцінка коефіцієнтів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передбачуючого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фільтру можлива як за початковою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вербальною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послідовністю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так і за відновленою послідовністю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. У першому випадку коефіцієнти передбачуючого фільтру повинні кодуватись і передаватись у декодер, оскільки послідовність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uk-UA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]  відсутня у декодері. У другому випадку такої необхідності немає. Коефіцієнти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передбачувача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можуть бути обчислені у декодері за відновленою послідовністю</w:t>
      </w:r>
      <w:r>
        <w:t xml:space="preserve">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[n]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>. Основні принципи обчислення коефіцієнтів лінійного пер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едбачувача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розглянемо пізніше. </w:t>
      </w:r>
    </w:p>
    <w:p w14:paraId="715C6B45" w14:textId="117BCE50" w:rsidR="004C45DD" w:rsidRDefault="004C45DD" w:rsidP="004C45D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lang w:val="uk-UA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дозволяє здійснювати швидкість передачі інформації до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16Кбіт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/с. Завдяки цьому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широко використовуються для представлення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мовних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сигналів у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комп’ютерних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системах. У більшості систем на вхід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поступає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ІКМ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-сигнал з частотою дискретизації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8кГц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. Для представлення квантових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різницевих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значень 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використовуються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5, 4,3 та 2-х розрядні двійк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 коди. Це забезпечує відповідно отримання швидкості передачі інформації  зі швидкістю 40, 32, 24 і 16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Кбіт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/с відповідно. </w:t>
      </w:r>
    </w:p>
    <w:p w14:paraId="339C70BD" w14:textId="018C27E3" w:rsidR="008374BD" w:rsidRDefault="008374BD" w:rsidP="005F684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39DD157" w14:textId="7F91D398" w:rsidR="006D37F7" w:rsidRDefault="006D37F7" w:rsidP="005F684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EAC605E" w14:textId="77777777" w:rsidR="004C45DD" w:rsidRDefault="004C45DD" w:rsidP="005F684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8749F71" w14:textId="10DEEEE5" w:rsidR="008374BD" w:rsidRPr="004453B2" w:rsidRDefault="004453B2" w:rsidP="005F684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                                                      </w:t>
      </w:r>
      <w:r w:rsidR="008374BD" w:rsidRPr="004453B2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до роботи:</w:t>
      </w:r>
    </w:p>
    <w:p w14:paraId="1D158BAB" w14:textId="587A5E98" w:rsidR="008374BD" w:rsidRDefault="008374BD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 xml:space="preserve"> Вивчити </w:t>
      </w:r>
      <w:r w:rsidR="00D57DBE">
        <w:rPr>
          <w:rFonts w:ascii="Times New Roman" w:hAnsi="Times New Roman" w:cs="Times New Roman"/>
          <w:sz w:val="28"/>
          <w:szCs w:val="28"/>
          <w:lang w:val="uk-UA"/>
        </w:rPr>
        <w:t xml:space="preserve"> особливост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57DBE">
        <w:rPr>
          <w:rFonts w:ascii="Times New Roman" w:hAnsi="Times New Roman" w:cs="Times New Roman"/>
          <w:sz w:val="28"/>
          <w:szCs w:val="28"/>
          <w:lang w:val="uk-UA"/>
        </w:rPr>
        <w:t xml:space="preserve"> голосового тракту людини.</w:t>
      </w:r>
    </w:p>
    <w:p w14:paraId="138BDE4B" w14:textId="0D79E193" w:rsidR="004C45DD" w:rsidRDefault="004C45DD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Ознайомит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теорією синтезу людського голосу</w:t>
      </w:r>
      <w:r w:rsidR="00D4671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E9BDBE3" w14:textId="5C38A7CD" w:rsidR="00D57DBE" w:rsidRDefault="004453B2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D57DBE">
        <w:rPr>
          <w:rFonts w:ascii="Times New Roman" w:hAnsi="Times New Roman" w:cs="Times New Roman"/>
          <w:sz w:val="28"/>
          <w:szCs w:val="28"/>
          <w:lang w:val="uk-UA"/>
        </w:rPr>
        <w:t>. За</w:t>
      </w:r>
      <w:r w:rsidR="00CD42B3">
        <w:rPr>
          <w:rFonts w:ascii="Times New Roman" w:hAnsi="Times New Roman" w:cs="Times New Roman"/>
          <w:sz w:val="28"/>
          <w:szCs w:val="28"/>
          <w:lang w:val="uk-UA"/>
        </w:rPr>
        <w:t>пустити код голосового синтезатора</w:t>
      </w:r>
      <w:r w:rsidR="00D57DBE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r w:rsidR="00D57DB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D57DBE">
        <w:rPr>
          <w:rFonts w:ascii="Times New Roman" w:hAnsi="Times New Roman" w:cs="Times New Roman"/>
          <w:sz w:val="28"/>
          <w:szCs w:val="28"/>
          <w:lang w:val="uk-UA"/>
        </w:rPr>
        <w:t>. Для цього:</w:t>
      </w:r>
    </w:p>
    <w:p w14:paraId="1C4F7938" w14:textId="77777777" w:rsidR="00E86368" w:rsidRPr="00A66590" w:rsidRDefault="00D57DBE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інсталювати </w:t>
      </w:r>
      <w:r w:rsidR="00E86368">
        <w:rPr>
          <w:rFonts w:ascii="Times New Roman" w:hAnsi="Times New Roman" w:cs="Times New Roman"/>
          <w:sz w:val="28"/>
          <w:szCs w:val="28"/>
          <w:lang w:val="uk-UA"/>
        </w:rPr>
        <w:t>модулі</w:t>
      </w:r>
      <w:r w:rsidR="00A66590" w:rsidRPr="003359F4">
        <w:rPr>
          <w:rFonts w:ascii="Times New Roman" w:hAnsi="Times New Roman" w:cs="Times New Roman"/>
          <w:sz w:val="28"/>
          <w:szCs w:val="28"/>
        </w:rPr>
        <w:t xml:space="preserve"> </w:t>
      </w:r>
      <w:r w:rsidR="00A66590">
        <w:rPr>
          <w:rFonts w:ascii="Times New Roman" w:hAnsi="Times New Roman" w:cs="Times New Roman"/>
          <w:sz w:val="28"/>
          <w:szCs w:val="28"/>
          <w:lang w:val="uk-UA"/>
        </w:rPr>
        <w:t>через термінал:</w:t>
      </w:r>
    </w:p>
    <w:p w14:paraId="2FEA2672" w14:textId="77777777" w:rsidR="00D57DBE" w:rsidRPr="00054EC5" w:rsidRDefault="00D57DBE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54E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665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D57DB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D57DB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gTTS</w:t>
      </w:r>
      <w:proofErr w:type="spellEnd"/>
    </w:p>
    <w:p w14:paraId="44D1B9BB" w14:textId="77777777" w:rsidR="00D57DBE" w:rsidRDefault="00D57DBE" w:rsidP="005F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E86368">
        <w:rPr>
          <w:rFonts w:ascii="Times New Roman" w:hAnsi="Times New Roman" w:cs="Times New Roman"/>
          <w:sz w:val="28"/>
          <w:szCs w:val="28"/>
          <w:lang w:val="en-US"/>
        </w:rPr>
        <w:t xml:space="preserve">pip install </w:t>
      </w:r>
      <w:proofErr w:type="spellStart"/>
      <w:r w:rsidR="00E86368">
        <w:rPr>
          <w:rFonts w:ascii="Times New Roman" w:hAnsi="Times New Roman" w:cs="Times New Roman"/>
          <w:sz w:val="28"/>
          <w:szCs w:val="28"/>
          <w:lang w:val="en-US"/>
        </w:rPr>
        <w:t>playsound</w:t>
      </w:r>
      <w:proofErr w:type="spellEnd"/>
      <w:r w:rsidR="00E863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CCF1E5D" w14:textId="77777777" w:rsidR="0090332C" w:rsidRDefault="00E86368" w:rsidP="005F68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863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pip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SpeechRecognition</w:t>
      </w:r>
      <w:proofErr w:type="spellEnd"/>
    </w:p>
    <w:p w14:paraId="70CCB10C" w14:textId="52DF0A23" w:rsidR="00E86368" w:rsidRDefault="00C60142" w:rsidP="00E8636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59F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86368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="00E86368" w:rsidRPr="0033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6368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33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PyAudio</w:t>
      </w:r>
      <w:proofErr w:type="spellEnd"/>
    </w:p>
    <w:p w14:paraId="7F61FE9F" w14:textId="483382A7" w:rsidR="004C45DD" w:rsidRDefault="004453B2" w:rsidP="004C45D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4C45D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C45DD" w:rsidRPr="004C45D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C45DD">
        <w:rPr>
          <w:rFonts w:ascii="Times New Roman" w:hAnsi="Times New Roman" w:cs="Times New Roman"/>
          <w:sz w:val="28"/>
          <w:szCs w:val="28"/>
          <w:lang w:val="uk-UA"/>
        </w:rPr>
        <w:t>Після запуску програми необхідно:</w:t>
      </w:r>
    </w:p>
    <w:p w14:paraId="6D7204E8" w14:textId="7B282CDC" w:rsidR="004C45DD" w:rsidRDefault="004C45DD" w:rsidP="004C45DD">
      <w:pP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-змінити </w:t>
      </w:r>
      <w:r>
        <w:rPr>
          <w:rFonts w:eastAsia="Times New Roman"/>
          <w:color w:val="AA4926"/>
          <w:sz w:val="20"/>
          <w:szCs w:val="20"/>
          <w:lang w:val="uk-UA"/>
        </w:rPr>
        <w:t xml:space="preserve"> </w:t>
      </w:r>
      <w:r w:rsidRPr="00CD42B3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к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оманди синтезатора та відповіді</w:t>
      </w:r>
      <w:r w:rsidR="004453B2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;</w:t>
      </w:r>
    </w:p>
    <w:p w14:paraId="4A332EE4" w14:textId="5BA464BA" w:rsidR="004C45DD" w:rsidRDefault="004C45DD" w:rsidP="004C45DD">
      <w:pP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-</w:t>
      </w:r>
      <w:r w:rsidR="00900E0C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зберегти записаний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аудіофайл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у форматі «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mp</w:t>
      </w:r>
      <w:proofErr w:type="spellEnd"/>
      <w:r w:rsidRPr="00CD42B3">
        <w:rPr>
          <w:rFonts w:ascii="Times New Roman" w:eastAsia="Times New Roman" w:hAnsi="Times New Roman" w:cs="Times New Roman"/>
          <w:color w:val="auto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»</w:t>
      </w:r>
      <w:r w:rsidR="004453B2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або іншому форматі</w:t>
      </w:r>
      <w:r w:rsidR="00900E0C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вищої роздільної здатності.</w:t>
      </w:r>
    </w:p>
    <w:p w14:paraId="4CB9161A" w14:textId="0E1E0FEE" w:rsidR="00D4671B" w:rsidRDefault="00D4671B" w:rsidP="004C45DD">
      <w:pP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5. Пояснити отримані результати</w:t>
      </w:r>
      <w:r w:rsidR="00562F20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.</w:t>
      </w:r>
    </w:p>
    <w:p w14:paraId="289ACF59" w14:textId="4BC2795C" w:rsidR="004C45DD" w:rsidRPr="00CD42B3" w:rsidRDefault="00AC2D2B" w:rsidP="004C45DD">
      <w:pPr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6</w:t>
      </w:r>
      <w:r w:rsidR="004C45DD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.</w:t>
      </w:r>
      <w:r w:rsidR="004453B2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 w:rsidR="004C45DD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У звіті представити модифікований код та отримані з його допомогою </w:t>
      </w:r>
      <w:proofErr w:type="spellStart"/>
      <w:r w:rsidR="004C45DD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>аудіофайли</w:t>
      </w:r>
      <w:proofErr w:type="spellEnd"/>
      <w:r w:rsidR="004C45DD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. </w:t>
      </w:r>
    </w:p>
    <w:p w14:paraId="5194D18E" w14:textId="56116019" w:rsidR="004C45DD" w:rsidRPr="004C45DD" w:rsidRDefault="004C45DD" w:rsidP="00E863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7B0FC56" w14:textId="47426CCA" w:rsidR="00E86368" w:rsidRDefault="00E86368" w:rsidP="005F68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CD6D7F" w14:textId="41638FDE" w:rsidR="0090332C" w:rsidRDefault="00900E0C" w:rsidP="005F684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</w:t>
      </w:r>
      <w:r w:rsidR="0090332C">
        <w:rPr>
          <w:rFonts w:ascii="Times New Roman" w:hAnsi="Times New Roman" w:cs="Times New Roman"/>
          <w:sz w:val="28"/>
          <w:szCs w:val="28"/>
          <w:lang w:val="uk-UA"/>
        </w:rPr>
        <w:t>Код програми голосового</w:t>
      </w:r>
      <w:r w:rsidR="00CD42B3">
        <w:rPr>
          <w:rFonts w:ascii="Times New Roman" w:hAnsi="Times New Roman" w:cs="Times New Roman"/>
          <w:sz w:val="28"/>
          <w:szCs w:val="28"/>
          <w:lang w:val="uk-UA"/>
        </w:rPr>
        <w:t xml:space="preserve"> синтезатора</w:t>
      </w:r>
      <w:r w:rsidR="00A6659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2EE7D85" w14:textId="77777777" w:rsidR="009744A7" w:rsidRDefault="009744A7" w:rsidP="009744A7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eastAsia="Times New Roman"/>
          <w:color w:val="A9B7C6"/>
          <w:sz w:val="20"/>
          <w:szCs w:val="20"/>
          <w:lang w:val="en-US"/>
        </w:rPr>
      </w:pP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from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gtts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 xml:space="preserve">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import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gTTS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import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random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import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time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import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playsound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808080"/>
          <w:sz w:val="20"/>
          <w:szCs w:val="20"/>
          <w:lang w:val="en-US"/>
        </w:rPr>
        <w:t xml:space="preserve">#import </w:t>
      </w:r>
      <w:proofErr w:type="spellStart"/>
      <w:r w:rsidRPr="009744A7">
        <w:rPr>
          <w:rFonts w:eastAsia="Times New Roman"/>
          <w:color w:val="808080"/>
          <w:sz w:val="20"/>
          <w:szCs w:val="20"/>
          <w:lang w:val="en-US"/>
        </w:rPr>
        <w:t>speach</w:t>
      </w:r>
      <w:proofErr w:type="spellEnd"/>
      <w:r w:rsidRPr="009744A7">
        <w:rPr>
          <w:rFonts w:eastAsia="Times New Roman"/>
          <w:color w:val="808080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def </w:t>
      </w:r>
      <w:proofErr w:type="spellStart"/>
      <w:r w:rsidRPr="009744A7">
        <w:rPr>
          <w:rFonts w:eastAsia="Times New Roman"/>
          <w:color w:val="FFC66D"/>
          <w:sz w:val="20"/>
          <w:szCs w:val="20"/>
          <w:lang w:val="en-US"/>
        </w:rPr>
        <w:t>listen_command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():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return 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input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"Tell your team:"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def </w:t>
      </w:r>
      <w:proofErr w:type="spellStart"/>
      <w:r w:rsidRPr="009744A7">
        <w:rPr>
          <w:rFonts w:eastAsia="Times New Roman"/>
          <w:color w:val="FFC66D"/>
          <w:sz w:val="20"/>
          <w:szCs w:val="20"/>
          <w:lang w:val="en-US"/>
        </w:rPr>
        <w:t>do_this_command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(message):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message =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message.lower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if </w:t>
      </w:r>
      <w:r w:rsidRPr="009744A7">
        <w:rPr>
          <w:rFonts w:eastAsia="Times New Roman"/>
          <w:color w:val="6A8759"/>
          <w:sz w:val="20"/>
          <w:szCs w:val="20"/>
          <w:lang w:val="en-US"/>
        </w:rPr>
        <w:t xml:space="preserve">"hello"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in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message: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say_message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"hey buddy"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9744A7">
        <w:rPr>
          <w:rFonts w:eastAsia="Times New Roman"/>
          <w:color w:val="CC7832"/>
          <w:sz w:val="20"/>
          <w:szCs w:val="20"/>
          <w:lang w:val="en-US"/>
        </w:rPr>
        <w:t>elif</w:t>
      </w:r>
      <w:proofErr w:type="spellEnd"/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 </w:t>
      </w:r>
      <w:r w:rsidRPr="009744A7">
        <w:rPr>
          <w:rFonts w:eastAsia="Times New Roman"/>
          <w:color w:val="6A8759"/>
          <w:sz w:val="20"/>
          <w:szCs w:val="20"/>
          <w:lang w:val="en-US"/>
        </w:rPr>
        <w:t xml:space="preserve">"so long"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in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message: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say_message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"while a friend"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exit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()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>else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say_message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"command not recognized"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def </w:t>
      </w:r>
      <w:proofErr w:type="spellStart"/>
      <w:r w:rsidRPr="009744A7">
        <w:rPr>
          <w:rFonts w:eastAsia="Times New Roman"/>
          <w:color w:val="FFC66D"/>
          <w:sz w:val="20"/>
          <w:szCs w:val="20"/>
          <w:lang w:val="en-US"/>
        </w:rPr>
        <w:t>say_message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(message):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print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(message)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voice=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gTTS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message</w:t>
      </w:r>
      <w:r w:rsidRPr="009744A7">
        <w:rPr>
          <w:rFonts w:eastAsia="Times New Roman"/>
          <w:color w:val="CC7832"/>
          <w:sz w:val="20"/>
          <w:szCs w:val="20"/>
          <w:lang w:val="en-US"/>
        </w:rPr>
        <w:t>,</w:t>
      </w:r>
      <w:r w:rsidRPr="009744A7">
        <w:rPr>
          <w:rFonts w:eastAsia="Times New Roman"/>
          <w:color w:val="AA4926"/>
          <w:sz w:val="20"/>
          <w:szCs w:val="20"/>
          <w:lang w:val="en-US"/>
        </w:rPr>
        <w:t>lang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=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</w:t>
      </w:r>
      <w:proofErr w:type="spellStart"/>
      <w:r w:rsidRPr="009744A7">
        <w:rPr>
          <w:rFonts w:eastAsia="Times New Roman"/>
          <w:color w:val="6A8759"/>
          <w:sz w:val="20"/>
          <w:szCs w:val="20"/>
          <w:lang w:val="en-US"/>
        </w:rPr>
        <w:t>en</w:t>
      </w:r>
      <w:proofErr w:type="spellEnd"/>
      <w:r w:rsidRPr="009744A7">
        <w:rPr>
          <w:rFonts w:eastAsia="Times New Roman"/>
          <w:color w:val="6A8759"/>
          <w:sz w:val="20"/>
          <w:szCs w:val="20"/>
          <w:lang w:val="en-US"/>
        </w:rPr>
        <w:t>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file_voice_name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=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"_</w:t>
      </w:r>
      <w:proofErr w:type="spellStart"/>
      <w:r w:rsidRPr="009744A7">
        <w:rPr>
          <w:rFonts w:eastAsia="Times New Roman"/>
          <w:color w:val="6A8759"/>
          <w:sz w:val="20"/>
          <w:szCs w:val="20"/>
          <w:lang w:val="en-US"/>
        </w:rPr>
        <w:t>audio_"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+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str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time.time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())+</w:t>
      </w:r>
      <w:r w:rsidRPr="009744A7">
        <w:rPr>
          <w:rFonts w:eastAsia="Times New Roman"/>
          <w:color w:val="6A8759"/>
          <w:sz w:val="20"/>
          <w:szCs w:val="20"/>
          <w:lang w:val="en-US"/>
        </w:rPr>
        <w:t xml:space="preserve">"_"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+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str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random.randint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897BB"/>
          <w:sz w:val="20"/>
          <w:szCs w:val="20"/>
          <w:lang w:val="en-US"/>
        </w:rPr>
        <w:t>0</w:t>
      </w:r>
      <w:r w:rsidRPr="009744A7">
        <w:rPr>
          <w:rFonts w:eastAsia="Times New Roman"/>
          <w:color w:val="CC7832"/>
          <w:sz w:val="20"/>
          <w:szCs w:val="20"/>
          <w:lang w:val="en-US"/>
        </w:rPr>
        <w:t>,</w:t>
      </w:r>
      <w:r w:rsidRPr="009744A7">
        <w:rPr>
          <w:rFonts w:eastAsia="Times New Roman"/>
          <w:color w:val="6897BB"/>
          <w:sz w:val="20"/>
          <w:szCs w:val="20"/>
          <w:lang w:val="en-US"/>
        </w:rPr>
        <w:t>100000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))+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".</w:t>
      </w:r>
      <w:proofErr w:type="spellStart"/>
      <w:r w:rsidRPr="009744A7">
        <w:rPr>
          <w:rFonts w:eastAsia="Times New Roman"/>
          <w:color w:val="6A8759"/>
          <w:sz w:val="20"/>
          <w:szCs w:val="20"/>
          <w:lang w:val="en-US"/>
        </w:rPr>
        <w:t>mp3</w:t>
      </w:r>
      <w:proofErr w:type="spellEnd"/>
      <w:r w:rsidRPr="009744A7">
        <w:rPr>
          <w:rFonts w:eastAsia="Times New Roman"/>
          <w:color w:val="6A8759"/>
          <w:sz w:val="20"/>
          <w:szCs w:val="20"/>
          <w:lang w:val="en-US"/>
        </w:rPr>
        <w:t>"</w:t>
      </w:r>
      <w:r w:rsidRPr="009744A7">
        <w:rPr>
          <w:rFonts w:eastAsia="Times New Roman"/>
          <w:color w:val="6A8759"/>
          <w:sz w:val="20"/>
          <w:szCs w:val="20"/>
          <w:lang w:val="en-US"/>
        </w:rPr>
        <w:br/>
        <w:t xml:space="preserve">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voice.save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file_voice_name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playsound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 xml:space="preserve"> .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playsound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file_voice_name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8888C6"/>
          <w:sz w:val="20"/>
          <w:szCs w:val="20"/>
          <w:lang w:val="en-US"/>
        </w:rPr>
        <w:t>print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(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"Voice assistant:"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+message)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</w:r>
      <w:r w:rsidRPr="009744A7">
        <w:rPr>
          <w:rFonts w:eastAsia="Times New Roman"/>
          <w:color w:val="CC7832"/>
          <w:sz w:val="20"/>
          <w:szCs w:val="20"/>
          <w:lang w:val="en-US"/>
        </w:rPr>
        <w:t xml:space="preserve">if </w:t>
      </w:r>
      <w:r w:rsidRPr="009744A7">
        <w:rPr>
          <w:rFonts w:eastAsia="Times New Roman"/>
          <w:color w:val="A9B7C6"/>
          <w:sz w:val="20"/>
          <w:szCs w:val="20"/>
          <w:lang w:val="en-US"/>
        </w:rPr>
        <w:t xml:space="preserve">__name__ == </w:t>
      </w:r>
      <w:r w:rsidRPr="009744A7">
        <w:rPr>
          <w:rFonts w:eastAsia="Times New Roman"/>
          <w:color w:val="6A8759"/>
          <w:sz w:val="20"/>
          <w:szCs w:val="20"/>
          <w:lang w:val="en-US"/>
        </w:rPr>
        <w:t>'__main__'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</w:t>
      </w:r>
      <w:r w:rsidRPr="009744A7">
        <w:rPr>
          <w:rFonts w:eastAsia="Times New Roman"/>
          <w:color w:val="808080"/>
          <w:sz w:val="20"/>
          <w:szCs w:val="20"/>
          <w:lang w:val="en-US"/>
        </w:rPr>
        <w:t xml:space="preserve"># </w:t>
      </w:r>
      <w:proofErr w:type="spellStart"/>
      <w:r w:rsidRPr="009744A7">
        <w:rPr>
          <w:rFonts w:eastAsia="Times New Roman"/>
          <w:color w:val="808080"/>
          <w:sz w:val="20"/>
          <w:szCs w:val="20"/>
          <w:lang w:val="en-US"/>
        </w:rPr>
        <w:t>print_hi</w:t>
      </w:r>
      <w:proofErr w:type="spellEnd"/>
      <w:r w:rsidRPr="009744A7">
        <w:rPr>
          <w:rFonts w:eastAsia="Times New Roman"/>
          <w:color w:val="808080"/>
          <w:sz w:val="20"/>
          <w:szCs w:val="20"/>
          <w:lang w:val="en-US"/>
        </w:rPr>
        <w:t>('PyCharm')</w:t>
      </w:r>
      <w:r w:rsidRPr="009744A7">
        <w:rPr>
          <w:rFonts w:eastAsia="Times New Roman"/>
          <w:color w:val="808080"/>
          <w:sz w:val="20"/>
          <w:szCs w:val="20"/>
          <w:lang w:val="en-US"/>
        </w:rPr>
        <w:br/>
        <w:t xml:space="preserve">    </w:t>
      </w:r>
      <w:r w:rsidRPr="009744A7">
        <w:rPr>
          <w:rFonts w:eastAsia="Times New Roman"/>
          <w:color w:val="CC7832"/>
          <w:sz w:val="20"/>
          <w:szCs w:val="20"/>
          <w:lang w:val="en-US"/>
        </w:rPr>
        <w:t>while True</w:t>
      </w:r>
      <w:r w:rsidRPr="009744A7">
        <w:rPr>
          <w:rFonts w:eastAsia="Times New Roman"/>
          <w:color w:val="A9B7C6"/>
          <w:sz w:val="20"/>
          <w:szCs w:val="20"/>
          <w:lang w:val="en-US"/>
        </w:rPr>
        <w:t>: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command =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listen_command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()</w:t>
      </w:r>
      <w:r w:rsidRPr="009744A7">
        <w:rPr>
          <w:rFonts w:eastAsia="Times New Roman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9744A7">
        <w:rPr>
          <w:rFonts w:eastAsia="Times New Roman"/>
          <w:color w:val="A9B7C6"/>
          <w:sz w:val="20"/>
          <w:szCs w:val="20"/>
          <w:lang w:val="en-US"/>
        </w:rPr>
        <w:t>do_this_command</w:t>
      </w:r>
      <w:proofErr w:type="spellEnd"/>
      <w:r w:rsidRPr="009744A7">
        <w:rPr>
          <w:rFonts w:eastAsia="Times New Roman"/>
          <w:color w:val="A9B7C6"/>
          <w:sz w:val="20"/>
          <w:szCs w:val="20"/>
          <w:lang w:val="en-US"/>
        </w:rPr>
        <w:t>(command)</w:t>
      </w:r>
    </w:p>
    <w:p w14:paraId="42525618" w14:textId="77777777" w:rsidR="00D96F18" w:rsidRPr="009744A7" w:rsidRDefault="00D96F18" w:rsidP="009744A7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eastAsia="Times New Roman"/>
          <w:color w:val="A9B7C6"/>
          <w:sz w:val="20"/>
          <w:szCs w:val="20"/>
          <w:lang w:val="en-US"/>
        </w:rPr>
      </w:pPr>
    </w:p>
    <w:p w14:paraId="6BBDBD71" w14:textId="77777777" w:rsidR="00054EC5" w:rsidRPr="00054EC5" w:rsidRDefault="00054EC5" w:rsidP="005F68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3883B0" w14:textId="711EB6D0" w:rsidR="00CD42B3" w:rsidRPr="00CD42B3" w:rsidRDefault="00D96F18" w:rsidP="004453B2">
      <w:pPr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CD42B3">
        <w:rPr>
          <w:rFonts w:ascii="Times New Roman" w:eastAsia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652101B4" w14:textId="77777777" w:rsidR="00D96F18" w:rsidRPr="00D96F18" w:rsidRDefault="00D96F18" w:rsidP="005F684A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D96F18" w:rsidRPr="00D96F18" w:rsidSect="0045198D">
      <w:headerReference w:type="even" r:id="rId10"/>
      <w:headerReference w:type="default" r:id="rId11"/>
      <w:type w:val="continuous"/>
      <w:pgSz w:w="11909" w:h="16834"/>
      <w:pgMar w:top="876" w:right="537" w:bottom="905" w:left="56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790D7" w14:textId="77777777" w:rsidR="0064748D" w:rsidRDefault="0064748D" w:rsidP="0045198D">
      <w:r>
        <w:separator/>
      </w:r>
    </w:p>
  </w:endnote>
  <w:endnote w:type="continuationSeparator" w:id="0">
    <w:p w14:paraId="3A4F4311" w14:textId="77777777" w:rsidR="0064748D" w:rsidRDefault="0064748D" w:rsidP="00451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nion Pro Med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JasmineUPC">
    <w:charset w:val="00"/>
    <w:family w:val="roman"/>
    <w:pitch w:val="variable"/>
    <w:sig w:usb0="01000007" w:usb1="00000002" w:usb2="00000000" w:usb3="00000000" w:csb0="00010001" w:csb1="00000000"/>
  </w:font>
  <w:font w:name="Minion Pro"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CC"/>
    <w:family w:val="swiss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386C2" w14:textId="77777777" w:rsidR="0064748D" w:rsidRDefault="0064748D"/>
  </w:footnote>
  <w:footnote w:type="continuationSeparator" w:id="0">
    <w:p w14:paraId="356B89C2" w14:textId="77777777" w:rsidR="0064748D" w:rsidRDefault="006474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6007822"/>
      <w:docPartObj>
        <w:docPartGallery w:val="Page Numbers (Top of Page)"/>
        <w:docPartUnique/>
      </w:docPartObj>
    </w:sdtPr>
    <w:sdtEndPr/>
    <w:sdtContent>
      <w:p w14:paraId="1C343F7D" w14:textId="77777777" w:rsidR="00CD42B3" w:rsidRDefault="00CD42B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B746838" w14:textId="77777777" w:rsidR="00CD42B3" w:rsidRDefault="00CD42B3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5355091"/>
      <w:docPartObj>
        <w:docPartGallery w:val="Page Numbers (Top of Page)"/>
        <w:docPartUnique/>
      </w:docPartObj>
    </w:sdtPr>
    <w:sdtEndPr/>
    <w:sdtContent>
      <w:p w14:paraId="29F1B286" w14:textId="77777777" w:rsidR="009C3EAD" w:rsidRDefault="009C3EAD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42B3">
          <w:rPr>
            <w:noProof/>
          </w:rPr>
          <w:t>1</w:t>
        </w:r>
        <w:r>
          <w:fldChar w:fldCharType="end"/>
        </w:r>
      </w:p>
    </w:sdtContent>
  </w:sdt>
  <w:p w14:paraId="385A8975" w14:textId="77777777" w:rsidR="009C3EAD" w:rsidRDefault="009C3EAD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08"/>
  <w:hyphenationZone w:val="425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98D"/>
    <w:rsid w:val="00047ACB"/>
    <w:rsid w:val="00054EC5"/>
    <w:rsid w:val="00095BEA"/>
    <w:rsid w:val="00120D44"/>
    <w:rsid w:val="001451AA"/>
    <w:rsid w:val="001F04B4"/>
    <w:rsid w:val="002359B7"/>
    <w:rsid w:val="002556C9"/>
    <w:rsid w:val="002F471C"/>
    <w:rsid w:val="003359F4"/>
    <w:rsid w:val="00396CA5"/>
    <w:rsid w:val="003B4A0B"/>
    <w:rsid w:val="003C2372"/>
    <w:rsid w:val="004453B2"/>
    <w:rsid w:val="0045198D"/>
    <w:rsid w:val="0046052A"/>
    <w:rsid w:val="004C45DD"/>
    <w:rsid w:val="005160F3"/>
    <w:rsid w:val="005450D2"/>
    <w:rsid w:val="00562F20"/>
    <w:rsid w:val="00576B59"/>
    <w:rsid w:val="005910EC"/>
    <w:rsid w:val="005F684A"/>
    <w:rsid w:val="0064748D"/>
    <w:rsid w:val="00680969"/>
    <w:rsid w:val="00697907"/>
    <w:rsid w:val="006A030F"/>
    <w:rsid w:val="006D37F7"/>
    <w:rsid w:val="00716D12"/>
    <w:rsid w:val="007830C8"/>
    <w:rsid w:val="00784A1F"/>
    <w:rsid w:val="007905DA"/>
    <w:rsid w:val="007A2D98"/>
    <w:rsid w:val="007D349A"/>
    <w:rsid w:val="008374BD"/>
    <w:rsid w:val="00892687"/>
    <w:rsid w:val="008B4B08"/>
    <w:rsid w:val="008F32C4"/>
    <w:rsid w:val="00900E0C"/>
    <w:rsid w:val="0090332C"/>
    <w:rsid w:val="00946ECD"/>
    <w:rsid w:val="009744A7"/>
    <w:rsid w:val="009B00C1"/>
    <w:rsid w:val="009C3EAD"/>
    <w:rsid w:val="00A20488"/>
    <w:rsid w:val="00A66590"/>
    <w:rsid w:val="00A70972"/>
    <w:rsid w:val="00AB7C89"/>
    <w:rsid w:val="00AC2D2B"/>
    <w:rsid w:val="00AC2F7A"/>
    <w:rsid w:val="00AE74F5"/>
    <w:rsid w:val="00B0626A"/>
    <w:rsid w:val="00BC5356"/>
    <w:rsid w:val="00BD548A"/>
    <w:rsid w:val="00C0173C"/>
    <w:rsid w:val="00C22141"/>
    <w:rsid w:val="00C41D4B"/>
    <w:rsid w:val="00C60142"/>
    <w:rsid w:val="00CD42B3"/>
    <w:rsid w:val="00CF2BF1"/>
    <w:rsid w:val="00D3478A"/>
    <w:rsid w:val="00D4671B"/>
    <w:rsid w:val="00D57DBE"/>
    <w:rsid w:val="00D57E89"/>
    <w:rsid w:val="00D96F18"/>
    <w:rsid w:val="00DD16BA"/>
    <w:rsid w:val="00DE7DD8"/>
    <w:rsid w:val="00DF08CD"/>
    <w:rsid w:val="00E4523E"/>
    <w:rsid w:val="00E468AE"/>
    <w:rsid w:val="00E75084"/>
    <w:rsid w:val="00E86368"/>
    <w:rsid w:val="00ED636A"/>
    <w:rsid w:val="00EE446F"/>
    <w:rsid w:val="00EF7A5F"/>
    <w:rsid w:val="00FB2786"/>
    <w:rsid w:val="00FF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F3D1D"/>
  <w15:docId w15:val="{EE6361C0-C3C9-4D23-9EDD-D93C1F01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C45DD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ий текст_"/>
    <w:basedOn w:val="a0"/>
    <w:link w:val="a4"/>
    <w:rsid w:val="0045198D"/>
    <w:rPr>
      <w:rFonts w:ascii="Minion Pro Med" w:eastAsia="Minion Pro Med" w:hAnsi="Minion Pro Med" w:cs="Minion Pro Med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">
    <w:name w:val="Основний текст (2)_"/>
    <w:basedOn w:val="a0"/>
    <w:link w:val="20"/>
    <w:rsid w:val="0045198D"/>
    <w:rPr>
      <w:rFonts w:ascii="JasmineUPC" w:eastAsia="JasmineUPC" w:hAnsi="JasmineUPC" w:cs="JasmineUPC"/>
      <w:b w:val="0"/>
      <w:bCs w:val="0"/>
      <w:i w:val="0"/>
      <w:iCs w:val="0"/>
      <w:smallCaps w:val="0"/>
      <w:strike w:val="0"/>
      <w:spacing w:val="-10"/>
      <w:sz w:val="13"/>
      <w:szCs w:val="13"/>
      <w:u w:val="none"/>
    </w:rPr>
  </w:style>
  <w:style w:type="character" w:customStyle="1" w:styleId="2MinionPro45pt0pt">
    <w:name w:val="Основний текст (2) + Minion Pro;4;5 pt;Інтервал 0 pt"/>
    <w:basedOn w:val="2"/>
    <w:rsid w:val="0045198D"/>
    <w:rPr>
      <w:rFonts w:ascii="Minion Pro" w:eastAsia="Minion Pro" w:hAnsi="Minion Pro" w:cs="Minion Pro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</w:rPr>
  </w:style>
  <w:style w:type="character" w:customStyle="1" w:styleId="3">
    <w:name w:val="Основний текст (3)_"/>
    <w:basedOn w:val="a0"/>
    <w:link w:val="30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sz w:val="20"/>
      <w:szCs w:val="20"/>
      <w:u w:val="none"/>
      <w:lang w:val="el-GR"/>
    </w:rPr>
  </w:style>
  <w:style w:type="character" w:customStyle="1" w:styleId="3MinionPro15pt">
    <w:name w:val="Основний текст (3) + Minion Pro;15 pt;Не курсив"/>
    <w:basedOn w:val="3"/>
    <w:rsid w:val="0045198D"/>
    <w:rPr>
      <w:rFonts w:ascii="Minion Pro" w:eastAsia="Minion Pro" w:hAnsi="Minion Pro" w:cs="Minion Pro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4">
    <w:name w:val="Основний текст (4)_"/>
    <w:basedOn w:val="a0"/>
    <w:link w:val="40"/>
    <w:rsid w:val="0045198D"/>
    <w:rPr>
      <w:rFonts w:ascii="Minion Pro" w:eastAsia="Minion Pro" w:hAnsi="Minion Pro" w:cs="Minion Pro"/>
      <w:b w:val="0"/>
      <w:bCs w:val="0"/>
      <w:i w:val="0"/>
      <w:iCs w:val="0"/>
      <w:smallCaps w:val="0"/>
      <w:strike w:val="0"/>
      <w:sz w:val="8"/>
      <w:szCs w:val="8"/>
      <w:u w:val="none"/>
      <w:lang w:val="el-GR"/>
    </w:rPr>
  </w:style>
  <w:style w:type="character" w:customStyle="1" w:styleId="21">
    <w:name w:val="Основний текст (2)"/>
    <w:basedOn w:val="2"/>
    <w:rsid w:val="0045198D"/>
    <w:rPr>
      <w:rFonts w:ascii="JasmineUPC" w:eastAsia="JasmineUPC" w:hAnsi="JasmineUPC" w:cs="JasmineUPC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3"/>
      <w:szCs w:val="13"/>
      <w:u w:val="single"/>
      <w:lang w:val="ru-RU"/>
    </w:rPr>
  </w:style>
  <w:style w:type="character" w:customStyle="1" w:styleId="a5">
    <w:name w:val="Основний текст + Курсив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2pt">
    <w:name w:val="Основний текст + Курсив;Інтервал 2 pt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/>
    </w:rPr>
  </w:style>
  <w:style w:type="character" w:customStyle="1" w:styleId="2pt0">
    <w:name w:val="Основний текст + Курсив;Інтервал 2 pt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40"/>
      <w:w w:val="100"/>
      <w:position w:val="0"/>
      <w:sz w:val="20"/>
      <w:szCs w:val="20"/>
      <w:u w:val="none"/>
      <w:lang w:val="ru-RU"/>
    </w:rPr>
  </w:style>
  <w:style w:type="character" w:customStyle="1" w:styleId="a6">
    <w:name w:val="Основний текст"/>
    <w:basedOn w:val="a3"/>
    <w:rsid w:val="0045198D"/>
    <w:rPr>
      <w:rFonts w:ascii="Minion Pro Med" w:eastAsia="Minion Pro Med" w:hAnsi="Minion Pro Med" w:cs="Minion Pro Me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5">
    <w:name w:val="Основний текст (5)_"/>
    <w:basedOn w:val="a0"/>
    <w:link w:val="50"/>
    <w:rsid w:val="0045198D"/>
    <w:rPr>
      <w:rFonts w:ascii="Impact" w:eastAsia="Impact" w:hAnsi="Impact" w:cs="Impact"/>
      <w:b w:val="0"/>
      <w:bCs w:val="0"/>
      <w:i w:val="0"/>
      <w:iCs w:val="0"/>
      <w:smallCaps w:val="0"/>
      <w:strike w:val="0"/>
      <w:spacing w:val="30"/>
      <w:sz w:val="13"/>
      <w:szCs w:val="13"/>
      <w:u w:val="none"/>
    </w:rPr>
  </w:style>
  <w:style w:type="character" w:customStyle="1" w:styleId="Kartika14pt">
    <w:name w:val="Основний текст + Kartika;14 pt"/>
    <w:basedOn w:val="a3"/>
    <w:rsid w:val="0045198D"/>
    <w:rPr>
      <w:rFonts w:ascii="Kartika" w:eastAsia="Kartika" w:hAnsi="Kartika" w:cs="Kartik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6">
    <w:name w:val="Основний текст (6)_"/>
    <w:basedOn w:val="a0"/>
    <w:link w:val="60"/>
    <w:rsid w:val="0045198D"/>
    <w:rPr>
      <w:rFonts w:ascii="JasmineUPC" w:eastAsia="JasmineUPC" w:hAnsi="JasmineUPC" w:cs="JasmineUPC"/>
      <w:b w:val="0"/>
      <w:bCs w:val="0"/>
      <w:i w:val="0"/>
      <w:iCs w:val="0"/>
      <w:smallCaps w:val="0"/>
      <w:strike w:val="0"/>
      <w:spacing w:val="-10"/>
      <w:sz w:val="13"/>
      <w:szCs w:val="13"/>
      <w:u w:val="none"/>
    </w:rPr>
  </w:style>
  <w:style w:type="character" w:customStyle="1" w:styleId="a7">
    <w:name w:val="Основний текст"/>
    <w:basedOn w:val="a3"/>
    <w:rsid w:val="0045198D"/>
    <w:rPr>
      <w:rFonts w:ascii="Minion Pro Med" w:eastAsia="Minion Pro Med" w:hAnsi="Minion Pro Med" w:cs="Minion Pro Me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7">
    <w:name w:val="Основний текст (7)_"/>
    <w:basedOn w:val="a0"/>
    <w:link w:val="70"/>
    <w:rsid w:val="0045198D"/>
    <w:rPr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7MinionPro10pt">
    <w:name w:val="Основний текст (7) + Minion Pro;10 pt;Курсив"/>
    <w:basedOn w:val="7"/>
    <w:rsid w:val="0045198D"/>
    <w:rPr>
      <w:rFonts w:ascii="Minion Pro" w:eastAsia="Minion Pro" w:hAnsi="Minion Pro" w:cs="Minion Pro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a8">
    <w:name w:val="Основний текст + Курсив"/>
    <w:basedOn w:val="a3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/>
    </w:rPr>
  </w:style>
  <w:style w:type="character" w:customStyle="1" w:styleId="8">
    <w:name w:val="Основний текст (8)_"/>
    <w:basedOn w:val="a0"/>
    <w:link w:val="80"/>
    <w:rsid w:val="0045198D"/>
    <w:rPr>
      <w:rFonts w:ascii="Minion Pro Med" w:eastAsia="Minion Pro Med" w:hAnsi="Minion Pro Med" w:cs="Minion Pro Med"/>
      <w:b w:val="0"/>
      <w:bCs w:val="0"/>
      <w:i/>
      <w:iCs/>
      <w:smallCaps w:val="0"/>
      <w:strike w:val="0"/>
      <w:sz w:val="20"/>
      <w:szCs w:val="20"/>
      <w:u w:val="none"/>
    </w:rPr>
  </w:style>
  <w:style w:type="paragraph" w:customStyle="1" w:styleId="a4">
    <w:name w:val="Основний текст"/>
    <w:basedOn w:val="a"/>
    <w:link w:val="a3"/>
    <w:rsid w:val="0045198D"/>
    <w:pPr>
      <w:spacing w:line="230" w:lineRule="exact"/>
      <w:jc w:val="center"/>
    </w:pPr>
    <w:rPr>
      <w:rFonts w:ascii="Minion Pro Med" w:eastAsia="Minion Pro Med" w:hAnsi="Minion Pro Med" w:cs="Minion Pro Med"/>
      <w:sz w:val="20"/>
      <w:szCs w:val="20"/>
    </w:rPr>
  </w:style>
  <w:style w:type="paragraph" w:customStyle="1" w:styleId="20">
    <w:name w:val="Основний текст (2)"/>
    <w:basedOn w:val="a"/>
    <w:link w:val="2"/>
    <w:rsid w:val="0045198D"/>
    <w:pPr>
      <w:spacing w:line="259" w:lineRule="exact"/>
      <w:jc w:val="both"/>
    </w:pPr>
    <w:rPr>
      <w:rFonts w:ascii="JasmineUPC" w:eastAsia="JasmineUPC" w:hAnsi="JasmineUPC" w:cs="JasmineUPC"/>
      <w:spacing w:val="-10"/>
      <w:sz w:val="13"/>
      <w:szCs w:val="13"/>
    </w:rPr>
  </w:style>
  <w:style w:type="paragraph" w:customStyle="1" w:styleId="30">
    <w:name w:val="Основний текст (3)"/>
    <w:basedOn w:val="a"/>
    <w:link w:val="3"/>
    <w:rsid w:val="0045198D"/>
    <w:pPr>
      <w:spacing w:line="259" w:lineRule="exact"/>
      <w:jc w:val="center"/>
    </w:pPr>
    <w:rPr>
      <w:rFonts w:ascii="Minion Pro Med" w:eastAsia="Minion Pro Med" w:hAnsi="Minion Pro Med" w:cs="Minion Pro Med"/>
      <w:i/>
      <w:iCs/>
      <w:sz w:val="20"/>
      <w:szCs w:val="20"/>
      <w:lang w:val="el-GR"/>
    </w:rPr>
  </w:style>
  <w:style w:type="paragraph" w:customStyle="1" w:styleId="40">
    <w:name w:val="Основний текст (4)"/>
    <w:basedOn w:val="a"/>
    <w:link w:val="4"/>
    <w:rsid w:val="0045198D"/>
    <w:pPr>
      <w:spacing w:line="0" w:lineRule="atLeast"/>
      <w:jc w:val="both"/>
    </w:pPr>
    <w:rPr>
      <w:rFonts w:ascii="Minion Pro" w:eastAsia="Minion Pro" w:hAnsi="Minion Pro" w:cs="Minion Pro"/>
      <w:sz w:val="8"/>
      <w:szCs w:val="8"/>
      <w:lang w:val="el-GR"/>
    </w:rPr>
  </w:style>
  <w:style w:type="paragraph" w:customStyle="1" w:styleId="50">
    <w:name w:val="Основний текст (5)"/>
    <w:basedOn w:val="a"/>
    <w:link w:val="5"/>
    <w:rsid w:val="0045198D"/>
    <w:pPr>
      <w:spacing w:line="0" w:lineRule="atLeast"/>
      <w:jc w:val="both"/>
    </w:pPr>
    <w:rPr>
      <w:rFonts w:ascii="Impact" w:eastAsia="Impact" w:hAnsi="Impact" w:cs="Impact"/>
      <w:spacing w:val="30"/>
      <w:sz w:val="13"/>
      <w:szCs w:val="13"/>
    </w:rPr>
  </w:style>
  <w:style w:type="paragraph" w:customStyle="1" w:styleId="60">
    <w:name w:val="Основний текст (6)"/>
    <w:basedOn w:val="a"/>
    <w:link w:val="6"/>
    <w:rsid w:val="0045198D"/>
    <w:pPr>
      <w:spacing w:line="0" w:lineRule="atLeast"/>
    </w:pPr>
    <w:rPr>
      <w:rFonts w:ascii="JasmineUPC" w:eastAsia="JasmineUPC" w:hAnsi="JasmineUPC" w:cs="JasmineUPC"/>
      <w:spacing w:val="-10"/>
      <w:sz w:val="13"/>
      <w:szCs w:val="13"/>
    </w:rPr>
  </w:style>
  <w:style w:type="paragraph" w:customStyle="1" w:styleId="70">
    <w:name w:val="Основний текст (7)"/>
    <w:basedOn w:val="a"/>
    <w:link w:val="7"/>
    <w:rsid w:val="0045198D"/>
    <w:pPr>
      <w:spacing w:line="0" w:lineRule="atLeast"/>
      <w:jc w:val="both"/>
    </w:pPr>
    <w:rPr>
      <w:sz w:val="19"/>
      <w:szCs w:val="19"/>
    </w:rPr>
  </w:style>
  <w:style w:type="paragraph" w:customStyle="1" w:styleId="80">
    <w:name w:val="Основний текст (8)"/>
    <w:basedOn w:val="a"/>
    <w:link w:val="8"/>
    <w:rsid w:val="0045198D"/>
    <w:pPr>
      <w:spacing w:line="0" w:lineRule="atLeast"/>
      <w:ind w:firstLine="420"/>
    </w:pPr>
    <w:rPr>
      <w:rFonts w:ascii="Minion Pro Med" w:eastAsia="Minion Pro Med" w:hAnsi="Minion Pro Med" w:cs="Minion Pro Med"/>
      <w:i/>
      <w:iCs/>
      <w:sz w:val="20"/>
      <w:szCs w:val="20"/>
    </w:rPr>
  </w:style>
  <w:style w:type="character" w:customStyle="1" w:styleId="hps">
    <w:name w:val="hps"/>
    <w:basedOn w:val="a0"/>
    <w:rsid w:val="00047ACB"/>
  </w:style>
  <w:style w:type="character" w:customStyle="1" w:styleId="atn">
    <w:name w:val="atn"/>
    <w:basedOn w:val="a0"/>
    <w:rsid w:val="00047ACB"/>
  </w:style>
  <w:style w:type="paragraph" w:styleId="a9">
    <w:name w:val="Balloon Text"/>
    <w:basedOn w:val="a"/>
    <w:link w:val="aa"/>
    <w:uiPriority w:val="99"/>
    <w:semiHidden/>
    <w:unhideWhenUsed/>
    <w:rsid w:val="00DE7DD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E7DD8"/>
    <w:rPr>
      <w:rFonts w:ascii="Tahoma" w:hAnsi="Tahoma" w:cs="Tahoma"/>
      <w:color w:val="000000"/>
      <w:sz w:val="16"/>
      <w:szCs w:val="16"/>
    </w:rPr>
  </w:style>
  <w:style w:type="character" w:styleId="ab">
    <w:name w:val="Placeholder Text"/>
    <w:basedOn w:val="a0"/>
    <w:uiPriority w:val="99"/>
    <w:semiHidden/>
    <w:rsid w:val="001451AA"/>
    <w:rPr>
      <w:color w:val="808080"/>
    </w:rPr>
  </w:style>
  <w:style w:type="table" w:styleId="ac">
    <w:name w:val="Table Grid"/>
    <w:basedOn w:val="a1"/>
    <w:uiPriority w:val="59"/>
    <w:rsid w:val="004605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033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332C"/>
    <w:rPr>
      <w:rFonts w:eastAsia="Times New Roman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9C3EA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C3EAD"/>
    <w:rPr>
      <w:color w:val="000000"/>
    </w:rPr>
  </w:style>
  <w:style w:type="paragraph" w:styleId="af">
    <w:name w:val="footer"/>
    <w:basedOn w:val="a"/>
    <w:link w:val="af0"/>
    <w:uiPriority w:val="99"/>
    <w:unhideWhenUsed/>
    <w:rsid w:val="009C3EA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C3EAD"/>
    <w:rPr>
      <w:color w:val="000000"/>
    </w:rPr>
  </w:style>
  <w:style w:type="paragraph" w:styleId="af1">
    <w:name w:val="Normal (Web)"/>
    <w:basedOn w:val="a"/>
    <w:uiPriority w:val="99"/>
    <w:unhideWhenUsed/>
    <w:qFormat/>
    <w:rsid w:val="004C45DD"/>
    <w:pPr>
      <w:widowControl/>
      <w:suppressAutoHyphens/>
      <w:spacing w:beforeAutospacing="1" w:after="160" w:afterAutospacing="1"/>
    </w:pPr>
    <w:rPr>
      <w:rFonts w:ascii="Times New Roman" w:eastAsia="Times New Roman" w:hAnsi="Times New Roman" w:cs="Times New Roman"/>
      <w:color w:val="auto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6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6</Pages>
  <Words>8631</Words>
  <Characters>4920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G:\ЦОС\book\k_Daxnovich.pdf</vt:lpstr>
    </vt:vector>
  </TitlesOfParts>
  <Company>Microsoft</Company>
  <LinksUpToDate>false</LinksUpToDate>
  <CharactersWithSpaces>13524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G:\ЦОС\book\k_Daxnovich.pdf</dc:title>
  <dc:subject/>
  <dc:creator>Admin</dc:creator>
  <cp:keywords/>
  <cp:lastModifiedBy>Igor Polovynko</cp:lastModifiedBy>
  <cp:revision>46</cp:revision>
  <dcterms:created xsi:type="dcterms:W3CDTF">2015-02-10T12:15:00Z</dcterms:created>
  <dcterms:modified xsi:type="dcterms:W3CDTF">2026-08-16T08:54:00Z</dcterms:modified>
</cp:coreProperties>
</file>