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app.xml" ContentType="application/vnd.openxmlformats-officedocument.extended-properties+xml"/>
  <Override PartName="/word/endnotes.xml" ContentType="application/vnd.openxmlformats-officedocument.wordprocessingml.endnotes+xml"/>
  <Override PartName="/word/theme/theme1.xml" ContentType="application/vnd.openxmlformats-officedocument.theme+xml"/>
  <Override PartName="/word/fontTable.xml" ContentType="application/vnd.openxmlformats-officedocument.wordprocessingml.fontTable+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word/footnotes.xml" ContentType="application/vnd.openxmlformats-officedocument.wordprocessingml.footnot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4BCD750">
      <w:pPr>
        <w:pStyle w:val="827"/>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Transmission Line Fault Detection: Model Comparison</w:t>
      </w:r>
      <w:r>
        <w:rPr>
          <w:sz w:val="24"/>
          <w:szCs w:val="24"/>
        </w:rPr>
      </w:r>
      <w:r>
        <w:rPr>
          <w:sz w:val="24"/>
          <w:szCs w:val="24"/>
        </w:rPr>
      </w:r>
    </w:p>
    <w:p w14:paraId="4424B1C8">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Dataset: </w:t>
      </w:r>
      <w:r>
        <w:rPr>
          <w:rFonts w:ascii="Courier New" w:hAnsi="Courier New" w:eastAsia="Courier New" w:cs="Courier New"/>
          <w:color w:val="000000"/>
          <w:sz w:val="24"/>
          <w:szCs w:val="24"/>
        </w:rPr>
        <w:t xml:space="preserve">classdetectfault_data.csv</w:t>
      </w:r>
      <w:r>
        <w:rPr>
          <w:rFonts w:ascii="Times New Roman" w:hAnsi="Times New Roman" w:eastAsia="Times New Roman" w:cs="Times New Roman"/>
          <w:color w:val="000000"/>
          <w:sz w:val="24"/>
          <w:szCs w:val="24"/>
        </w:rPr>
        <w:t xml:space="preserve">, shape (7861, 11), 0 rows removed. Features: Ia, Ib, Ic, Va, Vb, Vc. Targets: G, C, B, A (fault type indicators). Train/test split: 6288 / 1573 samples (LSTM used event-based split: 2443 / 611 events).</w:t>
      </w:r>
      <w:r>
        <w:rPr>
          <w:sz w:val="24"/>
          <w:szCs w:val="24"/>
        </w:rPr>
      </w:r>
      <w:r>
        <w:rPr>
          <w:szCs w:val="24"/>
        </w:rPr>
      </w:r>
    </w:p>
    <w:p w14:paraId="0DF36CFA">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Class Distribution</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71"/>
        <w:gridCol w:w="727"/>
        <w:gridCol w:w="1027"/>
        <w:gridCol w:w="727"/>
        <w:gridCol w:w="1027"/>
      </w:tblGrid>
      <w:tr>
        <w:trPr/>
        <w:tc>
          <w:tcPr>
            <w:tcBorders/>
            <w:tcMar>
              <w:left w:w="15" w:type="dxa"/>
              <w:top w:w="15" w:type="dxa"/>
              <w:right w:w="15" w:type="dxa"/>
              <w:bottom w:w="15" w:type="dxa"/>
            </w:tcMar>
            <w:tcW w:w="671" w:type="dxa"/>
            <w:vAlign w:val="center"/>
          </w:tcPr>
          <w:p w14:paraId="0B579D2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Target</w:t>
            </w:r>
            <w:r>
              <w:rPr>
                <w:sz w:val="24"/>
                <w:szCs w:val="24"/>
              </w:rPr>
            </w:r>
            <w:r>
              <w:rPr>
                <w:sz w:val="24"/>
                <w:szCs w:val="24"/>
              </w:rPr>
            </w:r>
          </w:p>
        </w:tc>
        <w:tc>
          <w:tcPr>
            <w:tcBorders/>
            <w:tcMar>
              <w:left w:w="15" w:type="dxa"/>
              <w:top w:w="15" w:type="dxa"/>
              <w:right w:w="15" w:type="dxa"/>
              <w:bottom w:w="15" w:type="dxa"/>
            </w:tcMar>
            <w:tcW w:w="727" w:type="dxa"/>
            <w:vAlign w:val="center"/>
          </w:tcPr>
          <w:p w14:paraId="6E4B2F7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Class 0</w:t>
            </w:r>
            <w:r>
              <w:rPr>
                <w:sz w:val="24"/>
                <w:szCs w:val="24"/>
              </w:rPr>
            </w:r>
            <w:r>
              <w:rPr>
                <w:sz w:val="24"/>
                <w:szCs w:val="24"/>
              </w:rPr>
            </w:r>
          </w:p>
        </w:tc>
        <w:tc>
          <w:tcPr>
            <w:tcBorders/>
            <w:tcMar>
              <w:left w:w="15" w:type="dxa"/>
              <w:top w:w="15" w:type="dxa"/>
              <w:right w:w="15" w:type="dxa"/>
              <w:bottom w:w="15" w:type="dxa"/>
            </w:tcMar>
            <w:tcW w:w="1027" w:type="dxa"/>
            <w:vAlign w:val="center"/>
          </w:tcPr>
          <w:p w14:paraId="2AA9952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Class 0 %</w:t>
            </w:r>
            <w:r>
              <w:rPr>
                <w:sz w:val="24"/>
                <w:szCs w:val="24"/>
              </w:rPr>
            </w:r>
            <w:r>
              <w:rPr>
                <w:sz w:val="24"/>
                <w:szCs w:val="24"/>
              </w:rPr>
            </w:r>
          </w:p>
        </w:tc>
        <w:tc>
          <w:tcPr>
            <w:tcBorders/>
            <w:tcMar>
              <w:left w:w="15" w:type="dxa"/>
              <w:top w:w="15" w:type="dxa"/>
              <w:right w:w="15" w:type="dxa"/>
              <w:bottom w:w="15" w:type="dxa"/>
            </w:tcMar>
            <w:tcW w:w="727" w:type="dxa"/>
            <w:vAlign w:val="center"/>
          </w:tcPr>
          <w:p w14:paraId="104AB3AB">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Class 1</w:t>
            </w:r>
            <w:r>
              <w:rPr>
                <w:sz w:val="24"/>
                <w:szCs w:val="24"/>
              </w:rPr>
            </w:r>
            <w:r>
              <w:rPr>
                <w:sz w:val="24"/>
                <w:szCs w:val="24"/>
              </w:rPr>
            </w:r>
          </w:p>
        </w:tc>
        <w:tc>
          <w:tcPr>
            <w:tcBorders/>
            <w:tcMar>
              <w:left w:w="15" w:type="dxa"/>
              <w:top w:w="15" w:type="dxa"/>
              <w:right w:w="15" w:type="dxa"/>
              <w:bottom w:w="15" w:type="dxa"/>
            </w:tcMar>
            <w:tcW w:w="1027" w:type="dxa"/>
            <w:vAlign w:val="center"/>
          </w:tcPr>
          <w:p w14:paraId="710BE0F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Class 1 %</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6A0AF7E1">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727" w:type="dxa"/>
            <w:vAlign w:val="center"/>
          </w:tcPr>
          <w:p w14:paraId="735B3BB4">
            <w:pPr>
              <w:pBdr/>
              <w:spacing w:after="0" w:before="0" w:line="480" w:lineRule="auto"/>
              <w:ind/>
              <w:rPr>
                <w:sz w:val="24"/>
                <w:szCs w:val="24"/>
              </w:rPr>
            </w:pPr>
            <w:r>
              <w:rPr>
                <w:rFonts w:ascii="Times New Roman" w:hAnsi="Times New Roman" w:eastAsia="Times New Roman" w:cs="Times New Roman"/>
                <w:color w:val="000000"/>
                <w:sz w:val="24"/>
                <w:szCs w:val="24"/>
              </w:rPr>
              <w:t xml:space="preserve">4465</w:t>
            </w:r>
            <w:r>
              <w:rPr>
                <w:sz w:val="24"/>
                <w:szCs w:val="24"/>
              </w:rPr>
            </w:r>
            <w:r>
              <w:rPr>
                <w:sz w:val="24"/>
                <w:szCs w:val="24"/>
              </w:rPr>
            </w:r>
          </w:p>
        </w:tc>
        <w:tc>
          <w:tcPr>
            <w:tcBorders/>
            <w:tcMar>
              <w:left w:w="15" w:type="dxa"/>
              <w:top w:w="15" w:type="dxa"/>
              <w:right w:w="15" w:type="dxa"/>
              <w:bottom w:w="15" w:type="dxa"/>
            </w:tcMar>
            <w:tcW w:w="1027" w:type="dxa"/>
            <w:vAlign w:val="center"/>
          </w:tcPr>
          <w:p w14:paraId="38CAB6A0">
            <w:pPr>
              <w:pBdr/>
              <w:spacing w:after="0" w:before="0" w:line="480" w:lineRule="auto"/>
              <w:ind/>
              <w:rPr>
                <w:sz w:val="24"/>
                <w:szCs w:val="24"/>
              </w:rPr>
            </w:pPr>
            <w:r>
              <w:rPr>
                <w:rFonts w:ascii="Times New Roman" w:hAnsi="Times New Roman" w:eastAsia="Times New Roman" w:cs="Times New Roman"/>
                <w:color w:val="000000"/>
                <w:sz w:val="24"/>
                <w:szCs w:val="24"/>
              </w:rPr>
              <w:t xml:space="preserve">56.80%</w:t>
            </w:r>
            <w:r>
              <w:rPr>
                <w:sz w:val="24"/>
                <w:szCs w:val="24"/>
              </w:rPr>
            </w:r>
            <w:r>
              <w:rPr>
                <w:sz w:val="24"/>
                <w:szCs w:val="24"/>
              </w:rPr>
            </w:r>
          </w:p>
        </w:tc>
        <w:tc>
          <w:tcPr>
            <w:tcBorders/>
            <w:tcMar>
              <w:left w:w="15" w:type="dxa"/>
              <w:top w:w="15" w:type="dxa"/>
              <w:right w:w="15" w:type="dxa"/>
              <w:bottom w:w="15" w:type="dxa"/>
            </w:tcMar>
            <w:tcW w:w="727" w:type="dxa"/>
            <w:vAlign w:val="center"/>
          </w:tcPr>
          <w:p w14:paraId="17C18DF5">
            <w:pPr>
              <w:pBdr/>
              <w:spacing w:after="0" w:before="0" w:line="480" w:lineRule="auto"/>
              <w:ind/>
              <w:rPr>
                <w:sz w:val="24"/>
                <w:szCs w:val="24"/>
              </w:rPr>
            </w:pPr>
            <w:r>
              <w:rPr>
                <w:rFonts w:ascii="Times New Roman" w:hAnsi="Times New Roman" w:eastAsia="Times New Roman" w:cs="Times New Roman"/>
                <w:color w:val="000000"/>
                <w:sz w:val="24"/>
                <w:szCs w:val="24"/>
              </w:rPr>
              <w:t xml:space="preserve">3396</w:t>
            </w:r>
            <w:r>
              <w:rPr>
                <w:sz w:val="24"/>
                <w:szCs w:val="24"/>
              </w:rPr>
            </w:r>
            <w:r>
              <w:rPr>
                <w:sz w:val="24"/>
                <w:szCs w:val="24"/>
              </w:rPr>
            </w:r>
          </w:p>
        </w:tc>
        <w:tc>
          <w:tcPr>
            <w:tcBorders/>
            <w:tcMar>
              <w:left w:w="15" w:type="dxa"/>
              <w:top w:w="15" w:type="dxa"/>
              <w:right w:w="15" w:type="dxa"/>
              <w:bottom w:w="15" w:type="dxa"/>
            </w:tcMar>
            <w:tcW w:w="1027" w:type="dxa"/>
            <w:vAlign w:val="center"/>
          </w:tcPr>
          <w:p w14:paraId="38215402">
            <w:pPr>
              <w:pBdr/>
              <w:spacing w:after="0" w:before="0" w:line="480" w:lineRule="auto"/>
              <w:ind/>
              <w:rPr>
                <w:sz w:val="24"/>
                <w:szCs w:val="24"/>
              </w:rPr>
            </w:pPr>
            <w:r>
              <w:rPr>
                <w:rFonts w:ascii="Times New Roman" w:hAnsi="Times New Roman" w:eastAsia="Times New Roman" w:cs="Times New Roman"/>
                <w:color w:val="000000"/>
                <w:sz w:val="24"/>
                <w:szCs w:val="24"/>
              </w:rPr>
              <w:t xml:space="preserve">43.20%</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6C2F679A">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727" w:type="dxa"/>
            <w:vAlign w:val="center"/>
          </w:tcPr>
          <w:p w14:paraId="38A2C533">
            <w:pPr>
              <w:pBdr/>
              <w:spacing w:after="0" w:before="0" w:line="480" w:lineRule="auto"/>
              <w:ind/>
              <w:rPr>
                <w:sz w:val="24"/>
                <w:szCs w:val="24"/>
              </w:rPr>
            </w:pPr>
            <w:r>
              <w:rPr>
                <w:rFonts w:ascii="Times New Roman" w:hAnsi="Times New Roman" w:eastAsia="Times New Roman" w:cs="Times New Roman"/>
                <w:color w:val="000000"/>
                <w:sz w:val="24"/>
                <w:szCs w:val="24"/>
              </w:rPr>
              <w:t xml:space="preserve">4628</w:t>
            </w:r>
            <w:r>
              <w:rPr>
                <w:sz w:val="24"/>
                <w:szCs w:val="24"/>
              </w:rPr>
            </w:r>
            <w:r>
              <w:rPr>
                <w:sz w:val="24"/>
                <w:szCs w:val="24"/>
              </w:rPr>
            </w:r>
          </w:p>
        </w:tc>
        <w:tc>
          <w:tcPr>
            <w:tcBorders/>
            <w:tcMar>
              <w:left w:w="15" w:type="dxa"/>
              <w:top w:w="15" w:type="dxa"/>
              <w:right w:w="15" w:type="dxa"/>
              <w:bottom w:w="15" w:type="dxa"/>
            </w:tcMar>
            <w:tcW w:w="1027" w:type="dxa"/>
            <w:vAlign w:val="center"/>
          </w:tcPr>
          <w:p w14:paraId="249AC23D">
            <w:pPr>
              <w:pBdr/>
              <w:spacing w:after="0" w:before="0" w:line="480" w:lineRule="auto"/>
              <w:ind/>
              <w:rPr>
                <w:sz w:val="24"/>
                <w:szCs w:val="24"/>
              </w:rPr>
            </w:pPr>
            <w:r>
              <w:rPr>
                <w:rFonts w:ascii="Times New Roman" w:hAnsi="Times New Roman" w:eastAsia="Times New Roman" w:cs="Times New Roman"/>
                <w:color w:val="000000"/>
                <w:sz w:val="24"/>
                <w:szCs w:val="24"/>
              </w:rPr>
              <w:t xml:space="preserve">58.87%</w:t>
            </w:r>
            <w:r>
              <w:rPr>
                <w:sz w:val="24"/>
                <w:szCs w:val="24"/>
              </w:rPr>
            </w:r>
            <w:r>
              <w:rPr>
                <w:sz w:val="24"/>
                <w:szCs w:val="24"/>
              </w:rPr>
            </w:r>
          </w:p>
        </w:tc>
        <w:tc>
          <w:tcPr>
            <w:tcBorders/>
            <w:tcMar>
              <w:left w:w="15" w:type="dxa"/>
              <w:top w:w="15" w:type="dxa"/>
              <w:right w:w="15" w:type="dxa"/>
              <w:bottom w:w="15" w:type="dxa"/>
            </w:tcMar>
            <w:tcW w:w="727" w:type="dxa"/>
            <w:vAlign w:val="center"/>
          </w:tcPr>
          <w:p w14:paraId="0B037D78">
            <w:pPr>
              <w:pBdr/>
              <w:spacing w:after="0" w:before="0" w:line="480" w:lineRule="auto"/>
              <w:ind/>
              <w:rPr>
                <w:sz w:val="24"/>
                <w:szCs w:val="24"/>
              </w:rPr>
            </w:pPr>
            <w:r>
              <w:rPr>
                <w:rFonts w:ascii="Times New Roman" w:hAnsi="Times New Roman" w:eastAsia="Times New Roman" w:cs="Times New Roman"/>
                <w:color w:val="000000"/>
                <w:sz w:val="24"/>
                <w:szCs w:val="24"/>
              </w:rPr>
              <w:t xml:space="preserve">3233</w:t>
            </w:r>
            <w:r>
              <w:rPr>
                <w:sz w:val="24"/>
                <w:szCs w:val="24"/>
              </w:rPr>
            </w:r>
            <w:r>
              <w:rPr>
                <w:sz w:val="24"/>
                <w:szCs w:val="24"/>
              </w:rPr>
            </w:r>
          </w:p>
        </w:tc>
        <w:tc>
          <w:tcPr>
            <w:tcBorders/>
            <w:tcMar>
              <w:left w:w="15" w:type="dxa"/>
              <w:top w:w="15" w:type="dxa"/>
              <w:right w:w="15" w:type="dxa"/>
              <w:bottom w:w="15" w:type="dxa"/>
            </w:tcMar>
            <w:tcW w:w="1027" w:type="dxa"/>
            <w:vAlign w:val="center"/>
          </w:tcPr>
          <w:p w14:paraId="69B5A27E">
            <w:pPr>
              <w:pBdr/>
              <w:spacing w:after="0" w:before="0" w:line="480" w:lineRule="auto"/>
              <w:ind/>
              <w:rPr>
                <w:sz w:val="24"/>
                <w:szCs w:val="24"/>
              </w:rPr>
            </w:pPr>
            <w:r>
              <w:rPr>
                <w:rFonts w:ascii="Times New Roman" w:hAnsi="Times New Roman" w:eastAsia="Times New Roman" w:cs="Times New Roman"/>
                <w:color w:val="000000"/>
                <w:sz w:val="24"/>
                <w:szCs w:val="24"/>
              </w:rPr>
              <w:t xml:space="preserve">41.13%</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0B391C61">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727" w:type="dxa"/>
            <w:vAlign w:val="center"/>
          </w:tcPr>
          <w:p w14:paraId="41CE7D83">
            <w:pPr>
              <w:pBdr/>
              <w:spacing w:after="0" w:before="0" w:line="480" w:lineRule="auto"/>
              <w:ind/>
              <w:rPr>
                <w:sz w:val="24"/>
                <w:szCs w:val="24"/>
              </w:rPr>
            </w:pPr>
            <w:r>
              <w:rPr>
                <w:rFonts w:ascii="Times New Roman" w:hAnsi="Times New Roman" w:eastAsia="Times New Roman" w:cs="Times New Roman"/>
                <w:color w:val="000000"/>
                <w:sz w:val="24"/>
                <w:szCs w:val="24"/>
              </w:rPr>
              <w:t xml:space="preserve">3494</w:t>
            </w:r>
            <w:r>
              <w:rPr>
                <w:sz w:val="24"/>
                <w:szCs w:val="24"/>
              </w:rPr>
            </w:r>
            <w:r>
              <w:rPr>
                <w:sz w:val="24"/>
                <w:szCs w:val="24"/>
              </w:rPr>
            </w:r>
          </w:p>
        </w:tc>
        <w:tc>
          <w:tcPr>
            <w:tcBorders/>
            <w:tcMar>
              <w:left w:w="15" w:type="dxa"/>
              <w:top w:w="15" w:type="dxa"/>
              <w:right w:w="15" w:type="dxa"/>
              <w:bottom w:w="15" w:type="dxa"/>
            </w:tcMar>
            <w:tcW w:w="1027" w:type="dxa"/>
            <w:vAlign w:val="center"/>
          </w:tcPr>
          <w:p w14:paraId="4D232E35">
            <w:pPr>
              <w:pBdr/>
              <w:spacing w:after="0" w:before="0" w:line="480" w:lineRule="auto"/>
              <w:ind/>
              <w:rPr>
                <w:sz w:val="24"/>
                <w:szCs w:val="24"/>
              </w:rPr>
            </w:pPr>
            <w:r>
              <w:rPr>
                <w:rFonts w:ascii="Times New Roman" w:hAnsi="Times New Roman" w:eastAsia="Times New Roman" w:cs="Times New Roman"/>
                <w:color w:val="000000"/>
                <w:sz w:val="24"/>
                <w:szCs w:val="24"/>
              </w:rPr>
              <w:t xml:space="preserve">44.45%</w:t>
            </w:r>
            <w:r>
              <w:rPr>
                <w:sz w:val="24"/>
                <w:szCs w:val="24"/>
              </w:rPr>
            </w:r>
            <w:r>
              <w:rPr>
                <w:sz w:val="24"/>
                <w:szCs w:val="24"/>
              </w:rPr>
            </w:r>
          </w:p>
        </w:tc>
        <w:tc>
          <w:tcPr>
            <w:tcBorders/>
            <w:tcMar>
              <w:left w:w="15" w:type="dxa"/>
              <w:top w:w="15" w:type="dxa"/>
              <w:right w:w="15" w:type="dxa"/>
              <w:bottom w:w="15" w:type="dxa"/>
            </w:tcMar>
            <w:tcW w:w="727" w:type="dxa"/>
            <w:vAlign w:val="center"/>
          </w:tcPr>
          <w:p w14:paraId="1B63D086">
            <w:pPr>
              <w:pBdr/>
              <w:spacing w:after="0" w:before="0" w:line="480" w:lineRule="auto"/>
              <w:ind/>
              <w:rPr>
                <w:sz w:val="24"/>
                <w:szCs w:val="24"/>
              </w:rPr>
            </w:pPr>
            <w:r>
              <w:rPr>
                <w:rFonts w:ascii="Times New Roman" w:hAnsi="Times New Roman" w:eastAsia="Times New Roman" w:cs="Times New Roman"/>
                <w:color w:val="000000"/>
                <w:sz w:val="24"/>
                <w:szCs w:val="24"/>
              </w:rPr>
              <w:t xml:space="preserve">4367</w:t>
            </w:r>
            <w:r>
              <w:rPr>
                <w:sz w:val="24"/>
                <w:szCs w:val="24"/>
              </w:rPr>
            </w:r>
            <w:r>
              <w:rPr>
                <w:sz w:val="24"/>
                <w:szCs w:val="24"/>
              </w:rPr>
            </w:r>
          </w:p>
        </w:tc>
        <w:tc>
          <w:tcPr>
            <w:tcBorders/>
            <w:tcMar>
              <w:left w:w="15" w:type="dxa"/>
              <w:top w:w="15" w:type="dxa"/>
              <w:right w:w="15" w:type="dxa"/>
              <w:bottom w:w="15" w:type="dxa"/>
            </w:tcMar>
            <w:tcW w:w="1027" w:type="dxa"/>
            <w:vAlign w:val="center"/>
          </w:tcPr>
          <w:p w14:paraId="3F89A2B1">
            <w:pPr>
              <w:pBdr/>
              <w:spacing w:after="0" w:before="0" w:line="480" w:lineRule="auto"/>
              <w:ind/>
              <w:rPr>
                <w:sz w:val="24"/>
                <w:szCs w:val="24"/>
              </w:rPr>
            </w:pPr>
            <w:r>
              <w:rPr>
                <w:rFonts w:ascii="Times New Roman" w:hAnsi="Times New Roman" w:eastAsia="Times New Roman" w:cs="Times New Roman"/>
                <w:color w:val="000000"/>
                <w:sz w:val="24"/>
                <w:szCs w:val="24"/>
              </w:rPr>
              <w:t xml:space="preserve">55.55%</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7F119347">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727" w:type="dxa"/>
            <w:vAlign w:val="center"/>
          </w:tcPr>
          <w:p w14:paraId="107F0EB5">
            <w:pPr>
              <w:pBdr/>
              <w:spacing w:after="0" w:before="0" w:line="480" w:lineRule="auto"/>
              <w:ind/>
              <w:rPr>
                <w:sz w:val="24"/>
                <w:szCs w:val="24"/>
              </w:rPr>
            </w:pPr>
            <w:r>
              <w:rPr>
                <w:rFonts w:ascii="Times New Roman" w:hAnsi="Times New Roman" w:eastAsia="Times New Roman" w:cs="Times New Roman"/>
                <w:color w:val="000000"/>
                <w:sz w:val="24"/>
                <w:szCs w:val="24"/>
              </w:rPr>
              <w:t xml:space="preserve">3369</w:t>
            </w:r>
            <w:r>
              <w:rPr>
                <w:sz w:val="24"/>
                <w:szCs w:val="24"/>
              </w:rPr>
            </w:r>
            <w:r>
              <w:rPr>
                <w:sz w:val="24"/>
                <w:szCs w:val="24"/>
              </w:rPr>
            </w:r>
          </w:p>
        </w:tc>
        <w:tc>
          <w:tcPr>
            <w:tcBorders/>
            <w:tcMar>
              <w:left w:w="15" w:type="dxa"/>
              <w:top w:w="15" w:type="dxa"/>
              <w:right w:w="15" w:type="dxa"/>
              <w:bottom w:w="15" w:type="dxa"/>
            </w:tcMar>
            <w:tcW w:w="1027" w:type="dxa"/>
            <w:vAlign w:val="center"/>
          </w:tcPr>
          <w:p w14:paraId="24E8EFBF">
            <w:pPr>
              <w:pBdr/>
              <w:spacing w:after="0" w:before="0" w:line="480" w:lineRule="auto"/>
              <w:ind/>
              <w:rPr>
                <w:sz w:val="24"/>
                <w:szCs w:val="24"/>
              </w:rPr>
            </w:pPr>
            <w:r>
              <w:rPr>
                <w:rFonts w:ascii="Times New Roman" w:hAnsi="Times New Roman" w:eastAsia="Times New Roman" w:cs="Times New Roman"/>
                <w:color w:val="000000"/>
                <w:sz w:val="24"/>
                <w:szCs w:val="24"/>
              </w:rPr>
              <w:t xml:space="preserve">42.86%</w:t>
            </w:r>
            <w:r>
              <w:rPr>
                <w:sz w:val="24"/>
                <w:szCs w:val="24"/>
              </w:rPr>
            </w:r>
            <w:r>
              <w:rPr>
                <w:sz w:val="24"/>
                <w:szCs w:val="24"/>
              </w:rPr>
            </w:r>
          </w:p>
        </w:tc>
        <w:tc>
          <w:tcPr>
            <w:tcBorders/>
            <w:tcMar>
              <w:left w:w="15" w:type="dxa"/>
              <w:top w:w="15" w:type="dxa"/>
              <w:right w:w="15" w:type="dxa"/>
              <w:bottom w:w="15" w:type="dxa"/>
            </w:tcMar>
            <w:tcW w:w="727" w:type="dxa"/>
            <w:vAlign w:val="center"/>
          </w:tcPr>
          <w:p w14:paraId="5D3572E1">
            <w:pPr>
              <w:pBdr/>
              <w:spacing w:after="0" w:before="0" w:line="480" w:lineRule="auto"/>
              <w:ind/>
              <w:rPr>
                <w:sz w:val="24"/>
                <w:szCs w:val="24"/>
              </w:rPr>
            </w:pPr>
            <w:r>
              <w:rPr>
                <w:rFonts w:ascii="Times New Roman" w:hAnsi="Times New Roman" w:eastAsia="Times New Roman" w:cs="Times New Roman"/>
                <w:color w:val="000000"/>
                <w:sz w:val="24"/>
                <w:szCs w:val="24"/>
              </w:rPr>
              <w:t xml:space="preserve">4492</w:t>
            </w:r>
            <w:r>
              <w:rPr>
                <w:sz w:val="24"/>
                <w:szCs w:val="24"/>
              </w:rPr>
            </w:r>
            <w:r>
              <w:rPr>
                <w:sz w:val="24"/>
                <w:szCs w:val="24"/>
              </w:rPr>
            </w:r>
          </w:p>
        </w:tc>
        <w:tc>
          <w:tcPr>
            <w:tcBorders/>
            <w:tcMar>
              <w:left w:w="15" w:type="dxa"/>
              <w:top w:w="15" w:type="dxa"/>
              <w:right w:w="15" w:type="dxa"/>
              <w:bottom w:w="15" w:type="dxa"/>
            </w:tcMar>
            <w:tcW w:w="1027" w:type="dxa"/>
            <w:vAlign w:val="center"/>
          </w:tcPr>
          <w:p w14:paraId="037F219E">
            <w:pPr>
              <w:pBdr/>
              <w:spacing w:after="0" w:before="0" w:line="480" w:lineRule="auto"/>
              <w:ind/>
              <w:rPr>
                <w:sz w:val="24"/>
                <w:szCs w:val="24"/>
              </w:rPr>
            </w:pPr>
            <w:r>
              <w:rPr>
                <w:rFonts w:ascii="Times New Roman" w:hAnsi="Times New Roman" w:eastAsia="Times New Roman" w:cs="Times New Roman"/>
                <w:color w:val="000000"/>
                <w:sz w:val="24"/>
                <w:szCs w:val="24"/>
              </w:rPr>
              <w:t xml:space="preserve">57.14%</w:t>
            </w:r>
            <w:r>
              <w:rPr>
                <w:sz w:val="24"/>
                <w:szCs w:val="24"/>
              </w:rPr>
            </w:r>
            <w:r>
              <w:rPr>
                <w:sz w:val="24"/>
                <w:szCs w:val="24"/>
              </w:rPr>
            </w:r>
          </w:p>
        </w:tc>
      </w:tr>
    </w:tbl>
    <w:p w14:paraId="41B7E4A7">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Per-Target Results by Model</w:t>
      </w:r>
      <w:r>
        <w:rPr>
          <w:sz w:val="24"/>
          <w:szCs w:val="24"/>
        </w:rPr>
      </w:r>
      <w:r>
        <w:rPr>
          <w:sz w:val="24"/>
          <w:szCs w:val="24"/>
        </w:rPr>
      </w:r>
    </w:p>
    <w:p w14:paraId="3EC07AF8">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G</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973"/>
        <w:gridCol w:w="942"/>
        <w:gridCol w:w="660"/>
        <w:gridCol w:w="660"/>
      </w:tblGrid>
      <w:tr>
        <w:trPr/>
        <w:tc>
          <w:tcPr>
            <w:tcBorders/>
            <w:tcMar>
              <w:left w:w="15" w:type="dxa"/>
              <w:top w:w="15" w:type="dxa"/>
              <w:right w:w="15" w:type="dxa"/>
              <w:bottom w:w="15" w:type="dxa"/>
            </w:tcMar>
            <w:tcW w:w="1340" w:type="dxa"/>
            <w:vAlign w:val="center"/>
          </w:tcPr>
          <w:p w14:paraId="7A25C00A">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973" w:type="dxa"/>
            <w:vAlign w:val="center"/>
          </w:tcPr>
          <w:p w14:paraId="2C21C1AA">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Accuracy</w:t>
            </w:r>
            <w:r>
              <w:rPr>
                <w:sz w:val="24"/>
                <w:szCs w:val="24"/>
              </w:rPr>
            </w:r>
            <w:r>
              <w:rPr>
                <w:sz w:val="24"/>
                <w:szCs w:val="24"/>
              </w:rPr>
            </w:r>
          </w:p>
        </w:tc>
        <w:tc>
          <w:tcPr>
            <w:tcBorders/>
            <w:tcMar>
              <w:left w:w="15" w:type="dxa"/>
              <w:top w:w="15" w:type="dxa"/>
              <w:right w:w="15" w:type="dxa"/>
              <w:bottom w:w="15" w:type="dxa"/>
            </w:tcMar>
            <w:tcW w:w="942" w:type="dxa"/>
            <w:vAlign w:val="center"/>
          </w:tcPr>
          <w:p w14:paraId="65739EB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Precision</w:t>
            </w:r>
            <w:r>
              <w:rPr>
                <w:sz w:val="24"/>
                <w:szCs w:val="24"/>
              </w:rPr>
            </w:r>
            <w:r>
              <w:rPr>
                <w:sz w:val="24"/>
                <w:szCs w:val="24"/>
              </w:rPr>
            </w:r>
          </w:p>
        </w:tc>
        <w:tc>
          <w:tcPr>
            <w:tcBorders/>
            <w:tcMar>
              <w:left w:w="15" w:type="dxa"/>
              <w:top w:w="15" w:type="dxa"/>
              <w:right w:w="15" w:type="dxa"/>
              <w:bottom w:w="15" w:type="dxa"/>
            </w:tcMar>
            <w:tcW w:w="660" w:type="dxa"/>
            <w:vAlign w:val="center"/>
          </w:tcPr>
          <w:p w14:paraId="1620176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Recall</w:t>
            </w:r>
            <w:r>
              <w:rPr>
                <w:sz w:val="24"/>
                <w:szCs w:val="24"/>
              </w:rPr>
            </w:r>
            <w:r>
              <w:rPr>
                <w:sz w:val="24"/>
                <w:szCs w:val="24"/>
              </w:rPr>
            </w:r>
          </w:p>
        </w:tc>
        <w:tc>
          <w:tcPr>
            <w:tcBorders/>
            <w:tcMar>
              <w:left w:w="15" w:type="dxa"/>
              <w:top w:w="15" w:type="dxa"/>
              <w:right w:w="15" w:type="dxa"/>
              <w:bottom w:w="15" w:type="dxa"/>
            </w:tcMar>
            <w:tcW w:w="660" w:type="dxa"/>
            <w:vAlign w:val="center"/>
          </w:tcPr>
          <w:p w14:paraId="6DA7A4B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F1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60175174">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973" w:type="dxa"/>
            <w:vAlign w:val="center"/>
          </w:tcPr>
          <w:p w14:paraId="25B02633">
            <w:pPr>
              <w:pBdr/>
              <w:spacing w:after="0" w:before="0" w:line="480" w:lineRule="auto"/>
              <w:ind/>
              <w:rPr>
                <w:sz w:val="24"/>
                <w:szCs w:val="24"/>
              </w:rPr>
            </w:pPr>
            <w:r>
              <w:rPr>
                <w:rFonts w:ascii="Times New Roman" w:hAnsi="Times New Roman" w:eastAsia="Times New Roman" w:cs="Times New Roman"/>
                <w:color w:val="000000"/>
                <w:sz w:val="24"/>
                <w:szCs w:val="24"/>
              </w:rPr>
              <w:t xml:space="preserve">0.8856</w:t>
            </w:r>
            <w:r>
              <w:rPr>
                <w:sz w:val="24"/>
                <w:szCs w:val="24"/>
              </w:rPr>
            </w:r>
            <w:r>
              <w:rPr>
                <w:sz w:val="24"/>
                <w:szCs w:val="24"/>
              </w:rPr>
            </w:r>
          </w:p>
        </w:tc>
        <w:tc>
          <w:tcPr>
            <w:tcBorders/>
            <w:tcMar>
              <w:left w:w="15" w:type="dxa"/>
              <w:top w:w="15" w:type="dxa"/>
              <w:right w:w="15" w:type="dxa"/>
              <w:bottom w:w="15" w:type="dxa"/>
            </w:tcMar>
            <w:tcW w:w="942" w:type="dxa"/>
            <w:vAlign w:val="center"/>
          </w:tcPr>
          <w:p w14:paraId="11FB3937">
            <w:pPr>
              <w:pBdr/>
              <w:spacing w:after="0" w:before="0" w:line="480" w:lineRule="auto"/>
              <w:ind/>
              <w:rPr>
                <w:sz w:val="24"/>
                <w:szCs w:val="24"/>
              </w:rPr>
            </w:pPr>
            <w:r>
              <w:rPr>
                <w:rFonts w:ascii="Times New Roman" w:hAnsi="Times New Roman" w:eastAsia="Times New Roman" w:cs="Times New Roman"/>
                <w:color w:val="000000"/>
                <w:sz w:val="24"/>
                <w:szCs w:val="24"/>
              </w:rPr>
              <w:t xml:space="preserve">0.8105</w:t>
            </w:r>
            <w:r>
              <w:rPr>
                <w:sz w:val="24"/>
                <w:szCs w:val="24"/>
              </w:rPr>
            </w:r>
            <w:r>
              <w:rPr>
                <w:sz w:val="24"/>
                <w:szCs w:val="24"/>
              </w:rPr>
            </w:r>
          </w:p>
        </w:tc>
        <w:tc>
          <w:tcPr>
            <w:tcBorders/>
            <w:tcMar>
              <w:left w:w="15" w:type="dxa"/>
              <w:top w:w="15" w:type="dxa"/>
              <w:right w:w="15" w:type="dxa"/>
              <w:bottom w:w="15" w:type="dxa"/>
            </w:tcMar>
            <w:tcW w:w="660" w:type="dxa"/>
            <w:vAlign w:val="center"/>
          </w:tcPr>
          <w:p w14:paraId="52498CFD">
            <w:pPr>
              <w:pBdr/>
              <w:spacing w:after="0" w:before="0" w:line="480" w:lineRule="auto"/>
              <w:ind/>
              <w:rPr>
                <w:sz w:val="24"/>
                <w:szCs w:val="24"/>
              </w:rPr>
            </w:pPr>
            <w:r>
              <w:rPr>
                <w:rFonts w:ascii="Times New Roman" w:hAnsi="Times New Roman" w:eastAsia="Times New Roman" w:cs="Times New Roman"/>
                <w:color w:val="000000"/>
                <w:sz w:val="24"/>
                <w:szCs w:val="24"/>
              </w:rPr>
              <w:t xml:space="preserve">0.9653</w:t>
            </w:r>
            <w:r>
              <w:rPr>
                <w:sz w:val="24"/>
                <w:szCs w:val="24"/>
              </w:rPr>
            </w:r>
            <w:r>
              <w:rPr>
                <w:sz w:val="24"/>
                <w:szCs w:val="24"/>
              </w:rPr>
            </w:r>
          </w:p>
        </w:tc>
        <w:tc>
          <w:tcPr>
            <w:tcBorders/>
            <w:tcMar>
              <w:left w:w="15" w:type="dxa"/>
              <w:top w:w="15" w:type="dxa"/>
              <w:right w:w="15" w:type="dxa"/>
              <w:bottom w:w="15" w:type="dxa"/>
            </w:tcMar>
            <w:tcW w:w="660" w:type="dxa"/>
            <w:vAlign w:val="center"/>
          </w:tcPr>
          <w:p w14:paraId="6E24AE15">
            <w:pPr>
              <w:pBdr/>
              <w:spacing w:after="0" w:before="0" w:line="480" w:lineRule="auto"/>
              <w:ind/>
              <w:rPr>
                <w:sz w:val="24"/>
                <w:szCs w:val="24"/>
              </w:rPr>
            </w:pPr>
            <w:r>
              <w:rPr>
                <w:rFonts w:ascii="Times New Roman" w:hAnsi="Times New Roman" w:eastAsia="Times New Roman" w:cs="Times New Roman"/>
                <w:color w:val="000000"/>
                <w:sz w:val="24"/>
                <w:szCs w:val="24"/>
              </w:rPr>
              <w:t xml:space="preserve">0.8811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CDFD39C">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973" w:type="dxa"/>
            <w:vAlign w:val="center"/>
          </w:tcPr>
          <w:p w14:paraId="2F12E045">
            <w:pPr>
              <w:pBdr/>
              <w:spacing w:after="0" w:before="0" w:line="480" w:lineRule="auto"/>
              <w:ind/>
              <w:rPr>
                <w:sz w:val="24"/>
                <w:szCs w:val="24"/>
              </w:rPr>
            </w:pPr>
            <w:r>
              <w:rPr>
                <w:rFonts w:ascii="Times New Roman" w:hAnsi="Times New Roman" w:eastAsia="Times New Roman" w:cs="Times New Roman"/>
                <w:color w:val="000000"/>
                <w:sz w:val="24"/>
                <w:szCs w:val="24"/>
              </w:rPr>
              <w:t xml:space="preserve">0.8773</w:t>
            </w:r>
            <w:r>
              <w:rPr>
                <w:sz w:val="24"/>
                <w:szCs w:val="24"/>
              </w:rPr>
            </w:r>
            <w:r>
              <w:rPr>
                <w:sz w:val="24"/>
                <w:szCs w:val="24"/>
              </w:rPr>
            </w:r>
          </w:p>
        </w:tc>
        <w:tc>
          <w:tcPr>
            <w:tcBorders/>
            <w:tcMar>
              <w:left w:w="15" w:type="dxa"/>
              <w:top w:w="15" w:type="dxa"/>
              <w:right w:w="15" w:type="dxa"/>
              <w:bottom w:w="15" w:type="dxa"/>
            </w:tcMar>
            <w:tcW w:w="942" w:type="dxa"/>
            <w:vAlign w:val="center"/>
          </w:tcPr>
          <w:p w14:paraId="495934DE">
            <w:pPr>
              <w:pBdr/>
              <w:spacing w:after="0" w:before="0" w:line="480" w:lineRule="auto"/>
              <w:ind/>
              <w:rPr>
                <w:sz w:val="24"/>
                <w:szCs w:val="24"/>
              </w:rPr>
            </w:pPr>
            <w:r>
              <w:rPr>
                <w:rFonts w:ascii="Times New Roman" w:hAnsi="Times New Roman" w:eastAsia="Times New Roman" w:cs="Times New Roman"/>
                <w:color w:val="000000"/>
                <w:sz w:val="24"/>
                <w:szCs w:val="24"/>
              </w:rPr>
              <w:t xml:space="preserve">0.7964</w:t>
            </w:r>
            <w:r>
              <w:rPr>
                <w:sz w:val="24"/>
                <w:szCs w:val="24"/>
              </w:rPr>
            </w:r>
            <w:r>
              <w:rPr>
                <w:sz w:val="24"/>
                <w:szCs w:val="24"/>
              </w:rPr>
            </w:r>
          </w:p>
        </w:tc>
        <w:tc>
          <w:tcPr>
            <w:tcBorders/>
            <w:tcMar>
              <w:left w:w="15" w:type="dxa"/>
              <w:top w:w="15" w:type="dxa"/>
              <w:right w:w="15" w:type="dxa"/>
              <w:bottom w:w="15" w:type="dxa"/>
            </w:tcMar>
            <w:tcW w:w="660" w:type="dxa"/>
            <w:vAlign w:val="center"/>
          </w:tcPr>
          <w:p w14:paraId="56F61B86">
            <w:pPr>
              <w:pBdr/>
              <w:spacing w:after="0" w:before="0" w:line="480" w:lineRule="auto"/>
              <w:ind/>
              <w:rPr>
                <w:sz w:val="24"/>
                <w:szCs w:val="24"/>
              </w:rPr>
            </w:pPr>
            <w:r>
              <w:rPr>
                <w:rFonts w:ascii="Times New Roman" w:hAnsi="Times New Roman" w:eastAsia="Times New Roman" w:cs="Times New Roman"/>
                <w:color w:val="000000"/>
                <w:sz w:val="24"/>
                <w:szCs w:val="24"/>
              </w:rPr>
              <w:t xml:space="preserve">0.9682</w:t>
            </w:r>
            <w:r>
              <w:rPr>
                <w:sz w:val="24"/>
                <w:szCs w:val="24"/>
              </w:rPr>
            </w:r>
            <w:r>
              <w:rPr>
                <w:sz w:val="24"/>
                <w:szCs w:val="24"/>
              </w:rPr>
            </w:r>
          </w:p>
        </w:tc>
        <w:tc>
          <w:tcPr>
            <w:tcBorders/>
            <w:tcMar>
              <w:left w:w="15" w:type="dxa"/>
              <w:top w:w="15" w:type="dxa"/>
              <w:right w:w="15" w:type="dxa"/>
              <w:bottom w:w="15" w:type="dxa"/>
            </w:tcMar>
            <w:tcW w:w="660" w:type="dxa"/>
            <w:vAlign w:val="center"/>
          </w:tcPr>
          <w:p w14:paraId="6B31E96F">
            <w:pPr>
              <w:pBdr/>
              <w:spacing w:after="0" w:before="0" w:line="480" w:lineRule="auto"/>
              <w:ind/>
              <w:rPr>
                <w:sz w:val="24"/>
                <w:szCs w:val="24"/>
              </w:rPr>
            </w:pPr>
            <w:r>
              <w:rPr>
                <w:rFonts w:ascii="Times New Roman" w:hAnsi="Times New Roman" w:eastAsia="Times New Roman" w:cs="Times New Roman"/>
                <w:color w:val="000000"/>
                <w:sz w:val="24"/>
                <w:szCs w:val="24"/>
              </w:rPr>
              <w:t xml:space="preserve">0.8739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E66D2E8">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973" w:type="dxa"/>
            <w:vAlign w:val="center"/>
          </w:tcPr>
          <w:p w14:paraId="3237B7FB">
            <w:pPr>
              <w:pBdr/>
              <w:spacing w:after="0" w:before="0" w:line="480" w:lineRule="auto"/>
              <w:ind/>
              <w:rPr>
                <w:sz w:val="24"/>
                <w:szCs w:val="24"/>
              </w:rPr>
            </w:pPr>
            <w:r>
              <w:rPr>
                <w:rFonts w:ascii="Times New Roman" w:hAnsi="Times New Roman" w:eastAsia="Times New Roman" w:cs="Times New Roman"/>
                <w:color w:val="000000"/>
                <w:sz w:val="24"/>
                <w:szCs w:val="24"/>
              </w:rPr>
              <w:t xml:space="preserve">0.8970</w:t>
            </w:r>
            <w:r>
              <w:rPr>
                <w:sz w:val="24"/>
                <w:szCs w:val="24"/>
              </w:rPr>
            </w:r>
            <w:r>
              <w:rPr>
                <w:sz w:val="24"/>
                <w:szCs w:val="24"/>
              </w:rPr>
            </w:r>
          </w:p>
        </w:tc>
        <w:tc>
          <w:tcPr>
            <w:tcBorders/>
            <w:tcMar>
              <w:left w:w="15" w:type="dxa"/>
              <w:top w:w="15" w:type="dxa"/>
              <w:right w:w="15" w:type="dxa"/>
              <w:bottom w:w="15" w:type="dxa"/>
            </w:tcMar>
            <w:tcW w:w="942" w:type="dxa"/>
            <w:vAlign w:val="center"/>
          </w:tcPr>
          <w:p w14:paraId="34CDD11A">
            <w:pPr>
              <w:pBdr/>
              <w:spacing w:after="0" w:before="0" w:line="480" w:lineRule="auto"/>
              <w:ind/>
              <w:rPr>
                <w:sz w:val="24"/>
                <w:szCs w:val="24"/>
              </w:rPr>
            </w:pPr>
            <w:r>
              <w:rPr>
                <w:rFonts w:ascii="Times New Roman" w:hAnsi="Times New Roman" w:eastAsia="Times New Roman" w:cs="Times New Roman"/>
                <w:color w:val="000000"/>
                <w:sz w:val="24"/>
                <w:szCs w:val="24"/>
              </w:rPr>
              <w:t xml:space="preserve">0.8930</w:t>
            </w:r>
            <w:r>
              <w:rPr>
                <w:sz w:val="24"/>
                <w:szCs w:val="24"/>
              </w:rPr>
            </w:r>
            <w:r>
              <w:rPr>
                <w:sz w:val="24"/>
                <w:szCs w:val="24"/>
              </w:rPr>
            </w:r>
          </w:p>
        </w:tc>
        <w:tc>
          <w:tcPr>
            <w:tcBorders/>
            <w:tcMar>
              <w:left w:w="15" w:type="dxa"/>
              <w:top w:w="15" w:type="dxa"/>
              <w:right w:w="15" w:type="dxa"/>
              <w:bottom w:w="15" w:type="dxa"/>
            </w:tcMar>
            <w:tcW w:w="660" w:type="dxa"/>
            <w:vAlign w:val="center"/>
          </w:tcPr>
          <w:p w14:paraId="06BAC4EC">
            <w:pPr>
              <w:pBdr/>
              <w:spacing w:after="0" w:before="0" w:line="480" w:lineRule="auto"/>
              <w:ind/>
              <w:rPr>
                <w:sz w:val="24"/>
                <w:szCs w:val="24"/>
              </w:rPr>
            </w:pPr>
            <w:r>
              <w:rPr>
                <w:rFonts w:ascii="Times New Roman" w:hAnsi="Times New Roman" w:eastAsia="Times New Roman" w:cs="Times New Roman"/>
                <w:color w:val="000000"/>
                <w:sz w:val="24"/>
                <w:szCs w:val="24"/>
              </w:rPr>
              <w:t xml:space="preserve">0.8698</w:t>
            </w:r>
            <w:r>
              <w:rPr>
                <w:sz w:val="24"/>
                <w:szCs w:val="24"/>
              </w:rPr>
            </w:r>
            <w:r>
              <w:rPr>
                <w:sz w:val="24"/>
                <w:szCs w:val="24"/>
              </w:rPr>
            </w:r>
          </w:p>
        </w:tc>
        <w:tc>
          <w:tcPr>
            <w:tcBorders/>
            <w:tcMar>
              <w:left w:w="15" w:type="dxa"/>
              <w:top w:w="15" w:type="dxa"/>
              <w:right w:w="15" w:type="dxa"/>
              <w:bottom w:w="15" w:type="dxa"/>
            </w:tcMar>
            <w:tcW w:w="660" w:type="dxa"/>
            <w:vAlign w:val="center"/>
          </w:tcPr>
          <w:p w14:paraId="4B40A6DD">
            <w:pPr>
              <w:pBdr/>
              <w:spacing w:after="0" w:before="0" w:line="480" w:lineRule="auto"/>
              <w:ind/>
              <w:rPr>
                <w:sz w:val="24"/>
                <w:szCs w:val="24"/>
              </w:rPr>
            </w:pPr>
            <w:r>
              <w:rPr>
                <w:rFonts w:ascii="Times New Roman" w:hAnsi="Times New Roman" w:eastAsia="Times New Roman" w:cs="Times New Roman"/>
                <w:color w:val="000000"/>
                <w:sz w:val="24"/>
                <w:szCs w:val="24"/>
              </w:rPr>
              <w:t xml:space="preserve">0.8812</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380F07E9">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973" w:type="dxa"/>
            <w:vAlign w:val="center"/>
          </w:tcPr>
          <w:p w14:paraId="3474FC64">
            <w:pPr>
              <w:pBdr/>
              <w:spacing w:after="0" w:before="0" w:line="480" w:lineRule="auto"/>
              <w:ind/>
              <w:rPr>
                <w:sz w:val="24"/>
                <w:szCs w:val="24"/>
              </w:rPr>
            </w:pPr>
            <w:r>
              <w:rPr>
                <w:rFonts w:ascii="Times New Roman" w:hAnsi="Times New Roman" w:eastAsia="Times New Roman" w:cs="Times New Roman"/>
                <w:color w:val="000000"/>
                <w:sz w:val="24"/>
                <w:szCs w:val="24"/>
              </w:rPr>
              <w:t xml:space="preserve">0.8824</w:t>
            </w:r>
            <w:r>
              <w:rPr>
                <w:sz w:val="24"/>
                <w:szCs w:val="24"/>
              </w:rPr>
            </w:r>
            <w:r>
              <w:rPr>
                <w:sz w:val="24"/>
                <w:szCs w:val="24"/>
              </w:rPr>
            </w:r>
          </w:p>
        </w:tc>
        <w:tc>
          <w:tcPr>
            <w:tcBorders/>
            <w:tcMar>
              <w:left w:w="15" w:type="dxa"/>
              <w:top w:w="15" w:type="dxa"/>
              <w:right w:w="15" w:type="dxa"/>
              <w:bottom w:w="15" w:type="dxa"/>
            </w:tcMar>
            <w:tcW w:w="942" w:type="dxa"/>
            <w:vAlign w:val="center"/>
          </w:tcPr>
          <w:p w14:paraId="4AB9E2B7">
            <w:pPr>
              <w:pBdr/>
              <w:spacing w:after="0" w:before="0" w:line="480" w:lineRule="auto"/>
              <w:ind/>
              <w:rPr>
                <w:sz w:val="24"/>
                <w:szCs w:val="24"/>
              </w:rPr>
            </w:pPr>
            <w:r>
              <w:rPr>
                <w:rFonts w:ascii="Times New Roman" w:hAnsi="Times New Roman" w:eastAsia="Times New Roman" w:cs="Times New Roman"/>
                <w:color w:val="000000"/>
                <w:sz w:val="24"/>
                <w:szCs w:val="24"/>
              </w:rPr>
              <w:t xml:space="preserve">0.7942</w:t>
            </w:r>
            <w:r>
              <w:rPr>
                <w:sz w:val="24"/>
                <w:szCs w:val="24"/>
              </w:rPr>
            </w:r>
            <w:r>
              <w:rPr>
                <w:sz w:val="24"/>
                <w:szCs w:val="24"/>
              </w:rPr>
            </w:r>
          </w:p>
        </w:tc>
        <w:tc>
          <w:tcPr>
            <w:tcBorders/>
            <w:tcMar>
              <w:left w:w="15" w:type="dxa"/>
              <w:top w:w="15" w:type="dxa"/>
              <w:right w:w="15" w:type="dxa"/>
              <w:bottom w:w="15" w:type="dxa"/>
            </w:tcMar>
            <w:tcW w:w="660" w:type="dxa"/>
            <w:vAlign w:val="center"/>
          </w:tcPr>
          <w:p w14:paraId="25AC9731">
            <w:pPr>
              <w:pBdr/>
              <w:spacing w:after="0" w:before="0" w:line="480" w:lineRule="auto"/>
              <w:ind/>
              <w:rPr>
                <w:sz w:val="24"/>
                <w:szCs w:val="24"/>
              </w:rPr>
            </w:pPr>
            <w:r>
              <w:rPr>
                <w:rFonts w:ascii="Times New Roman" w:hAnsi="Times New Roman" w:eastAsia="Times New Roman" w:cs="Times New Roman"/>
                <w:color w:val="000000"/>
                <w:sz w:val="24"/>
                <w:szCs w:val="24"/>
              </w:rPr>
              <w:t xml:space="preserve">0.9884</w:t>
            </w:r>
            <w:r>
              <w:rPr>
                <w:sz w:val="24"/>
                <w:szCs w:val="24"/>
              </w:rPr>
            </w:r>
            <w:r>
              <w:rPr>
                <w:sz w:val="24"/>
                <w:szCs w:val="24"/>
              </w:rPr>
            </w:r>
          </w:p>
        </w:tc>
        <w:tc>
          <w:tcPr>
            <w:tcBorders/>
            <w:tcMar>
              <w:left w:w="15" w:type="dxa"/>
              <w:top w:w="15" w:type="dxa"/>
              <w:right w:w="15" w:type="dxa"/>
              <w:bottom w:w="15" w:type="dxa"/>
            </w:tcMar>
            <w:tcW w:w="660" w:type="dxa"/>
            <w:vAlign w:val="center"/>
          </w:tcPr>
          <w:p w14:paraId="25FFAB69">
            <w:pPr>
              <w:pBdr/>
              <w:spacing w:after="0" w:before="0" w:line="480" w:lineRule="auto"/>
              <w:ind/>
              <w:rPr>
                <w:sz w:val="24"/>
                <w:szCs w:val="24"/>
              </w:rPr>
            </w:pPr>
            <w:r>
              <w:rPr>
                <w:rFonts w:ascii="Times New Roman" w:hAnsi="Times New Roman" w:eastAsia="Times New Roman" w:cs="Times New Roman"/>
                <w:color w:val="000000"/>
                <w:sz w:val="24"/>
                <w:szCs w:val="24"/>
              </w:rPr>
              <w:t xml:space="preserve">0.8807</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71929E9">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973" w:type="dxa"/>
            <w:vAlign w:val="center"/>
          </w:tcPr>
          <w:p w14:paraId="2A46F8CF">
            <w:pPr>
              <w:pBdr/>
              <w:spacing w:after="0" w:before="0" w:line="480" w:lineRule="auto"/>
              <w:ind/>
              <w:rPr>
                <w:sz w:val="24"/>
                <w:szCs w:val="24"/>
              </w:rPr>
            </w:pPr>
            <w:r>
              <w:rPr>
                <w:rFonts w:ascii="Times New Roman" w:hAnsi="Times New Roman" w:eastAsia="Times New Roman" w:cs="Times New Roman"/>
                <w:color w:val="000000"/>
                <w:sz w:val="24"/>
                <w:szCs w:val="24"/>
              </w:rPr>
              <w:t xml:space="preserve">0.8304</w:t>
            </w:r>
            <w:r>
              <w:rPr>
                <w:sz w:val="24"/>
                <w:szCs w:val="24"/>
              </w:rPr>
            </w:r>
            <w:r>
              <w:rPr>
                <w:sz w:val="24"/>
                <w:szCs w:val="24"/>
              </w:rPr>
            </w:r>
          </w:p>
        </w:tc>
        <w:tc>
          <w:tcPr>
            <w:tcBorders/>
            <w:tcMar>
              <w:left w:w="15" w:type="dxa"/>
              <w:top w:w="15" w:type="dxa"/>
              <w:right w:w="15" w:type="dxa"/>
              <w:bottom w:w="15" w:type="dxa"/>
            </w:tcMar>
            <w:tcW w:w="942" w:type="dxa"/>
            <w:vAlign w:val="center"/>
          </w:tcPr>
          <w:p w14:paraId="72689E54">
            <w:pPr>
              <w:pBdr/>
              <w:spacing w:after="0" w:before="0" w:line="480" w:lineRule="auto"/>
              <w:ind/>
              <w:rPr>
                <w:sz w:val="24"/>
                <w:szCs w:val="24"/>
              </w:rPr>
            </w:pPr>
            <w:r>
              <w:rPr>
                <w:rFonts w:ascii="Times New Roman" w:hAnsi="Times New Roman" w:eastAsia="Times New Roman" w:cs="Times New Roman"/>
                <w:color w:val="000000"/>
                <w:sz w:val="24"/>
                <w:szCs w:val="24"/>
              </w:rPr>
              <w:t xml:space="preserve">0.7265</w:t>
            </w:r>
            <w:r>
              <w:rPr>
                <w:sz w:val="24"/>
                <w:szCs w:val="24"/>
              </w:rPr>
            </w:r>
            <w:r>
              <w:rPr>
                <w:sz w:val="24"/>
                <w:szCs w:val="24"/>
              </w:rPr>
            </w:r>
          </w:p>
        </w:tc>
        <w:tc>
          <w:tcPr>
            <w:tcBorders/>
            <w:tcMar>
              <w:left w:w="15" w:type="dxa"/>
              <w:top w:w="15" w:type="dxa"/>
              <w:right w:w="15" w:type="dxa"/>
              <w:bottom w:w="15" w:type="dxa"/>
            </w:tcMar>
            <w:tcW w:w="660" w:type="dxa"/>
            <w:vAlign w:val="center"/>
          </w:tcPr>
          <w:p w14:paraId="0DA17E10">
            <w:pPr>
              <w:pBdr/>
              <w:spacing w:after="0" w:before="0" w:line="480" w:lineRule="auto"/>
              <w:ind/>
              <w:rPr>
                <w:sz w:val="24"/>
                <w:szCs w:val="24"/>
              </w:rPr>
            </w:pPr>
            <w:r>
              <w:rPr>
                <w:rFonts w:ascii="Times New Roman" w:hAnsi="Times New Roman" w:eastAsia="Times New Roman" w:cs="Times New Roman"/>
                <w:color w:val="000000"/>
                <w:sz w:val="24"/>
                <w:szCs w:val="24"/>
              </w:rPr>
              <w:t xml:space="preserve">0.9649</w:t>
            </w:r>
            <w:r>
              <w:rPr>
                <w:sz w:val="24"/>
                <w:szCs w:val="24"/>
              </w:rPr>
            </w:r>
            <w:r>
              <w:rPr>
                <w:sz w:val="24"/>
                <w:szCs w:val="24"/>
              </w:rPr>
            </w:r>
          </w:p>
        </w:tc>
        <w:tc>
          <w:tcPr>
            <w:tcBorders/>
            <w:tcMar>
              <w:left w:w="15" w:type="dxa"/>
              <w:top w:w="15" w:type="dxa"/>
              <w:right w:w="15" w:type="dxa"/>
              <w:bottom w:w="15" w:type="dxa"/>
            </w:tcMar>
            <w:tcW w:w="660" w:type="dxa"/>
            <w:vAlign w:val="center"/>
          </w:tcPr>
          <w:p w14:paraId="713F74BB">
            <w:pPr>
              <w:pBdr/>
              <w:spacing w:after="0" w:before="0" w:line="480" w:lineRule="auto"/>
              <w:ind/>
              <w:rPr>
                <w:sz w:val="24"/>
                <w:szCs w:val="24"/>
              </w:rPr>
            </w:pPr>
            <w:r>
              <w:rPr>
                <w:rFonts w:ascii="Times New Roman" w:hAnsi="Times New Roman" w:eastAsia="Times New Roman" w:cs="Times New Roman"/>
                <w:color w:val="000000"/>
                <w:sz w:val="24"/>
                <w:szCs w:val="24"/>
              </w:rPr>
              <w:t xml:space="preserve">0.8289</w:t>
            </w:r>
            <w:r>
              <w:rPr>
                <w:sz w:val="24"/>
                <w:szCs w:val="24"/>
              </w:rPr>
            </w:r>
            <w:r>
              <w:rPr>
                <w:sz w:val="24"/>
                <w:szCs w:val="24"/>
              </w:rPr>
            </w:r>
          </w:p>
        </w:tc>
      </w:tr>
    </w:tbl>
    <w:p w14:paraId="05E5C4AB">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C</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973"/>
        <w:gridCol w:w="942"/>
        <w:gridCol w:w="660"/>
        <w:gridCol w:w="660"/>
      </w:tblGrid>
      <w:tr>
        <w:trPr/>
        <w:tc>
          <w:tcPr>
            <w:tcBorders/>
            <w:tcMar>
              <w:left w:w="15" w:type="dxa"/>
              <w:top w:w="15" w:type="dxa"/>
              <w:right w:w="15" w:type="dxa"/>
              <w:bottom w:w="15" w:type="dxa"/>
            </w:tcMar>
            <w:tcW w:w="1340" w:type="dxa"/>
            <w:vAlign w:val="center"/>
          </w:tcPr>
          <w:p w14:paraId="37A69EA1">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973" w:type="dxa"/>
            <w:vAlign w:val="center"/>
          </w:tcPr>
          <w:p w14:paraId="5B5470A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Accuracy</w:t>
            </w:r>
            <w:r>
              <w:rPr>
                <w:sz w:val="24"/>
                <w:szCs w:val="24"/>
              </w:rPr>
            </w:r>
            <w:r>
              <w:rPr>
                <w:sz w:val="24"/>
                <w:szCs w:val="24"/>
              </w:rPr>
            </w:r>
          </w:p>
        </w:tc>
        <w:tc>
          <w:tcPr>
            <w:tcBorders/>
            <w:tcMar>
              <w:left w:w="15" w:type="dxa"/>
              <w:top w:w="15" w:type="dxa"/>
              <w:right w:w="15" w:type="dxa"/>
              <w:bottom w:w="15" w:type="dxa"/>
            </w:tcMar>
            <w:tcW w:w="942" w:type="dxa"/>
            <w:vAlign w:val="center"/>
          </w:tcPr>
          <w:p w14:paraId="2DF322B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Precision</w:t>
            </w:r>
            <w:r>
              <w:rPr>
                <w:sz w:val="24"/>
                <w:szCs w:val="24"/>
              </w:rPr>
            </w:r>
            <w:r>
              <w:rPr>
                <w:sz w:val="24"/>
                <w:szCs w:val="24"/>
              </w:rPr>
            </w:r>
          </w:p>
        </w:tc>
        <w:tc>
          <w:tcPr>
            <w:tcBorders/>
            <w:tcMar>
              <w:left w:w="15" w:type="dxa"/>
              <w:top w:w="15" w:type="dxa"/>
              <w:right w:w="15" w:type="dxa"/>
              <w:bottom w:w="15" w:type="dxa"/>
            </w:tcMar>
            <w:tcW w:w="660" w:type="dxa"/>
            <w:vAlign w:val="center"/>
          </w:tcPr>
          <w:p w14:paraId="554BF93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Recall</w:t>
            </w:r>
            <w:r>
              <w:rPr>
                <w:sz w:val="24"/>
                <w:szCs w:val="24"/>
              </w:rPr>
            </w:r>
            <w:r>
              <w:rPr>
                <w:sz w:val="24"/>
                <w:szCs w:val="24"/>
              </w:rPr>
            </w:r>
          </w:p>
        </w:tc>
        <w:tc>
          <w:tcPr>
            <w:tcBorders/>
            <w:tcMar>
              <w:left w:w="15" w:type="dxa"/>
              <w:top w:w="15" w:type="dxa"/>
              <w:right w:w="15" w:type="dxa"/>
              <w:bottom w:w="15" w:type="dxa"/>
            </w:tcMar>
            <w:tcW w:w="660" w:type="dxa"/>
            <w:vAlign w:val="center"/>
          </w:tcPr>
          <w:p w14:paraId="4366B07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F1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4B3C403">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973" w:type="dxa"/>
            <w:vAlign w:val="center"/>
          </w:tcPr>
          <w:p w14:paraId="2DAF9135">
            <w:pPr>
              <w:pBdr/>
              <w:spacing w:after="0" w:before="0" w:line="480" w:lineRule="auto"/>
              <w:ind/>
              <w:rPr>
                <w:sz w:val="24"/>
                <w:szCs w:val="24"/>
              </w:rPr>
            </w:pPr>
            <w:r>
              <w:rPr>
                <w:rFonts w:ascii="Times New Roman" w:hAnsi="Times New Roman" w:eastAsia="Times New Roman" w:cs="Times New Roman"/>
                <w:color w:val="000000"/>
                <w:sz w:val="24"/>
                <w:szCs w:val="24"/>
              </w:rPr>
              <w:t xml:space="preserve">0.9930</w:t>
            </w:r>
            <w:r>
              <w:rPr>
                <w:sz w:val="24"/>
                <w:szCs w:val="24"/>
              </w:rPr>
            </w:r>
            <w:r>
              <w:rPr>
                <w:sz w:val="24"/>
                <w:szCs w:val="24"/>
              </w:rPr>
            </w:r>
          </w:p>
        </w:tc>
        <w:tc>
          <w:tcPr>
            <w:tcBorders/>
            <w:tcMar>
              <w:left w:w="15" w:type="dxa"/>
              <w:top w:w="15" w:type="dxa"/>
              <w:right w:w="15" w:type="dxa"/>
              <w:bottom w:w="15" w:type="dxa"/>
            </w:tcMar>
            <w:tcW w:w="942" w:type="dxa"/>
            <w:vAlign w:val="center"/>
          </w:tcPr>
          <w:p w14:paraId="6822AB36">
            <w:pPr>
              <w:pBdr/>
              <w:spacing w:after="0" w:before="0" w:line="480" w:lineRule="auto"/>
              <w:ind/>
              <w:rPr>
                <w:sz w:val="24"/>
                <w:szCs w:val="24"/>
              </w:rPr>
            </w:pPr>
            <w:r>
              <w:rPr>
                <w:rFonts w:ascii="Times New Roman" w:hAnsi="Times New Roman" w:eastAsia="Times New Roman" w:cs="Times New Roman"/>
                <w:color w:val="000000"/>
                <w:sz w:val="24"/>
                <w:szCs w:val="24"/>
              </w:rPr>
              <w:t xml:space="preserve">0.9967</w:t>
            </w:r>
            <w:r>
              <w:rPr>
                <w:sz w:val="24"/>
                <w:szCs w:val="24"/>
              </w:rPr>
            </w:r>
            <w:r>
              <w:rPr>
                <w:sz w:val="24"/>
                <w:szCs w:val="24"/>
              </w:rPr>
            </w:r>
          </w:p>
        </w:tc>
        <w:tc>
          <w:tcPr>
            <w:tcBorders/>
            <w:tcMar>
              <w:left w:w="15" w:type="dxa"/>
              <w:top w:w="15" w:type="dxa"/>
              <w:right w:w="15" w:type="dxa"/>
              <w:bottom w:w="15" w:type="dxa"/>
            </w:tcMar>
            <w:tcW w:w="660" w:type="dxa"/>
            <w:vAlign w:val="center"/>
          </w:tcPr>
          <w:p w14:paraId="3B1FDDA7">
            <w:pPr>
              <w:pBdr/>
              <w:spacing w:after="0" w:before="0" w:line="480" w:lineRule="auto"/>
              <w:ind/>
              <w:rPr>
                <w:sz w:val="24"/>
                <w:szCs w:val="24"/>
              </w:rPr>
            </w:pPr>
            <w:r>
              <w:rPr>
                <w:rFonts w:ascii="Times New Roman" w:hAnsi="Times New Roman" w:eastAsia="Times New Roman" w:cs="Times New Roman"/>
                <w:color w:val="000000"/>
                <w:sz w:val="24"/>
                <w:szCs w:val="24"/>
              </w:rPr>
              <w:t xml:space="preserve">0.9853</w:t>
            </w:r>
            <w:r>
              <w:rPr>
                <w:sz w:val="24"/>
                <w:szCs w:val="24"/>
              </w:rPr>
            </w:r>
            <w:r>
              <w:rPr>
                <w:sz w:val="24"/>
                <w:szCs w:val="24"/>
              </w:rPr>
            </w:r>
          </w:p>
        </w:tc>
        <w:tc>
          <w:tcPr>
            <w:tcBorders/>
            <w:tcMar>
              <w:left w:w="15" w:type="dxa"/>
              <w:top w:w="15" w:type="dxa"/>
              <w:right w:w="15" w:type="dxa"/>
              <w:bottom w:w="15" w:type="dxa"/>
            </w:tcMar>
            <w:tcW w:w="660" w:type="dxa"/>
            <w:vAlign w:val="center"/>
          </w:tcPr>
          <w:p w14:paraId="6267E2D5">
            <w:pPr>
              <w:pBdr/>
              <w:spacing w:after="0" w:before="0" w:line="480" w:lineRule="auto"/>
              <w:ind/>
              <w:rPr>
                <w:sz w:val="24"/>
                <w:szCs w:val="24"/>
              </w:rPr>
            </w:pPr>
            <w:r>
              <w:rPr>
                <w:rFonts w:ascii="Times New Roman" w:hAnsi="Times New Roman" w:eastAsia="Times New Roman" w:cs="Times New Roman"/>
                <w:color w:val="000000"/>
                <w:sz w:val="24"/>
                <w:szCs w:val="24"/>
              </w:rPr>
              <w:t xml:space="preserve">0.9909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E61F51E">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973" w:type="dxa"/>
            <w:vAlign w:val="center"/>
          </w:tcPr>
          <w:p w14:paraId="5782E968">
            <w:pPr>
              <w:pBdr/>
              <w:spacing w:after="0" w:before="0" w:line="480" w:lineRule="auto"/>
              <w:ind/>
              <w:rPr>
                <w:sz w:val="24"/>
                <w:szCs w:val="24"/>
              </w:rPr>
            </w:pPr>
            <w:r>
              <w:rPr>
                <w:rFonts w:ascii="Times New Roman" w:hAnsi="Times New Roman" w:eastAsia="Times New Roman" w:cs="Times New Roman"/>
                <w:color w:val="000000"/>
                <w:sz w:val="24"/>
                <w:szCs w:val="24"/>
              </w:rPr>
              <w:t xml:space="preserve">0.9949</w:t>
            </w:r>
            <w:r>
              <w:rPr>
                <w:sz w:val="24"/>
                <w:szCs w:val="24"/>
              </w:rPr>
            </w:r>
            <w:r>
              <w:rPr>
                <w:sz w:val="24"/>
                <w:szCs w:val="24"/>
              </w:rPr>
            </w:r>
          </w:p>
        </w:tc>
        <w:tc>
          <w:tcPr>
            <w:tcBorders/>
            <w:tcMar>
              <w:left w:w="15" w:type="dxa"/>
              <w:top w:w="15" w:type="dxa"/>
              <w:right w:w="15" w:type="dxa"/>
              <w:bottom w:w="15" w:type="dxa"/>
            </w:tcMar>
            <w:tcW w:w="942" w:type="dxa"/>
            <w:vAlign w:val="center"/>
          </w:tcPr>
          <w:p w14:paraId="04FBB155">
            <w:pPr>
              <w:pBdr/>
              <w:spacing w:after="0" w:before="0" w:line="480" w:lineRule="auto"/>
              <w:ind/>
              <w:rPr>
                <w:sz w:val="24"/>
                <w:szCs w:val="24"/>
              </w:rPr>
            </w:pPr>
            <w:r>
              <w:rPr>
                <w:rFonts w:ascii="Times New Roman" w:hAnsi="Times New Roman" w:eastAsia="Times New Roman" w:cs="Times New Roman"/>
                <w:color w:val="000000"/>
                <w:sz w:val="24"/>
                <w:szCs w:val="24"/>
              </w:rPr>
              <w:t xml:space="preserve">0.9967</w:t>
            </w:r>
            <w:r>
              <w:rPr>
                <w:sz w:val="24"/>
                <w:szCs w:val="24"/>
              </w:rPr>
            </w:r>
            <w:r>
              <w:rPr>
                <w:sz w:val="24"/>
                <w:szCs w:val="24"/>
              </w:rPr>
            </w:r>
          </w:p>
        </w:tc>
        <w:tc>
          <w:tcPr>
            <w:tcBorders/>
            <w:tcMar>
              <w:left w:w="15" w:type="dxa"/>
              <w:top w:w="15" w:type="dxa"/>
              <w:right w:w="15" w:type="dxa"/>
              <w:bottom w:w="15" w:type="dxa"/>
            </w:tcMar>
            <w:tcW w:w="660" w:type="dxa"/>
            <w:vAlign w:val="center"/>
          </w:tcPr>
          <w:p w14:paraId="656E4227">
            <w:pPr>
              <w:pBdr/>
              <w:spacing w:after="0" w:before="0" w:line="480" w:lineRule="auto"/>
              <w:ind/>
              <w:rPr>
                <w:sz w:val="24"/>
                <w:szCs w:val="24"/>
              </w:rPr>
            </w:pPr>
            <w:r>
              <w:rPr>
                <w:rFonts w:ascii="Times New Roman" w:hAnsi="Times New Roman" w:eastAsia="Times New Roman" w:cs="Times New Roman"/>
                <w:color w:val="000000"/>
                <w:sz w:val="24"/>
                <w:szCs w:val="24"/>
              </w:rPr>
              <w:t xml:space="preserve">0.9902</w:t>
            </w:r>
            <w:r>
              <w:rPr>
                <w:sz w:val="24"/>
                <w:szCs w:val="24"/>
              </w:rPr>
            </w:r>
            <w:r>
              <w:rPr>
                <w:sz w:val="24"/>
                <w:szCs w:val="24"/>
              </w:rPr>
            </w:r>
          </w:p>
        </w:tc>
        <w:tc>
          <w:tcPr>
            <w:tcBorders/>
            <w:tcMar>
              <w:left w:w="15" w:type="dxa"/>
              <w:top w:w="15" w:type="dxa"/>
              <w:right w:w="15" w:type="dxa"/>
              <w:bottom w:w="15" w:type="dxa"/>
            </w:tcMar>
            <w:tcW w:w="660" w:type="dxa"/>
            <w:vAlign w:val="center"/>
          </w:tcPr>
          <w:p w14:paraId="0A03F9BD">
            <w:pPr>
              <w:pBdr/>
              <w:spacing w:after="0" w:before="0" w:line="480" w:lineRule="auto"/>
              <w:ind/>
              <w:rPr>
                <w:sz w:val="24"/>
                <w:szCs w:val="24"/>
              </w:rPr>
            </w:pPr>
            <w:r>
              <w:rPr>
                <w:rFonts w:ascii="Times New Roman" w:hAnsi="Times New Roman" w:eastAsia="Times New Roman" w:cs="Times New Roman"/>
                <w:color w:val="000000"/>
                <w:sz w:val="24"/>
                <w:szCs w:val="24"/>
              </w:rPr>
              <w:t xml:space="preserve">0.9934</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1A989DF">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973" w:type="dxa"/>
            <w:vAlign w:val="center"/>
          </w:tcPr>
          <w:p w14:paraId="4687A7A8">
            <w:pPr>
              <w:pBdr/>
              <w:spacing w:after="0" w:before="0" w:line="480" w:lineRule="auto"/>
              <w:ind/>
              <w:rPr>
                <w:sz w:val="24"/>
                <w:szCs w:val="24"/>
              </w:rPr>
            </w:pPr>
            <w:r>
              <w:rPr>
                <w:rFonts w:ascii="Times New Roman" w:hAnsi="Times New Roman" w:eastAsia="Times New Roman" w:cs="Times New Roman"/>
                <w:color w:val="000000"/>
                <w:sz w:val="24"/>
                <w:szCs w:val="24"/>
              </w:rPr>
              <w:t xml:space="preserve">0.9975</w:t>
            </w:r>
            <w:r>
              <w:rPr>
                <w:sz w:val="24"/>
                <w:szCs w:val="24"/>
              </w:rPr>
            </w:r>
            <w:r>
              <w:rPr>
                <w:sz w:val="24"/>
                <w:szCs w:val="24"/>
              </w:rPr>
            </w:r>
          </w:p>
        </w:tc>
        <w:tc>
          <w:tcPr>
            <w:tcBorders/>
            <w:tcMar>
              <w:left w:w="15" w:type="dxa"/>
              <w:top w:w="15" w:type="dxa"/>
              <w:right w:w="15" w:type="dxa"/>
              <w:bottom w:w="15" w:type="dxa"/>
            </w:tcMar>
            <w:tcW w:w="942" w:type="dxa"/>
            <w:vAlign w:val="center"/>
          </w:tcPr>
          <w:p w14:paraId="327232AA">
            <w:pPr>
              <w:pBdr/>
              <w:spacing w:after="0" w:before="0" w:line="480" w:lineRule="auto"/>
              <w:ind/>
              <w:rPr>
                <w:sz w:val="24"/>
                <w:szCs w:val="24"/>
              </w:rPr>
            </w:pPr>
            <w:r>
              <w:rPr>
                <w:rFonts w:ascii="Times New Roman" w:hAnsi="Times New Roman" w:eastAsia="Times New Roman" w:cs="Times New Roman"/>
                <w:color w:val="000000"/>
                <w:sz w:val="24"/>
                <w:szCs w:val="24"/>
              </w:rPr>
              <w:t xml:space="preserve">0.9967</w:t>
            </w:r>
            <w:r>
              <w:rPr>
                <w:sz w:val="24"/>
                <w:szCs w:val="24"/>
              </w:rPr>
            </w:r>
            <w:r>
              <w:rPr>
                <w:sz w:val="24"/>
                <w:szCs w:val="24"/>
              </w:rPr>
            </w:r>
          </w:p>
        </w:tc>
        <w:tc>
          <w:tcPr>
            <w:tcBorders/>
            <w:tcMar>
              <w:left w:w="15" w:type="dxa"/>
              <w:top w:w="15" w:type="dxa"/>
              <w:right w:w="15" w:type="dxa"/>
              <w:bottom w:w="15" w:type="dxa"/>
            </w:tcMar>
            <w:tcW w:w="660" w:type="dxa"/>
            <w:vAlign w:val="center"/>
          </w:tcPr>
          <w:p w14:paraId="4E31A282">
            <w:pPr>
              <w:pBdr/>
              <w:spacing w:after="0" w:before="0" w:line="480" w:lineRule="auto"/>
              <w:ind/>
              <w:rPr>
                <w:sz w:val="24"/>
                <w:szCs w:val="24"/>
              </w:rPr>
            </w:pPr>
            <w:r>
              <w:rPr>
                <w:rFonts w:ascii="Times New Roman" w:hAnsi="Times New Roman" w:eastAsia="Times New Roman" w:cs="Times New Roman"/>
                <w:color w:val="000000"/>
                <w:sz w:val="24"/>
                <w:szCs w:val="24"/>
              </w:rPr>
              <w:t xml:space="preserve">0.9967</w:t>
            </w:r>
            <w:r>
              <w:rPr>
                <w:sz w:val="24"/>
                <w:szCs w:val="24"/>
              </w:rPr>
            </w:r>
            <w:r>
              <w:rPr>
                <w:sz w:val="24"/>
                <w:szCs w:val="24"/>
              </w:rPr>
            </w:r>
          </w:p>
        </w:tc>
        <w:tc>
          <w:tcPr>
            <w:tcBorders/>
            <w:tcMar>
              <w:left w:w="15" w:type="dxa"/>
              <w:top w:w="15" w:type="dxa"/>
              <w:right w:w="15" w:type="dxa"/>
              <w:bottom w:w="15" w:type="dxa"/>
            </w:tcMar>
            <w:tcW w:w="660" w:type="dxa"/>
            <w:vAlign w:val="center"/>
          </w:tcPr>
          <w:p w14:paraId="3E8402DF">
            <w:pPr>
              <w:pBdr/>
              <w:spacing w:after="0" w:before="0" w:line="480" w:lineRule="auto"/>
              <w:ind/>
              <w:rPr>
                <w:sz w:val="24"/>
                <w:szCs w:val="24"/>
              </w:rPr>
            </w:pPr>
            <w:r>
              <w:rPr>
                <w:rFonts w:ascii="Times New Roman" w:hAnsi="Times New Roman" w:eastAsia="Times New Roman" w:cs="Times New Roman"/>
                <w:color w:val="000000"/>
                <w:sz w:val="24"/>
                <w:szCs w:val="24"/>
              </w:rPr>
              <w:t xml:space="preserve">0.9967</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44383CE">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973" w:type="dxa"/>
            <w:vAlign w:val="center"/>
          </w:tcPr>
          <w:p w14:paraId="1BC4AF51">
            <w:pPr>
              <w:pBdr/>
              <w:spacing w:after="0" w:before="0" w:line="480" w:lineRule="auto"/>
              <w:ind/>
              <w:rPr>
                <w:sz w:val="24"/>
                <w:szCs w:val="24"/>
              </w:rPr>
            </w:pPr>
            <w:r>
              <w:rPr>
                <w:rFonts w:ascii="Times New Roman" w:hAnsi="Times New Roman" w:eastAsia="Times New Roman" w:cs="Times New Roman"/>
                <w:color w:val="000000"/>
                <w:sz w:val="24"/>
                <w:szCs w:val="24"/>
              </w:rPr>
              <w:t xml:space="preserve">0.9968</w:t>
            </w:r>
            <w:r>
              <w:rPr>
                <w:sz w:val="24"/>
                <w:szCs w:val="24"/>
              </w:rPr>
            </w:r>
            <w:r>
              <w:rPr>
                <w:sz w:val="24"/>
                <w:szCs w:val="24"/>
              </w:rPr>
            </w:r>
          </w:p>
        </w:tc>
        <w:tc>
          <w:tcPr>
            <w:tcBorders/>
            <w:tcMar>
              <w:left w:w="15" w:type="dxa"/>
              <w:top w:w="15" w:type="dxa"/>
              <w:right w:w="15" w:type="dxa"/>
              <w:bottom w:w="15" w:type="dxa"/>
            </w:tcMar>
            <w:tcW w:w="942" w:type="dxa"/>
            <w:vAlign w:val="center"/>
          </w:tcPr>
          <w:p w14:paraId="258470CF">
            <w:pPr>
              <w:pBdr/>
              <w:spacing w:after="0" w:before="0" w:line="480" w:lineRule="auto"/>
              <w:ind/>
              <w:rPr>
                <w:sz w:val="24"/>
                <w:szCs w:val="24"/>
              </w:rPr>
            </w:pPr>
            <w:r>
              <w:rPr>
                <w:rFonts w:ascii="Times New Roman" w:hAnsi="Times New Roman" w:eastAsia="Times New Roman" w:cs="Times New Roman"/>
                <w:color w:val="000000"/>
                <w:sz w:val="24"/>
                <w:szCs w:val="24"/>
              </w:rPr>
              <w:t xml:space="preserve">0.9984</w:t>
            </w:r>
            <w:r>
              <w:rPr>
                <w:sz w:val="24"/>
                <w:szCs w:val="24"/>
              </w:rPr>
            </w:r>
            <w:r>
              <w:rPr>
                <w:sz w:val="24"/>
                <w:szCs w:val="24"/>
              </w:rPr>
            </w:r>
          </w:p>
        </w:tc>
        <w:tc>
          <w:tcPr>
            <w:tcBorders/>
            <w:tcMar>
              <w:left w:w="15" w:type="dxa"/>
              <w:top w:w="15" w:type="dxa"/>
              <w:right w:w="15" w:type="dxa"/>
              <w:bottom w:w="15" w:type="dxa"/>
            </w:tcMar>
            <w:tcW w:w="660" w:type="dxa"/>
            <w:vAlign w:val="center"/>
          </w:tcPr>
          <w:p w14:paraId="2E91AA1E">
            <w:pPr>
              <w:pBdr/>
              <w:spacing w:after="0" w:before="0" w:line="480" w:lineRule="auto"/>
              <w:ind/>
              <w:rPr>
                <w:sz w:val="24"/>
                <w:szCs w:val="24"/>
              </w:rPr>
            </w:pPr>
            <w:r>
              <w:rPr>
                <w:rFonts w:ascii="Times New Roman" w:hAnsi="Times New Roman" w:eastAsia="Times New Roman" w:cs="Times New Roman"/>
                <w:color w:val="000000"/>
                <w:sz w:val="24"/>
                <w:szCs w:val="24"/>
              </w:rPr>
              <w:t xml:space="preserve">0.9935</w:t>
            </w:r>
            <w:r>
              <w:rPr>
                <w:sz w:val="24"/>
                <w:szCs w:val="24"/>
              </w:rPr>
            </w:r>
            <w:r>
              <w:rPr>
                <w:sz w:val="24"/>
                <w:szCs w:val="24"/>
              </w:rPr>
            </w:r>
          </w:p>
        </w:tc>
        <w:tc>
          <w:tcPr>
            <w:tcBorders/>
            <w:tcMar>
              <w:left w:w="15" w:type="dxa"/>
              <w:top w:w="15" w:type="dxa"/>
              <w:right w:w="15" w:type="dxa"/>
              <w:bottom w:w="15" w:type="dxa"/>
            </w:tcMar>
            <w:tcW w:w="660" w:type="dxa"/>
            <w:vAlign w:val="center"/>
          </w:tcPr>
          <w:p w14:paraId="088164B9">
            <w:pPr>
              <w:pBdr/>
              <w:spacing w:after="0" w:before="0" w:line="480" w:lineRule="auto"/>
              <w:ind/>
              <w:rPr>
                <w:sz w:val="24"/>
                <w:szCs w:val="24"/>
              </w:rPr>
            </w:pPr>
            <w:r>
              <w:rPr>
                <w:rFonts w:ascii="Times New Roman" w:hAnsi="Times New Roman" w:eastAsia="Times New Roman" w:cs="Times New Roman"/>
                <w:color w:val="000000"/>
                <w:sz w:val="24"/>
                <w:szCs w:val="24"/>
              </w:rPr>
              <w:t xml:space="preserve">0.9959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2557834">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973" w:type="dxa"/>
            <w:vAlign w:val="center"/>
          </w:tcPr>
          <w:p w14:paraId="04E73DB8">
            <w:pPr>
              <w:pBdr/>
              <w:spacing w:after="0" w:before="0" w:line="480" w:lineRule="auto"/>
              <w:ind/>
              <w:rPr>
                <w:sz w:val="24"/>
                <w:szCs w:val="24"/>
              </w:rPr>
            </w:pPr>
            <w:r>
              <w:rPr>
                <w:rFonts w:ascii="Times New Roman" w:hAnsi="Times New Roman" w:eastAsia="Times New Roman" w:cs="Times New Roman"/>
                <w:color w:val="000000"/>
                <w:sz w:val="24"/>
                <w:szCs w:val="24"/>
              </w:rPr>
              <w:t xml:space="preserve">0.9785</w:t>
            </w:r>
            <w:r>
              <w:rPr>
                <w:sz w:val="24"/>
                <w:szCs w:val="24"/>
              </w:rPr>
            </w:r>
            <w:r>
              <w:rPr>
                <w:sz w:val="24"/>
                <w:szCs w:val="24"/>
              </w:rPr>
            </w:r>
          </w:p>
        </w:tc>
        <w:tc>
          <w:tcPr>
            <w:tcBorders/>
            <w:tcMar>
              <w:left w:w="15" w:type="dxa"/>
              <w:top w:w="15" w:type="dxa"/>
              <w:right w:w="15" w:type="dxa"/>
              <w:bottom w:w="15" w:type="dxa"/>
            </w:tcMar>
            <w:tcW w:w="942" w:type="dxa"/>
            <w:vAlign w:val="center"/>
          </w:tcPr>
          <w:p w14:paraId="37FB139C">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2BB60686">
            <w:pPr>
              <w:pBdr/>
              <w:spacing w:after="0" w:before="0" w:line="480" w:lineRule="auto"/>
              <w:ind/>
              <w:rPr>
                <w:sz w:val="24"/>
                <w:szCs w:val="24"/>
              </w:rPr>
            </w:pPr>
            <w:r>
              <w:rPr>
                <w:rFonts w:ascii="Times New Roman" w:hAnsi="Times New Roman" w:eastAsia="Times New Roman" w:cs="Times New Roman"/>
                <w:color w:val="000000"/>
                <w:sz w:val="24"/>
                <w:szCs w:val="24"/>
              </w:rPr>
              <w:t xml:space="preserve">0.9505</w:t>
            </w:r>
            <w:r>
              <w:rPr>
                <w:sz w:val="24"/>
                <w:szCs w:val="24"/>
              </w:rPr>
            </w:r>
            <w:r>
              <w:rPr>
                <w:sz w:val="24"/>
                <w:szCs w:val="24"/>
              </w:rPr>
            </w:r>
          </w:p>
        </w:tc>
        <w:tc>
          <w:tcPr>
            <w:tcBorders/>
            <w:tcMar>
              <w:left w:w="15" w:type="dxa"/>
              <w:top w:w="15" w:type="dxa"/>
              <w:right w:w="15" w:type="dxa"/>
              <w:bottom w:w="15" w:type="dxa"/>
            </w:tcMar>
            <w:tcW w:w="660" w:type="dxa"/>
            <w:vAlign w:val="center"/>
          </w:tcPr>
          <w:p w14:paraId="26915D5F">
            <w:pPr>
              <w:pBdr/>
              <w:spacing w:after="0" w:before="0" w:line="480" w:lineRule="auto"/>
              <w:ind/>
              <w:rPr>
                <w:sz w:val="24"/>
                <w:szCs w:val="24"/>
              </w:rPr>
            </w:pPr>
            <w:r>
              <w:rPr>
                <w:rFonts w:ascii="Times New Roman" w:hAnsi="Times New Roman" w:eastAsia="Times New Roman" w:cs="Times New Roman"/>
                <w:color w:val="000000"/>
                <w:sz w:val="24"/>
                <w:szCs w:val="24"/>
              </w:rPr>
              <w:t xml:space="preserve">0.9746</w:t>
            </w:r>
            <w:r>
              <w:rPr>
                <w:sz w:val="24"/>
                <w:szCs w:val="24"/>
              </w:rPr>
            </w:r>
            <w:r>
              <w:rPr>
                <w:sz w:val="24"/>
                <w:szCs w:val="24"/>
              </w:rPr>
            </w:r>
          </w:p>
        </w:tc>
      </w:tr>
    </w:tbl>
    <w:p w14:paraId="37A79B67">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B</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973"/>
        <w:gridCol w:w="942"/>
        <w:gridCol w:w="660"/>
        <w:gridCol w:w="660"/>
      </w:tblGrid>
      <w:tr>
        <w:trPr/>
        <w:tc>
          <w:tcPr>
            <w:tcBorders/>
            <w:tcMar>
              <w:left w:w="15" w:type="dxa"/>
              <w:top w:w="15" w:type="dxa"/>
              <w:right w:w="15" w:type="dxa"/>
              <w:bottom w:w="15" w:type="dxa"/>
            </w:tcMar>
            <w:tcW w:w="1340" w:type="dxa"/>
            <w:vAlign w:val="center"/>
          </w:tcPr>
          <w:p w14:paraId="24C1F13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973" w:type="dxa"/>
            <w:vAlign w:val="center"/>
          </w:tcPr>
          <w:p w14:paraId="3202176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Accuracy</w:t>
            </w:r>
            <w:r>
              <w:rPr>
                <w:sz w:val="24"/>
                <w:szCs w:val="24"/>
              </w:rPr>
            </w:r>
            <w:r>
              <w:rPr>
                <w:sz w:val="24"/>
                <w:szCs w:val="24"/>
              </w:rPr>
            </w:r>
          </w:p>
        </w:tc>
        <w:tc>
          <w:tcPr>
            <w:tcBorders/>
            <w:tcMar>
              <w:left w:w="15" w:type="dxa"/>
              <w:top w:w="15" w:type="dxa"/>
              <w:right w:w="15" w:type="dxa"/>
              <w:bottom w:w="15" w:type="dxa"/>
            </w:tcMar>
            <w:tcW w:w="942" w:type="dxa"/>
            <w:vAlign w:val="center"/>
          </w:tcPr>
          <w:p w14:paraId="15C0470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Precision</w:t>
            </w:r>
            <w:r>
              <w:rPr>
                <w:sz w:val="24"/>
                <w:szCs w:val="24"/>
              </w:rPr>
            </w:r>
            <w:r>
              <w:rPr>
                <w:sz w:val="24"/>
                <w:szCs w:val="24"/>
              </w:rPr>
            </w:r>
          </w:p>
        </w:tc>
        <w:tc>
          <w:tcPr>
            <w:tcBorders/>
            <w:tcMar>
              <w:left w:w="15" w:type="dxa"/>
              <w:top w:w="15" w:type="dxa"/>
              <w:right w:w="15" w:type="dxa"/>
              <w:bottom w:w="15" w:type="dxa"/>
            </w:tcMar>
            <w:tcW w:w="660" w:type="dxa"/>
            <w:vAlign w:val="center"/>
          </w:tcPr>
          <w:p w14:paraId="33DC5282">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Recall</w:t>
            </w:r>
            <w:r>
              <w:rPr>
                <w:sz w:val="24"/>
                <w:szCs w:val="24"/>
              </w:rPr>
            </w:r>
            <w:r>
              <w:rPr>
                <w:sz w:val="24"/>
                <w:szCs w:val="24"/>
              </w:rPr>
            </w:r>
          </w:p>
        </w:tc>
        <w:tc>
          <w:tcPr>
            <w:tcBorders/>
            <w:tcMar>
              <w:left w:w="15" w:type="dxa"/>
              <w:top w:w="15" w:type="dxa"/>
              <w:right w:w="15" w:type="dxa"/>
              <w:bottom w:w="15" w:type="dxa"/>
            </w:tcMar>
            <w:tcW w:w="660" w:type="dxa"/>
            <w:vAlign w:val="center"/>
          </w:tcPr>
          <w:p w14:paraId="0E863E7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F1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23A9294">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973" w:type="dxa"/>
            <w:vAlign w:val="center"/>
          </w:tcPr>
          <w:p w14:paraId="3992CC8E">
            <w:pPr>
              <w:pBdr/>
              <w:spacing w:after="0" w:before="0" w:line="480" w:lineRule="auto"/>
              <w:ind/>
              <w:rPr>
                <w:sz w:val="24"/>
                <w:szCs w:val="24"/>
              </w:rPr>
            </w:pPr>
            <w:r>
              <w:rPr>
                <w:rFonts w:ascii="Times New Roman" w:hAnsi="Times New Roman" w:eastAsia="Times New Roman" w:cs="Times New Roman"/>
                <w:color w:val="000000"/>
                <w:sz w:val="24"/>
                <w:szCs w:val="24"/>
              </w:rPr>
              <w:t xml:space="preserve">0.9917</w:t>
            </w:r>
            <w:r>
              <w:rPr>
                <w:sz w:val="24"/>
                <w:szCs w:val="24"/>
              </w:rPr>
            </w:r>
            <w:r>
              <w:rPr>
                <w:sz w:val="24"/>
                <w:szCs w:val="24"/>
              </w:rPr>
            </w:r>
          </w:p>
        </w:tc>
        <w:tc>
          <w:tcPr>
            <w:tcBorders/>
            <w:tcMar>
              <w:left w:w="15" w:type="dxa"/>
              <w:top w:w="15" w:type="dxa"/>
              <w:right w:w="15" w:type="dxa"/>
              <w:bottom w:w="15" w:type="dxa"/>
            </w:tcMar>
            <w:tcW w:w="942" w:type="dxa"/>
            <w:vAlign w:val="center"/>
          </w:tcPr>
          <w:p w14:paraId="4CCCC1B4">
            <w:pPr>
              <w:pBdr/>
              <w:spacing w:after="0" w:before="0" w:line="480" w:lineRule="auto"/>
              <w:ind/>
              <w:rPr>
                <w:sz w:val="24"/>
                <w:szCs w:val="24"/>
              </w:rPr>
            </w:pPr>
            <w:r>
              <w:rPr>
                <w:rFonts w:ascii="Times New Roman" w:hAnsi="Times New Roman" w:eastAsia="Times New Roman" w:cs="Times New Roman"/>
                <w:color w:val="000000"/>
                <w:sz w:val="24"/>
                <w:szCs w:val="24"/>
              </w:rPr>
              <w:t xml:space="preserve">0.9976</w:t>
            </w:r>
            <w:r>
              <w:rPr>
                <w:sz w:val="24"/>
                <w:szCs w:val="24"/>
              </w:rPr>
            </w:r>
            <w:r>
              <w:rPr>
                <w:sz w:val="24"/>
                <w:szCs w:val="24"/>
              </w:rPr>
            </w:r>
          </w:p>
        </w:tc>
        <w:tc>
          <w:tcPr>
            <w:tcBorders/>
            <w:tcMar>
              <w:left w:w="15" w:type="dxa"/>
              <w:top w:w="15" w:type="dxa"/>
              <w:right w:w="15" w:type="dxa"/>
              <w:bottom w:w="15" w:type="dxa"/>
            </w:tcMar>
            <w:tcW w:w="660" w:type="dxa"/>
            <w:vAlign w:val="center"/>
          </w:tcPr>
          <w:p w14:paraId="0FCBD142">
            <w:pPr>
              <w:pBdr/>
              <w:spacing w:after="0" w:before="0" w:line="480" w:lineRule="auto"/>
              <w:ind/>
              <w:rPr>
                <w:sz w:val="24"/>
                <w:szCs w:val="24"/>
              </w:rPr>
            </w:pPr>
            <w:r>
              <w:rPr>
                <w:rFonts w:ascii="Times New Roman" w:hAnsi="Times New Roman" w:eastAsia="Times New Roman" w:cs="Times New Roman"/>
                <w:color w:val="000000"/>
                <w:sz w:val="24"/>
                <w:szCs w:val="24"/>
              </w:rPr>
              <w:t xml:space="preserve">0.9870</w:t>
            </w:r>
            <w:r>
              <w:rPr>
                <w:sz w:val="24"/>
                <w:szCs w:val="24"/>
              </w:rPr>
            </w:r>
            <w:r>
              <w:rPr>
                <w:sz w:val="24"/>
                <w:szCs w:val="24"/>
              </w:rPr>
            </w:r>
          </w:p>
        </w:tc>
        <w:tc>
          <w:tcPr>
            <w:tcBorders/>
            <w:tcMar>
              <w:left w:w="15" w:type="dxa"/>
              <w:top w:w="15" w:type="dxa"/>
              <w:right w:w="15" w:type="dxa"/>
              <w:bottom w:w="15" w:type="dxa"/>
            </w:tcMar>
            <w:tcW w:w="660" w:type="dxa"/>
            <w:vAlign w:val="center"/>
          </w:tcPr>
          <w:p w14:paraId="35394FFB">
            <w:pPr>
              <w:pBdr/>
              <w:spacing w:after="0" w:before="0" w:line="480" w:lineRule="auto"/>
              <w:ind/>
              <w:rPr>
                <w:sz w:val="24"/>
                <w:szCs w:val="24"/>
              </w:rPr>
            </w:pPr>
            <w:r>
              <w:rPr>
                <w:rFonts w:ascii="Times New Roman" w:hAnsi="Times New Roman" w:eastAsia="Times New Roman" w:cs="Times New Roman"/>
                <w:color w:val="000000"/>
                <w:sz w:val="24"/>
                <w:szCs w:val="24"/>
              </w:rPr>
              <w:t xml:space="preserve">0.9923</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34BC900">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973" w:type="dxa"/>
            <w:vAlign w:val="center"/>
          </w:tcPr>
          <w:p w14:paraId="5820ED7B">
            <w:pPr>
              <w:pBdr/>
              <w:spacing w:after="0" w:before="0" w:line="480" w:lineRule="auto"/>
              <w:ind/>
              <w:rPr>
                <w:sz w:val="24"/>
                <w:szCs w:val="24"/>
              </w:rPr>
            </w:pPr>
            <w:r>
              <w:rPr>
                <w:rFonts w:ascii="Times New Roman" w:hAnsi="Times New Roman" w:eastAsia="Times New Roman" w:cs="Times New Roman"/>
                <w:color w:val="000000"/>
                <w:sz w:val="24"/>
                <w:szCs w:val="24"/>
              </w:rPr>
              <w:t xml:space="preserve">0.9898</w:t>
            </w:r>
            <w:r>
              <w:rPr>
                <w:sz w:val="24"/>
                <w:szCs w:val="24"/>
              </w:rPr>
            </w:r>
            <w:r>
              <w:rPr>
                <w:sz w:val="24"/>
                <w:szCs w:val="24"/>
              </w:rPr>
            </w:r>
          </w:p>
        </w:tc>
        <w:tc>
          <w:tcPr>
            <w:tcBorders/>
            <w:tcMar>
              <w:left w:w="15" w:type="dxa"/>
              <w:top w:w="15" w:type="dxa"/>
              <w:right w:w="15" w:type="dxa"/>
              <w:bottom w:w="15" w:type="dxa"/>
            </w:tcMar>
            <w:tcW w:w="942" w:type="dxa"/>
            <w:vAlign w:val="center"/>
          </w:tcPr>
          <w:p w14:paraId="08678E16">
            <w:pPr>
              <w:pBdr/>
              <w:spacing w:after="0" w:before="0" w:line="480" w:lineRule="auto"/>
              <w:ind/>
              <w:rPr>
                <w:sz w:val="24"/>
                <w:szCs w:val="24"/>
              </w:rPr>
            </w:pPr>
            <w:r>
              <w:rPr>
                <w:rFonts w:ascii="Times New Roman" w:hAnsi="Times New Roman" w:eastAsia="Times New Roman" w:cs="Times New Roman"/>
                <w:color w:val="000000"/>
                <w:sz w:val="24"/>
                <w:szCs w:val="24"/>
              </w:rPr>
              <w:t xml:space="preserve">0.9976</w:t>
            </w:r>
            <w:r>
              <w:rPr>
                <w:sz w:val="24"/>
                <w:szCs w:val="24"/>
              </w:rPr>
            </w:r>
            <w:r>
              <w:rPr>
                <w:sz w:val="24"/>
                <w:szCs w:val="24"/>
              </w:rPr>
            </w:r>
          </w:p>
        </w:tc>
        <w:tc>
          <w:tcPr>
            <w:tcBorders/>
            <w:tcMar>
              <w:left w:w="15" w:type="dxa"/>
              <w:top w:w="15" w:type="dxa"/>
              <w:right w:w="15" w:type="dxa"/>
              <w:bottom w:w="15" w:type="dxa"/>
            </w:tcMar>
            <w:tcW w:w="660" w:type="dxa"/>
            <w:vAlign w:val="center"/>
          </w:tcPr>
          <w:p w14:paraId="2DCF1EF2">
            <w:pPr>
              <w:pBdr/>
              <w:spacing w:after="0" w:before="0" w:line="480" w:lineRule="auto"/>
              <w:ind/>
              <w:rPr>
                <w:sz w:val="24"/>
                <w:szCs w:val="24"/>
              </w:rPr>
            </w:pPr>
            <w:r>
              <w:rPr>
                <w:rFonts w:ascii="Times New Roman" w:hAnsi="Times New Roman" w:eastAsia="Times New Roman" w:cs="Times New Roman"/>
                <w:color w:val="000000"/>
                <w:sz w:val="24"/>
                <w:szCs w:val="24"/>
              </w:rPr>
              <w:t xml:space="preserve">0.9835</w:t>
            </w:r>
            <w:r>
              <w:rPr>
                <w:sz w:val="24"/>
                <w:szCs w:val="24"/>
              </w:rPr>
            </w:r>
            <w:r>
              <w:rPr>
                <w:sz w:val="24"/>
                <w:szCs w:val="24"/>
              </w:rPr>
            </w:r>
          </w:p>
        </w:tc>
        <w:tc>
          <w:tcPr>
            <w:tcBorders/>
            <w:tcMar>
              <w:left w:w="15" w:type="dxa"/>
              <w:top w:w="15" w:type="dxa"/>
              <w:right w:w="15" w:type="dxa"/>
              <w:bottom w:w="15" w:type="dxa"/>
            </w:tcMar>
            <w:tcW w:w="660" w:type="dxa"/>
            <w:vAlign w:val="center"/>
          </w:tcPr>
          <w:p w14:paraId="46943E1E">
            <w:pPr>
              <w:pBdr/>
              <w:spacing w:after="0" w:before="0" w:line="480" w:lineRule="auto"/>
              <w:ind/>
              <w:rPr>
                <w:sz w:val="24"/>
                <w:szCs w:val="24"/>
              </w:rPr>
            </w:pPr>
            <w:r>
              <w:rPr>
                <w:rFonts w:ascii="Times New Roman" w:hAnsi="Times New Roman" w:eastAsia="Times New Roman" w:cs="Times New Roman"/>
                <w:color w:val="000000"/>
                <w:sz w:val="24"/>
                <w:szCs w:val="24"/>
              </w:rPr>
              <w:t xml:space="preserve">0.9905</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3E21DBBB">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973" w:type="dxa"/>
            <w:vAlign w:val="center"/>
          </w:tcPr>
          <w:p w14:paraId="1DD3AAC6">
            <w:pPr>
              <w:pBdr/>
              <w:spacing w:after="0" w:before="0" w:line="480" w:lineRule="auto"/>
              <w:ind/>
              <w:rPr>
                <w:sz w:val="24"/>
                <w:szCs w:val="24"/>
              </w:rPr>
            </w:pPr>
            <w:r>
              <w:rPr>
                <w:rFonts w:ascii="Times New Roman" w:hAnsi="Times New Roman" w:eastAsia="Times New Roman" w:cs="Times New Roman"/>
                <w:color w:val="000000"/>
                <w:sz w:val="24"/>
                <w:szCs w:val="24"/>
              </w:rPr>
              <w:t xml:space="preserve">0.9962</w:t>
            </w:r>
            <w:r>
              <w:rPr>
                <w:sz w:val="24"/>
                <w:szCs w:val="24"/>
              </w:rPr>
            </w:r>
            <w:r>
              <w:rPr>
                <w:sz w:val="24"/>
                <w:szCs w:val="24"/>
              </w:rPr>
            </w:r>
          </w:p>
        </w:tc>
        <w:tc>
          <w:tcPr>
            <w:tcBorders/>
            <w:tcMar>
              <w:left w:w="15" w:type="dxa"/>
              <w:top w:w="15" w:type="dxa"/>
              <w:right w:w="15" w:type="dxa"/>
              <w:bottom w:w="15" w:type="dxa"/>
            </w:tcMar>
            <w:tcW w:w="942" w:type="dxa"/>
            <w:vAlign w:val="center"/>
          </w:tcPr>
          <w:p w14:paraId="7C5C7433">
            <w:pPr>
              <w:pBdr/>
              <w:spacing w:after="0" w:before="0" w:line="480" w:lineRule="auto"/>
              <w:ind/>
              <w:rPr>
                <w:sz w:val="24"/>
                <w:szCs w:val="24"/>
              </w:rPr>
            </w:pPr>
            <w:r>
              <w:rPr>
                <w:rFonts w:ascii="Times New Roman" w:hAnsi="Times New Roman" w:eastAsia="Times New Roman" w:cs="Times New Roman"/>
                <w:color w:val="000000"/>
                <w:sz w:val="24"/>
                <w:szCs w:val="24"/>
              </w:rPr>
              <w:t xml:space="preserve">0.9988</w:t>
            </w:r>
            <w:r>
              <w:rPr>
                <w:sz w:val="24"/>
                <w:szCs w:val="24"/>
              </w:rPr>
            </w:r>
            <w:r>
              <w:rPr>
                <w:sz w:val="24"/>
                <w:szCs w:val="24"/>
              </w:rPr>
            </w:r>
          </w:p>
        </w:tc>
        <w:tc>
          <w:tcPr>
            <w:tcBorders/>
            <w:tcMar>
              <w:left w:w="15" w:type="dxa"/>
              <w:top w:w="15" w:type="dxa"/>
              <w:right w:w="15" w:type="dxa"/>
              <w:bottom w:w="15" w:type="dxa"/>
            </w:tcMar>
            <w:tcW w:w="660" w:type="dxa"/>
            <w:vAlign w:val="center"/>
          </w:tcPr>
          <w:p w14:paraId="672AD6B6">
            <w:pPr>
              <w:pBdr/>
              <w:spacing w:after="0" w:before="0" w:line="480" w:lineRule="auto"/>
              <w:ind/>
              <w:rPr>
                <w:sz w:val="24"/>
                <w:szCs w:val="24"/>
              </w:rPr>
            </w:pPr>
            <w:r>
              <w:rPr>
                <w:rFonts w:ascii="Times New Roman" w:hAnsi="Times New Roman" w:eastAsia="Times New Roman" w:cs="Times New Roman"/>
                <w:color w:val="000000"/>
                <w:sz w:val="24"/>
                <w:szCs w:val="24"/>
              </w:rPr>
              <w:t xml:space="preserve">0.9941</w:t>
            </w:r>
            <w:r>
              <w:rPr>
                <w:sz w:val="24"/>
                <w:szCs w:val="24"/>
              </w:rPr>
            </w:r>
            <w:r>
              <w:rPr>
                <w:sz w:val="24"/>
                <w:szCs w:val="24"/>
              </w:rPr>
            </w:r>
          </w:p>
        </w:tc>
        <w:tc>
          <w:tcPr>
            <w:tcBorders/>
            <w:tcMar>
              <w:left w:w="15" w:type="dxa"/>
              <w:top w:w="15" w:type="dxa"/>
              <w:right w:w="15" w:type="dxa"/>
              <w:bottom w:w="15" w:type="dxa"/>
            </w:tcMar>
            <w:tcW w:w="660" w:type="dxa"/>
            <w:vAlign w:val="center"/>
          </w:tcPr>
          <w:p w14:paraId="77751747">
            <w:pPr>
              <w:pBdr/>
              <w:spacing w:after="0" w:before="0" w:line="480" w:lineRule="auto"/>
              <w:ind/>
              <w:rPr>
                <w:sz w:val="24"/>
                <w:szCs w:val="24"/>
              </w:rPr>
            </w:pPr>
            <w:r>
              <w:rPr>
                <w:rFonts w:ascii="Times New Roman" w:hAnsi="Times New Roman" w:eastAsia="Times New Roman" w:cs="Times New Roman"/>
                <w:color w:val="000000"/>
                <w:sz w:val="24"/>
                <w:szCs w:val="24"/>
              </w:rPr>
              <w:t xml:space="preserve">0.9965</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248F793">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973" w:type="dxa"/>
            <w:vAlign w:val="center"/>
          </w:tcPr>
          <w:p w14:paraId="257614D5">
            <w:pPr>
              <w:pBdr/>
              <w:spacing w:after="0" w:before="0" w:line="480" w:lineRule="auto"/>
              <w:ind/>
              <w:rPr>
                <w:sz w:val="24"/>
                <w:szCs w:val="24"/>
              </w:rPr>
            </w:pPr>
            <w:r>
              <w:rPr>
                <w:rFonts w:ascii="Times New Roman" w:hAnsi="Times New Roman" w:eastAsia="Times New Roman" w:cs="Times New Roman"/>
                <w:color w:val="000000"/>
                <w:sz w:val="24"/>
                <w:szCs w:val="24"/>
              </w:rPr>
              <w:t xml:space="preserve">0.9968</w:t>
            </w:r>
            <w:r>
              <w:rPr>
                <w:sz w:val="24"/>
                <w:szCs w:val="24"/>
              </w:rPr>
            </w:r>
            <w:r>
              <w:rPr>
                <w:sz w:val="24"/>
                <w:szCs w:val="24"/>
              </w:rPr>
            </w:r>
          </w:p>
        </w:tc>
        <w:tc>
          <w:tcPr>
            <w:tcBorders/>
            <w:tcMar>
              <w:left w:w="15" w:type="dxa"/>
              <w:top w:w="15" w:type="dxa"/>
              <w:right w:w="15" w:type="dxa"/>
              <w:bottom w:w="15" w:type="dxa"/>
            </w:tcMar>
            <w:tcW w:w="942" w:type="dxa"/>
            <w:vAlign w:val="center"/>
          </w:tcPr>
          <w:p w14:paraId="1F2CE308">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38D99C88">
            <w:pPr>
              <w:pBdr/>
              <w:spacing w:after="0" w:before="0" w:line="480" w:lineRule="auto"/>
              <w:ind/>
              <w:rPr>
                <w:sz w:val="24"/>
                <w:szCs w:val="24"/>
              </w:rPr>
            </w:pPr>
            <w:r>
              <w:rPr>
                <w:rFonts w:ascii="Times New Roman" w:hAnsi="Times New Roman" w:eastAsia="Times New Roman" w:cs="Times New Roman"/>
                <w:color w:val="000000"/>
                <w:sz w:val="24"/>
                <w:szCs w:val="24"/>
              </w:rPr>
              <w:t xml:space="preserve">0.9941</w:t>
            </w:r>
            <w:r>
              <w:rPr>
                <w:sz w:val="24"/>
                <w:szCs w:val="24"/>
              </w:rPr>
            </w:r>
            <w:r>
              <w:rPr>
                <w:sz w:val="24"/>
                <w:szCs w:val="24"/>
              </w:rPr>
            </w:r>
          </w:p>
        </w:tc>
        <w:tc>
          <w:tcPr>
            <w:tcBorders/>
            <w:tcMar>
              <w:left w:w="15" w:type="dxa"/>
              <w:top w:w="15" w:type="dxa"/>
              <w:right w:w="15" w:type="dxa"/>
              <w:bottom w:w="15" w:type="dxa"/>
            </w:tcMar>
            <w:tcW w:w="660" w:type="dxa"/>
            <w:vAlign w:val="center"/>
          </w:tcPr>
          <w:p w14:paraId="486BDA97">
            <w:pPr>
              <w:pBdr/>
              <w:spacing w:after="0" w:before="0" w:line="480" w:lineRule="auto"/>
              <w:ind/>
              <w:rPr>
                <w:sz w:val="24"/>
                <w:szCs w:val="24"/>
              </w:rPr>
            </w:pPr>
            <w:r>
              <w:rPr>
                <w:rFonts w:ascii="Times New Roman" w:hAnsi="Times New Roman" w:eastAsia="Times New Roman" w:cs="Times New Roman"/>
                <w:color w:val="000000"/>
                <w:sz w:val="24"/>
                <w:szCs w:val="24"/>
              </w:rPr>
              <w:t xml:space="preserve">0.9970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6E871B87">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973" w:type="dxa"/>
            <w:vAlign w:val="center"/>
          </w:tcPr>
          <w:p w14:paraId="0966C6C4">
            <w:pPr>
              <w:pBdr/>
              <w:spacing w:after="0" w:before="0" w:line="480" w:lineRule="auto"/>
              <w:ind/>
              <w:rPr>
                <w:sz w:val="24"/>
                <w:szCs w:val="24"/>
              </w:rPr>
            </w:pPr>
            <w:r>
              <w:rPr>
                <w:rFonts w:ascii="Times New Roman" w:hAnsi="Times New Roman" w:eastAsia="Times New Roman" w:cs="Times New Roman"/>
                <w:color w:val="000000"/>
                <w:sz w:val="24"/>
                <w:szCs w:val="24"/>
              </w:rPr>
              <w:t xml:space="preserve">0.9952</w:t>
            </w:r>
            <w:r>
              <w:rPr>
                <w:sz w:val="24"/>
                <w:szCs w:val="24"/>
              </w:rPr>
            </w:r>
            <w:r>
              <w:rPr>
                <w:sz w:val="24"/>
                <w:szCs w:val="24"/>
              </w:rPr>
            </w:r>
          </w:p>
        </w:tc>
        <w:tc>
          <w:tcPr>
            <w:tcBorders/>
            <w:tcMar>
              <w:left w:w="15" w:type="dxa"/>
              <w:top w:w="15" w:type="dxa"/>
              <w:right w:w="15" w:type="dxa"/>
              <w:bottom w:w="15" w:type="dxa"/>
            </w:tcMar>
            <w:tcW w:w="942" w:type="dxa"/>
            <w:vAlign w:val="center"/>
          </w:tcPr>
          <w:p w14:paraId="3B14A3E0">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09E6046C">
            <w:pPr>
              <w:pBdr/>
              <w:spacing w:after="0" w:before="0" w:line="480" w:lineRule="auto"/>
              <w:ind/>
              <w:rPr>
                <w:sz w:val="24"/>
                <w:szCs w:val="24"/>
              </w:rPr>
            </w:pPr>
            <w:r>
              <w:rPr>
                <w:rFonts w:ascii="Times New Roman" w:hAnsi="Times New Roman" w:eastAsia="Times New Roman" w:cs="Times New Roman"/>
                <w:color w:val="000000"/>
                <w:sz w:val="24"/>
                <w:szCs w:val="24"/>
              </w:rPr>
              <w:t xml:space="preserve">0.9919</w:t>
            </w:r>
            <w:r>
              <w:rPr>
                <w:sz w:val="24"/>
                <w:szCs w:val="24"/>
              </w:rPr>
            </w:r>
            <w:r>
              <w:rPr>
                <w:sz w:val="24"/>
                <w:szCs w:val="24"/>
              </w:rPr>
            </w:r>
          </w:p>
        </w:tc>
        <w:tc>
          <w:tcPr>
            <w:tcBorders/>
            <w:tcMar>
              <w:left w:w="15" w:type="dxa"/>
              <w:top w:w="15" w:type="dxa"/>
              <w:right w:w="15" w:type="dxa"/>
              <w:bottom w:w="15" w:type="dxa"/>
            </w:tcMar>
            <w:tcW w:w="660" w:type="dxa"/>
            <w:vAlign w:val="center"/>
          </w:tcPr>
          <w:p w14:paraId="1D76DB5F">
            <w:pPr>
              <w:pBdr/>
              <w:spacing w:after="0" w:before="0" w:line="480" w:lineRule="auto"/>
              <w:ind/>
              <w:rPr>
                <w:sz w:val="24"/>
                <w:szCs w:val="24"/>
              </w:rPr>
            </w:pPr>
            <w:r>
              <w:rPr>
                <w:rFonts w:ascii="Times New Roman" w:hAnsi="Times New Roman" w:eastAsia="Times New Roman" w:cs="Times New Roman"/>
                <w:color w:val="000000"/>
                <w:sz w:val="24"/>
                <w:szCs w:val="24"/>
              </w:rPr>
              <w:t xml:space="preserve">0.9960</w:t>
            </w:r>
            <w:r>
              <w:rPr>
                <w:sz w:val="24"/>
                <w:szCs w:val="24"/>
              </w:rPr>
            </w:r>
            <w:r>
              <w:rPr>
                <w:sz w:val="24"/>
                <w:szCs w:val="24"/>
              </w:rPr>
            </w:r>
          </w:p>
        </w:tc>
      </w:tr>
    </w:tbl>
    <w:p w14:paraId="3E74B730">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A</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973"/>
        <w:gridCol w:w="942"/>
        <w:gridCol w:w="660"/>
        <w:gridCol w:w="660"/>
      </w:tblGrid>
      <w:tr>
        <w:trPr/>
        <w:tc>
          <w:tcPr>
            <w:tcBorders/>
            <w:tcMar>
              <w:left w:w="15" w:type="dxa"/>
              <w:top w:w="15" w:type="dxa"/>
              <w:right w:w="15" w:type="dxa"/>
              <w:bottom w:w="15" w:type="dxa"/>
            </w:tcMar>
            <w:tcW w:w="1340" w:type="dxa"/>
            <w:vAlign w:val="center"/>
          </w:tcPr>
          <w:p w14:paraId="43DD2AE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973" w:type="dxa"/>
            <w:vAlign w:val="center"/>
          </w:tcPr>
          <w:p w14:paraId="793C63F2">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Accuracy</w:t>
            </w:r>
            <w:r>
              <w:rPr>
                <w:sz w:val="24"/>
                <w:szCs w:val="24"/>
              </w:rPr>
            </w:r>
            <w:r>
              <w:rPr>
                <w:sz w:val="24"/>
                <w:szCs w:val="24"/>
              </w:rPr>
            </w:r>
          </w:p>
        </w:tc>
        <w:tc>
          <w:tcPr>
            <w:tcBorders/>
            <w:tcMar>
              <w:left w:w="15" w:type="dxa"/>
              <w:top w:w="15" w:type="dxa"/>
              <w:right w:w="15" w:type="dxa"/>
              <w:bottom w:w="15" w:type="dxa"/>
            </w:tcMar>
            <w:tcW w:w="942" w:type="dxa"/>
            <w:vAlign w:val="center"/>
          </w:tcPr>
          <w:p w14:paraId="76BBED0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Precision</w:t>
            </w:r>
            <w:r>
              <w:rPr>
                <w:sz w:val="24"/>
                <w:szCs w:val="24"/>
              </w:rPr>
            </w:r>
            <w:r>
              <w:rPr>
                <w:sz w:val="24"/>
                <w:szCs w:val="24"/>
              </w:rPr>
            </w:r>
          </w:p>
        </w:tc>
        <w:tc>
          <w:tcPr>
            <w:tcBorders/>
            <w:tcMar>
              <w:left w:w="15" w:type="dxa"/>
              <w:top w:w="15" w:type="dxa"/>
              <w:right w:w="15" w:type="dxa"/>
              <w:bottom w:w="15" w:type="dxa"/>
            </w:tcMar>
            <w:tcW w:w="660" w:type="dxa"/>
            <w:vAlign w:val="center"/>
          </w:tcPr>
          <w:p w14:paraId="0F13C57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Recall</w:t>
            </w:r>
            <w:r>
              <w:rPr>
                <w:sz w:val="24"/>
                <w:szCs w:val="24"/>
              </w:rPr>
            </w:r>
            <w:r>
              <w:rPr>
                <w:sz w:val="24"/>
                <w:szCs w:val="24"/>
              </w:rPr>
            </w:r>
          </w:p>
        </w:tc>
        <w:tc>
          <w:tcPr>
            <w:tcBorders/>
            <w:tcMar>
              <w:left w:w="15" w:type="dxa"/>
              <w:top w:w="15" w:type="dxa"/>
              <w:right w:w="15" w:type="dxa"/>
              <w:bottom w:w="15" w:type="dxa"/>
            </w:tcMar>
            <w:tcW w:w="660" w:type="dxa"/>
            <w:vAlign w:val="center"/>
          </w:tcPr>
          <w:p w14:paraId="0C04A7D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F1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A469467">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973" w:type="dxa"/>
            <w:vAlign w:val="center"/>
          </w:tcPr>
          <w:p w14:paraId="5D2910C9">
            <w:pPr>
              <w:pBdr/>
              <w:spacing w:after="0" w:before="0" w:line="480" w:lineRule="auto"/>
              <w:ind/>
              <w:rPr>
                <w:sz w:val="24"/>
                <w:szCs w:val="24"/>
              </w:rPr>
            </w:pPr>
            <w:r>
              <w:rPr>
                <w:rFonts w:ascii="Times New Roman" w:hAnsi="Times New Roman" w:eastAsia="Times New Roman" w:cs="Times New Roman"/>
                <w:color w:val="000000"/>
                <w:sz w:val="24"/>
                <w:szCs w:val="24"/>
              </w:rPr>
              <w:t xml:space="preserve">0.9981</w:t>
            </w:r>
            <w:r>
              <w:rPr>
                <w:sz w:val="24"/>
                <w:szCs w:val="24"/>
              </w:rPr>
            </w:r>
            <w:r>
              <w:rPr>
                <w:sz w:val="24"/>
                <w:szCs w:val="24"/>
              </w:rPr>
            </w:r>
          </w:p>
        </w:tc>
        <w:tc>
          <w:tcPr>
            <w:tcBorders/>
            <w:tcMar>
              <w:left w:w="15" w:type="dxa"/>
              <w:top w:w="15" w:type="dxa"/>
              <w:right w:w="15" w:type="dxa"/>
              <w:bottom w:w="15" w:type="dxa"/>
            </w:tcMar>
            <w:tcW w:w="942" w:type="dxa"/>
            <w:vAlign w:val="center"/>
          </w:tcPr>
          <w:p w14:paraId="52D4E959">
            <w:pPr>
              <w:pBdr/>
              <w:spacing w:after="0" w:before="0" w:line="480" w:lineRule="auto"/>
              <w:ind/>
              <w:rPr>
                <w:sz w:val="24"/>
                <w:szCs w:val="24"/>
              </w:rPr>
            </w:pPr>
            <w:r>
              <w:rPr>
                <w:rFonts w:ascii="Times New Roman" w:hAnsi="Times New Roman" w:eastAsia="Times New Roman" w:cs="Times New Roman"/>
                <w:color w:val="000000"/>
                <w:sz w:val="24"/>
                <w:szCs w:val="24"/>
              </w:rPr>
              <w:t xml:space="preserve">0.9978</w:t>
            </w:r>
            <w:r>
              <w:rPr>
                <w:sz w:val="24"/>
                <w:szCs w:val="24"/>
              </w:rPr>
            </w:r>
            <w:r>
              <w:rPr>
                <w:sz w:val="24"/>
                <w:szCs w:val="24"/>
              </w:rPr>
            </w:r>
          </w:p>
        </w:tc>
        <w:tc>
          <w:tcPr>
            <w:tcBorders/>
            <w:tcMar>
              <w:left w:w="15" w:type="dxa"/>
              <w:top w:w="15" w:type="dxa"/>
              <w:right w:w="15" w:type="dxa"/>
              <w:bottom w:w="15" w:type="dxa"/>
            </w:tcMar>
            <w:tcW w:w="660" w:type="dxa"/>
            <w:vAlign w:val="center"/>
          </w:tcPr>
          <w:p w14:paraId="3875CB52">
            <w:pPr>
              <w:pBdr/>
              <w:spacing w:after="0" w:before="0" w:line="480" w:lineRule="auto"/>
              <w:ind/>
              <w:rPr>
                <w:sz w:val="24"/>
                <w:szCs w:val="24"/>
              </w:rPr>
            </w:pPr>
            <w:r>
              <w:rPr>
                <w:rFonts w:ascii="Times New Roman" w:hAnsi="Times New Roman" w:eastAsia="Times New Roman" w:cs="Times New Roman"/>
                <w:color w:val="000000"/>
                <w:sz w:val="24"/>
                <w:szCs w:val="24"/>
              </w:rPr>
              <w:t xml:space="preserve">0.9989</w:t>
            </w:r>
            <w:r>
              <w:rPr>
                <w:sz w:val="24"/>
                <w:szCs w:val="24"/>
              </w:rPr>
            </w:r>
            <w:r>
              <w:rPr>
                <w:sz w:val="24"/>
                <w:szCs w:val="24"/>
              </w:rPr>
            </w:r>
          </w:p>
        </w:tc>
        <w:tc>
          <w:tcPr>
            <w:tcBorders/>
            <w:tcMar>
              <w:left w:w="15" w:type="dxa"/>
              <w:top w:w="15" w:type="dxa"/>
              <w:right w:w="15" w:type="dxa"/>
              <w:bottom w:w="15" w:type="dxa"/>
            </w:tcMar>
            <w:tcW w:w="660" w:type="dxa"/>
            <w:vAlign w:val="center"/>
          </w:tcPr>
          <w:p w14:paraId="48497DB6">
            <w:pPr>
              <w:pBdr/>
              <w:spacing w:after="0" w:before="0" w:line="480" w:lineRule="auto"/>
              <w:ind/>
              <w:rPr>
                <w:sz w:val="24"/>
                <w:szCs w:val="24"/>
              </w:rPr>
            </w:pPr>
            <w:r>
              <w:rPr>
                <w:rFonts w:ascii="Times New Roman" w:hAnsi="Times New Roman" w:eastAsia="Times New Roman" w:cs="Times New Roman"/>
                <w:color w:val="000000"/>
                <w:sz w:val="24"/>
                <w:szCs w:val="24"/>
              </w:rPr>
              <w:t xml:space="preserve">0.9983</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2732ACA">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973" w:type="dxa"/>
            <w:vAlign w:val="center"/>
          </w:tcPr>
          <w:p w14:paraId="42CF1E9E">
            <w:pPr>
              <w:pBdr/>
              <w:spacing w:after="0" w:before="0" w:line="480" w:lineRule="auto"/>
              <w:ind/>
              <w:rPr>
                <w:sz w:val="24"/>
                <w:szCs w:val="24"/>
              </w:rPr>
            </w:pPr>
            <w:r>
              <w:rPr>
                <w:rFonts w:ascii="Times New Roman" w:hAnsi="Times New Roman" w:eastAsia="Times New Roman" w:cs="Times New Roman"/>
                <w:color w:val="000000"/>
                <w:sz w:val="24"/>
                <w:szCs w:val="24"/>
              </w:rPr>
              <w:t xml:space="preserve">0.9962</w:t>
            </w:r>
            <w:r>
              <w:rPr>
                <w:sz w:val="24"/>
                <w:szCs w:val="24"/>
              </w:rPr>
            </w:r>
            <w:r>
              <w:rPr>
                <w:sz w:val="24"/>
                <w:szCs w:val="24"/>
              </w:rPr>
            </w:r>
          </w:p>
        </w:tc>
        <w:tc>
          <w:tcPr>
            <w:tcBorders/>
            <w:tcMar>
              <w:left w:w="15" w:type="dxa"/>
              <w:top w:w="15" w:type="dxa"/>
              <w:right w:w="15" w:type="dxa"/>
              <w:bottom w:w="15" w:type="dxa"/>
            </w:tcMar>
            <w:tcW w:w="942" w:type="dxa"/>
            <w:vAlign w:val="center"/>
          </w:tcPr>
          <w:p w14:paraId="7E70754A">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5ED03FAA">
            <w:pPr>
              <w:pBdr/>
              <w:spacing w:after="0" w:before="0" w:line="480" w:lineRule="auto"/>
              <w:ind/>
              <w:rPr>
                <w:sz w:val="24"/>
                <w:szCs w:val="24"/>
              </w:rPr>
            </w:pPr>
            <w:r>
              <w:rPr>
                <w:rFonts w:ascii="Times New Roman" w:hAnsi="Times New Roman" w:eastAsia="Times New Roman" w:cs="Times New Roman"/>
                <w:color w:val="000000"/>
                <w:sz w:val="24"/>
                <w:szCs w:val="24"/>
              </w:rPr>
              <w:t xml:space="preserve">0.9933</w:t>
            </w:r>
            <w:r>
              <w:rPr>
                <w:sz w:val="24"/>
                <w:szCs w:val="24"/>
              </w:rPr>
            </w:r>
            <w:r>
              <w:rPr>
                <w:sz w:val="24"/>
                <w:szCs w:val="24"/>
              </w:rPr>
            </w:r>
          </w:p>
        </w:tc>
        <w:tc>
          <w:tcPr>
            <w:tcBorders/>
            <w:tcMar>
              <w:left w:w="15" w:type="dxa"/>
              <w:top w:w="15" w:type="dxa"/>
              <w:right w:w="15" w:type="dxa"/>
              <w:bottom w:w="15" w:type="dxa"/>
            </w:tcMar>
            <w:tcW w:w="660" w:type="dxa"/>
            <w:vAlign w:val="center"/>
          </w:tcPr>
          <w:p w14:paraId="0EA00DB0">
            <w:pPr>
              <w:pBdr/>
              <w:spacing w:after="0" w:before="0" w:line="480" w:lineRule="auto"/>
              <w:ind/>
              <w:rPr>
                <w:sz w:val="24"/>
                <w:szCs w:val="24"/>
              </w:rPr>
            </w:pPr>
            <w:r>
              <w:rPr>
                <w:rFonts w:ascii="Times New Roman" w:hAnsi="Times New Roman" w:eastAsia="Times New Roman" w:cs="Times New Roman"/>
                <w:color w:val="000000"/>
                <w:sz w:val="24"/>
                <w:szCs w:val="24"/>
              </w:rPr>
              <w:t xml:space="preserve">0.9966</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2DAFD2C">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973" w:type="dxa"/>
            <w:vAlign w:val="center"/>
          </w:tcPr>
          <w:p w14:paraId="23BA3E6F">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942" w:type="dxa"/>
            <w:vAlign w:val="center"/>
          </w:tcPr>
          <w:p w14:paraId="49209EC9">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6D71050D">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627D81B5">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8E3D79D">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973" w:type="dxa"/>
            <w:vAlign w:val="center"/>
          </w:tcPr>
          <w:p w14:paraId="780F6103">
            <w:pPr>
              <w:pBdr/>
              <w:spacing w:after="0" w:before="0" w:line="480" w:lineRule="auto"/>
              <w:ind/>
              <w:rPr>
                <w:sz w:val="24"/>
                <w:szCs w:val="24"/>
              </w:rPr>
            </w:pPr>
            <w:r>
              <w:rPr>
                <w:rFonts w:ascii="Times New Roman" w:hAnsi="Times New Roman" w:eastAsia="Times New Roman" w:cs="Times New Roman"/>
                <w:color w:val="000000"/>
                <w:sz w:val="24"/>
                <w:szCs w:val="24"/>
              </w:rPr>
              <w:t xml:space="preserve">0.9994</w:t>
            </w:r>
            <w:r>
              <w:rPr>
                <w:sz w:val="24"/>
                <w:szCs w:val="24"/>
              </w:rPr>
            </w:r>
            <w:r>
              <w:rPr>
                <w:sz w:val="24"/>
                <w:szCs w:val="24"/>
              </w:rPr>
            </w:r>
          </w:p>
        </w:tc>
        <w:tc>
          <w:tcPr>
            <w:tcBorders/>
            <w:tcMar>
              <w:left w:w="15" w:type="dxa"/>
              <w:top w:w="15" w:type="dxa"/>
              <w:right w:w="15" w:type="dxa"/>
              <w:bottom w:w="15" w:type="dxa"/>
            </w:tcMar>
            <w:tcW w:w="942" w:type="dxa"/>
            <w:vAlign w:val="center"/>
          </w:tcPr>
          <w:p w14:paraId="18B43EA7">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00AF3B0E">
            <w:pPr>
              <w:pBdr/>
              <w:spacing w:after="0" w:before="0" w:line="480" w:lineRule="auto"/>
              <w:ind/>
              <w:rPr>
                <w:sz w:val="24"/>
                <w:szCs w:val="24"/>
              </w:rPr>
            </w:pPr>
            <w:r>
              <w:rPr>
                <w:rFonts w:ascii="Times New Roman" w:hAnsi="Times New Roman" w:eastAsia="Times New Roman" w:cs="Times New Roman"/>
                <w:color w:val="000000"/>
                <w:sz w:val="24"/>
                <w:szCs w:val="24"/>
              </w:rPr>
              <w:t xml:space="preserve">0.9989</w:t>
            </w:r>
            <w:r>
              <w:rPr>
                <w:sz w:val="24"/>
                <w:szCs w:val="24"/>
              </w:rPr>
            </w:r>
            <w:r>
              <w:rPr>
                <w:sz w:val="24"/>
                <w:szCs w:val="24"/>
              </w:rPr>
            </w:r>
          </w:p>
        </w:tc>
        <w:tc>
          <w:tcPr>
            <w:tcBorders/>
            <w:tcMar>
              <w:left w:w="15" w:type="dxa"/>
              <w:top w:w="15" w:type="dxa"/>
              <w:right w:w="15" w:type="dxa"/>
              <w:bottom w:w="15" w:type="dxa"/>
            </w:tcMar>
            <w:tcW w:w="660" w:type="dxa"/>
            <w:vAlign w:val="center"/>
          </w:tcPr>
          <w:p w14:paraId="2CF10006">
            <w:pPr>
              <w:pBdr/>
              <w:spacing w:after="0" w:before="0" w:line="480" w:lineRule="auto"/>
              <w:ind/>
              <w:rPr>
                <w:sz w:val="24"/>
                <w:szCs w:val="24"/>
              </w:rPr>
            </w:pPr>
            <w:r>
              <w:rPr>
                <w:rFonts w:ascii="Times New Roman" w:hAnsi="Times New Roman" w:eastAsia="Times New Roman" w:cs="Times New Roman"/>
                <w:color w:val="000000"/>
                <w:sz w:val="24"/>
                <w:szCs w:val="24"/>
              </w:rPr>
              <w:t xml:space="preserve">0.9994</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3ABA00B6">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973" w:type="dxa"/>
            <w:vAlign w:val="center"/>
          </w:tcPr>
          <w:p w14:paraId="5E385776">
            <w:pPr>
              <w:pBdr/>
              <w:spacing w:after="0" w:before="0" w:line="480" w:lineRule="auto"/>
              <w:ind/>
              <w:rPr>
                <w:sz w:val="24"/>
                <w:szCs w:val="24"/>
              </w:rPr>
            </w:pPr>
            <w:r>
              <w:rPr>
                <w:rFonts w:ascii="Times New Roman" w:hAnsi="Times New Roman" w:eastAsia="Times New Roman" w:cs="Times New Roman"/>
                <w:color w:val="000000"/>
                <w:sz w:val="24"/>
                <w:szCs w:val="24"/>
              </w:rPr>
              <w:t xml:space="preserve">0.9922</w:t>
            </w:r>
            <w:r>
              <w:rPr>
                <w:sz w:val="24"/>
                <w:szCs w:val="24"/>
              </w:rPr>
            </w:r>
            <w:r>
              <w:rPr>
                <w:sz w:val="24"/>
                <w:szCs w:val="24"/>
              </w:rPr>
            </w:r>
          </w:p>
        </w:tc>
        <w:tc>
          <w:tcPr>
            <w:tcBorders/>
            <w:tcMar>
              <w:left w:w="15" w:type="dxa"/>
              <w:top w:w="15" w:type="dxa"/>
              <w:right w:w="15" w:type="dxa"/>
              <w:bottom w:w="15" w:type="dxa"/>
            </w:tcMar>
            <w:tcW w:w="942" w:type="dxa"/>
            <w:vAlign w:val="center"/>
          </w:tcPr>
          <w:p w14:paraId="71EBBB84">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660" w:type="dxa"/>
            <w:vAlign w:val="center"/>
          </w:tcPr>
          <w:p w14:paraId="0E0E1BBD">
            <w:pPr>
              <w:pBdr/>
              <w:spacing w:after="0" w:before="0" w:line="480" w:lineRule="auto"/>
              <w:ind/>
              <w:rPr>
                <w:sz w:val="24"/>
                <w:szCs w:val="24"/>
              </w:rPr>
            </w:pPr>
            <w:r>
              <w:rPr>
                <w:rFonts w:ascii="Times New Roman" w:hAnsi="Times New Roman" w:eastAsia="Times New Roman" w:cs="Times New Roman"/>
                <w:color w:val="000000"/>
                <w:sz w:val="24"/>
                <w:szCs w:val="24"/>
              </w:rPr>
              <w:t xml:space="preserve">0.9869</w:t>
            </w:r>
            <w:r>
              <w:rPr>
                <w:sz w:val="24"/>
                <w:szCs w:val="24"/>
              </w:rPr>
            </w:r>
            <w:r>
              <w:rPr>
                <w:sz w:val="24"/>
                <w:szCs w:val="24"/>
              </w:rPr>
            </w:r>
          </w:p>
        </w:tc>
        <w:tc>
          <w:tcPr>
            <w:tcBorders/>
            <w:tcMar>
              <w:left w:w="15" w:type="dxa"/>
              <w:top w:w="15" w:type="dxa"/>
              <w:right w:w="15" w:type="dxa"/>
              <w:bottom w:w="15" w:type="dxa"/>
            </w:tcMar>
            <w:tcW w:w="660" w:type="dxa"/>
            <w:vAlign w:val="center"/>
          </w:tcPr>
          <w:p w14:paraId="293F8AB2">
            <w:pPr>
              <w:pBdr/>
              <w:spacing w:after="0" w:before="0" w:line="480" w:lineRule="auto"/>
              <w:ind/>
              <w:rPr>
                <w:sz w:val="24"/>
                <w:szCs w:val="24"/>
              </w:rPr>
            </w:pPr>
            <w:r>
              <w:rPr>
                <w:rFonts w:ascii="Times New Roman" w:hAnsi="Times New Roman" w:eastAsia="Times New Roman" w:cs="Times New Roman"/>
                <w:color w:val="000000"/>
                <w:sz w:val="24"/>
                <w:szCs w:val="24"/>
              </w:rPr>
              <w:t xml:space="preserve">0.9934</w:t>
            </w:r>
            <w:r>
              <w:rPr>
                <w:sz w:val="24"/>
                <w:szCs w:val="24"/>
              </w:rPr>
            </w:r>
            <w:r>
              <w:rPr>
                <w:sz w:val="24"/>
                <w:szCs w:val="24"/>
              </w:rPr>
            </w:r>
          </w:p>
        </w:tc>
      </w:tr>
    </w:tbl>
    <w:p w14:paraId="5BF8A619">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Overall Model Summary</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87"/>
        <w:gridCol w:w="1183"/>
        <w:gridCol w:w="1170"/>
        <w:gridCol w:w="672"/>
        <w:gridCol w:w="1463"/>
        <w:gridCol w:w="1331"/>
        <w:gridCol w:w="2549"/>
      </w:tblGrid>
      <w:tr>
        <w:trPr/>
        <w:tc>
          <w:tcPr>
            <w:tcBorders/>
            <w:tcMar>
              <w:left w:w="15" w:type="dxa"/>
              <w:top w:w="15" w:type="dxa"/>
              <w:right w:w="15" w:type="dxa"/>
              <w:bottom w:w="15" w:type="dxa"/>
            </w:tcMar>
            <w:tcW w:w="987" w:type="dxa"/>
            <w:vAlign w:val="center"/>
          </w:tcPr>
          <w:p w14:paraId="572A236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183" w:type="dxa"/>
            <w:vAlign w:val="center"/>
          </w:tcPr>
          <w:p w14:paraId="78FF43E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Mean Accuracy</w:t>
            </w:r>
            <w:r>
              <w:rPr>
                <w:sz w:val="24"/>
                <w:szCs w:val="24"/>
              </w:rPr>
            </w:r>
            <w:r>
              <w:rPr>
                <w:sz w:val="24"/>
                <w:szCs w:val="24"/>
              </w:rPr>
            </w:r>
          </w:p>
        </w:tc>
        <w:tc>
          <w:tcPr>
            <w:tcBorders/>
            <w:tcMar>
              <w:left w:w="15" w:type="dxa"/>
              <w:top w:w="15" w:type="dxa"/>
              <w:right w:w="15" w:type="dxa"/>
              <w:bottom w:w="15" w:type="dxa"/>
            </w:tcMar>
            <w:tcW w:w="1170" w:type="dxa"/>
            <w:vAlign w:val="center"/>
          </w:tcPr>
          <w:p w14:paraId="2000A6E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Mean Precision</w:t>
            </w:r>
            <w:r>
              <w:rPr>
                <w:sz w:val="24"/>
                <w:szCs w:val="24"/>
              </w:rPr>
            </w:r>
            <w:r>
              <w:rPr>
                <w:sz w:val="24"/>
                <w:szCs w:val="24"/>
              </w:rPr>
            </w:r>
          </w:p>
        </w:tc>
        <w:tc>
          <w:tcPr>
            <w:tcBorders/>
            <w:tcMar>
              <w:left w:w="15" w:type="dxa"/>
              <w:top w:w="15" w:type="dxa"/>
              <w:right w:w="15" w:type="dxa"/>
              <w:bottom w:w="15" w:type="dxa"/>
            </w:tcMar>
            <w:tcW w:w="672" w:type="dxa"/>
            <w:vAlign w:val="center"/>
          </w:tcPr>
          <w:p w14:paraId="284347D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Mean F1</w:t>
            </w:r>
            <w:r>
              <w:rPr>
                <w:sz w:val="24"/>
                <w:szCs w:val="24"/>
              </w:rPr>
            </w:r>
            <w:r>
              <w:rPr>
                <w:sz w:val="24"/>
                <w:szCs w:val="24"/>
              </w:rPr>
            </w:r>
          </w:p>
        </w:tc>
        <w:tc>
          <w:tcPr>
            <w:tcBorders/>
            <w:tcMar>
              <w:left w:w="15" w:type="dxa"/>
              <w:top w:w="15" w:type="dxa"/>
              <w:right w:w="15" w:type="dxa"/>
              <w:bottom w:w="15" w:type="dxa"/>
            </w:tcMar>
            <w:tcW w:w="1463" w:type="dxa"/>
            <w:vAlign w:val="center"/>
          </w:tcPr>
          <w:p w14:paraId="0257DAC0">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Mean Latency (ms)</w:t>
            </w:r>
            <w:r>
              <w:rPr>
                <w:sz w:val="24"/>
                <w:szCs w:val="24"/>
              </w:rPr>
            </w:r>
            <w:r>
              <w:rPr>
                <w:sz w:val="24"/>
                <w:szCs w:val="24"/>
              </w:rPr>
            </w:r>
          </w:p>
        </w:tc>
        <w:tc>
          <w:tcPr>
            <w:tcBorders/>
            <w:tcMar>
              <w:left w:w="15" w:type="dxa"/>
              <w:top w:w="15" w:type="dxa"/>
              <w:right w:w="15" w:type="dxa"/>
              <w:bottom w:w="15" w:type="dxa"/>
            </w:tcMar>
            <w:tcW w:w="1331" w:type="dxa"/>
            <w:vAlign w:val="center"/>
          </w:tcPr>
          <w:p w14:paraId="1C6A459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Mean Robustness</w:t>
            </w:r>
            <w:r>
              <w:rPr>
                <w:sz w:val="24"/>
                <w:szCs w:val="24"/>
              </w:rPr>
            </w:r>
            <w:r>
              <w:rPr>
                <w:sz w:val="24"/>
                <w:szCs w:val="24"/>
              </w:rPr>
            </w:r>
          </w:p>
        </w:tc>
        <w:tc>
          <w:tcPr>
            <w:tcBorders/>
            <w:tcMar>
              <w:left w:w="15" w:type="dxa"/>
              <w:top w:w="15" w:type="dxa"/>
              <w:right w:w="15" w:type="dxa"/>
              <w:bottom w:w="15" w:type="dxa"/>
            </w:tcMar>
            <w:tcW w:w="2549" w:type="dxa"/>
            <w:vAlign w:val="center"/>
          </w:tcPr>
          <w:p w14:paraId="333F035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Overall Fault-Occurred Accuracy</w:t>
            </w:r>
            <w:r>
              <w:rPr>
                <w:sz w:val="24"/>
                <w:szCs w:val="24"/>
              </w:rPr>
            </w:r>
            <w:r>
              <w:rPr>
                <w:sz w:val="24"/>
                <w:szCs w:val="24"/>
              </w:rPr>
            </w:r>
          </w:p>
        </w:tc>
      </w:tr>
      <w:tr>
        <w:trPr/>
        <w:tc>
          <w:tcPr>
            <w:tcBorders/>
            <w:tcMar>
              <w:left w:w="15" w:type="dxa"/>
              <w:top w:w="15" w:type="dxa"/>
              <w:right w:w="15" w:type="dxa"/>
              <w:bottom w:w="15" w:type="dxa"/>
            </w:tcMar>
            <w:tcW w:w="987" w:type="dxa"/>
            <w:vAlign w:val="center"/>
          </w:tcPr>
          <w:p w14:paraId="74A0961F">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1183" w:type="dxa"/>
            <w:vAlign w:val="center"/>
          </w:tcPr>
          <w:p w14:paraId="1BE0AC73">
            <w:pPr>
              <w:pBdr/>
              <w:spacing w:after="0" w:before="0" w:line="480" w:lineRule="auto"/>
              <w:ind/>
              <w:rPr>
                <w:sz w:val="24"/>
                <w:szCs w:val="24"/>
              </w:rPr>
            </w:pPr>
            <w:r>
              <w:rPr>
                <w:rFonts w:ascii="Times New Roman" w:hAnsi="Times New Roman" w:eastAsia="Times New Roman" w:cs="Times New Roman"/>
                <w:color w:val="000000"/>
                <w:sz w:val="24"/>
                <w:szCs w:val="24"/>
              </w:rPr>
              <w:t xml:space="preserve">0.9671</w:t>
            </w:r>
            <w:r>
              <w:rPr>
                <w:sz w:val="24"/>
                <w:szCs w:val="24"/>
              </w:rPr>
            </w:r>
            <w:r>
              <w:rPr>
                <w:sz w:val="24"/>
                <w:szCs w:val="24"/>
              </w:rPr>
            </w:r>
          </w:p>
        </w:tc>
        <w:tc>
          <w:tcPr>
            <w:tcBorders/>
            <w:tcMar>
              <w:left w:w="15" w:type="dxa"/>
              <w:top w:w="15" w:type="dxa"/>
              <w:right w:w="15" w:type="dxa"/>
              <w:bottom w:w="15" w:type="dxa"/>
            </w:tcMar>
            <w:tcW w:w="1170" w:type="dxa"/>
            <w:vAlign w:val="center"/>
          </w:tcPr>
          <w:p w14:paraId="76AB1C40">
            <w:pPr>
              <w:pBdr/>
              <w:spacing w:after="0" w:before="0" w:line="480" w:lineRule="auto"/>
              <w:ind/>
              <w:rPr>
                <w:sz w:val="24"/>
                <w:szCs w:val="24"/>
              </w:rPr>
            </w:pPr>
            <w:r>
              <w:rPr>
                <w:rFonts w:ascii="Times New Roman" w:hAnsi="Times New Roman" w:eastAsia="Times New Roman" w:cs="Times New Roman"/>
                <w:color w:val="000000"/>
                <w:sz w:val="24"/>
                <w:szCs w:val="24"/>
              </w:rPr>
              <w:t xml:space="preserve">0.9506</w:t>
            </w:r>
            <w:r>
              <w:rPr>
                <w:sz w:val="24"/>
                <w:szCs w:val="24"/>
              </w:rPr>
            </w:r>
            <w:r>
              <w:rPr>
                <w:sz w:val="24"/>
                <w:szCs w:val="24"/>
              </w:rPr>
            </w:r>
          </w:p>
        </w:tc>
        <w:tc>
          <w:tcPr>
            <w:tcBorders/>
            <w:tcMar>
              <w:left w:w="15" w:type="dxa"/>
              <w:top w:w="15" w:type="dxa"/>
              <w:right w:w="15" w:type="dxa"/>
              <w:bottom w:w="15" w:type="dxa"/>
            </w:tcMar>
            <w:tcW w:w="672" w:type="dxa"/>
            <w:vAlign w:val="center"/>
          </w:tcPr>
          <w:p w14:paraId="1597B550">
            <w:pPr>
              <w:pBdr/>
              <w:spacing w:after="0" w:before="0" w:line="480" w:lineRule="auto"/>
              <w:ind/>
              <w:rPr>
                <w:sz w:val="24"/>
                <w:szCs w:val="24"/>
              </w:rPr>
            </w:pPr>
            <w:r>
              <w:rPr>
                <w:rFonts w:ascii="Times New Roman" w:hAnsi="Times New Roman" w:eastAsia="Times New Roman" w:cs="Times New Roman"/>
                <w:color w:val="000000"/>
                <w:sz w:val="24"/>
                <w:szCs w:val="24"/>
              </w:rPr>
              <w:t xml:space="preserve">0.9657</w:t>
            </w:r>
            <w:r>
              <w:rPr>
                <w:sz w:val="24"/>
                <w:szCs w:val="24"/>
              </w:rPr>
            </w:r>
            <w:r>
              <w:rPr>
                <w:sz w:val="24"/>
                <w:szCs w:val="24"/>
              </w:rPr>
            </w:r>
          </w:p>
        </w:tc>
        <w:tc>
          <w:tcPr>
            <w:tcBorders/>
            <w:tcMar>
              <w:left w:w="15" w:type="dxa"/>
              <w:top w:w="15" w:type="dxa"/>
              <w:right w:w="15" w:type="dxa"/>
              <w:bottom w:w="15" w:type="dxa"/>
            </w:tcMar>
            <w:tcW w:w="1463" w:type="dxa"/>
            <w:vAlign w:val="center"/>
          </w:tcPr>
          <w:p w14:paraId="6333AEA7">
            <w:pPr>
              <w:pBdr/>
              <w:spacing w:after="0" w:before="0" w:line="480" w:lineRule="auto"/>
              <w:ind/>
              <w:rPr>
                <w:sz w:val="24"/>
                <w:szCs w:val="24"/>
              </w:rPr>
            </w:pPr>
            <w:r>
              <w:rPr>
                <w:rFonts w:ascii="Times New Roman" w:hAnsi="Times New Roman" w:eastAsia="Times New Roman" w:cs="Times New Roman"/>
                <w:color w:val="000000"/>
                <w:sz w:val="24"/>
                <w:szCs w:val="24"/>
              </w:rPr>
              <w:t xml:space="preserve">1.4676</w:t>
            </w:r>
            <w:r>
              <w:rPr>
                <w:sz w:val="24"/>
                <w:szCs w:val="24"/>
              </w:rPr>
            </w:r>
            <w:r>
              <w:rPr>
                <w:sz w:val="24"/>
                <w:szCs w:val="24"/>
              </w:rPr>
            </w:r>
          </w:p>
        </w:tc>
        <w:tc>
          <w:tcPr>
            <w:tcBorders/>
            <w:tcMar>
              <w:left w:w="15" w:type="dxa"/>
              <w:top w:w="15" w:type="dxa"/>
              <w:right w:w="15" w:type="dxa"/>
              <w:bottom w:w="15" w:type="dxa"/>
            </w:tcMar>
            <w:tcW w:w="1331" w:type="dxa"/>
            <w:vAlign w:val="center"/>
          </w:tcPr>
          <w:p w14:paraId="5DC5533C">
            <w:pPr>
              <w:pBdr/>
              <w:spacing w:after="0" w:before="0" w:line="480" w:lineRule="auto"/>
              <w:ind/>
              <w:rPr>
                <w:sz w:val="24"/>
                <w:szCs w:val="24"/>
              </w:rPr>
            </w:pPr>
            <w:r>
              <w:rPr>
                <w:rFonts w:ascii="Times New Roman" w:hAnsi="Times New Roman" w:eastAsia="Times New Roman" w:cs="Times New Roman"/>
                <w:color w:val="000000"/>
                <w:sz w:val="24"/>
                <w:szCs w:val="24"/>
              </w:rPr>
              <w:t xml:space="preserve">0.9661</w:t>
            </w:r>
            <w:r>
              <w:rPr>
                <w:sz w:val="24"/>
                <w:szCs w:val="24"/>
              </w:rPr>
            </w:r>
            <w:r>
              <w:rPr>
                <w:sz w:val="24"/>
                <w:szCs w:val="24"/>
              </w:rPr>
            </w:r>
          </w:p>
        </w:tc>
        <w:tc>
          <w:tcPr>
            <w:tcBorders/>
            <w:tcMar>
              <w:left w:w="15" w:type="dxa"/>
              <w:top w:w="15" w:type="dxa"/>
              <w:right w:w="15" w:type="dxa"/>
              <w:bottom w:w="15" w:type="dxa"/>
            </w:tcMar>
            <w:tcW w:w="2549" w:type="dxa"/>
            <w:vAlign w:val="center"/>
          </w:tcPr>
          <w:p w14:paraId="4C8E81E3">
            <w:pPr>
              <w:pBdr/>
              <w:spacing w:after="0" w:before="0" w:line="480" w:lineRule="auto"/>
              <w:ind/>
              <w:rPr>
                <w:sz w:val="24"/>
                <w:szCs w:val="24"/>
              </w:rPr>
            </w:pPr>
            <w:r>
              <w:rPr>
                <w:rFonts w:ascii="Times New Roman" w:hAnsi="Times New Roman" w:eastAsia="Times New Roman" w:cs="Times New Roman"/>
                <w:color w:val="000000"/>
                <w:sz w:val="24"/>
                <w:szCs w:val="24"/>
              </w:rPr>
              <w:t xml:space="preserve">0.9981</w:t>
            </w:r>
            <w:r>
              <w:rPr>
                <w:sz w:val="24"/>
                <w:szCs w:val="24"/>
              </w:rPr>
            </w:r>
            <w:r>
              <w:rPr>
                <w:sz w:val="24"/>
                <w:szCs w:val="24"/>
              </w:rPr>
            </w:r>
          </w:p>
        </w:tc>
      </w:tr>
      <w:tr>
        <w:trPr/>
        <w:tc>
          <w:tcPr>
            <w:tcBorders/>
            <w:tcMar>
              <w:left w:w="15" w:type="dxa"/>
              <w:top w:w="15" w:type="dxa"/>
              <w:right w:w="15" w:type="dxa"/>
              <w:bottom w:w="15" w:type="dxa"/>
            </w:tcMar>
            <w:tcW w:w="987" w:type="dxa"/>
            <w:vAlign w:val="center"/>
          </w:tcPr>
          <w:p w14:paraId="398A6506">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183" w:type="dxa"/>
            <w:vAlign w:val="center"/>
          </w:tcPr>
          <w:p w14:paraId="2F1E52C6">
            <w:pPr>
              <w:pBdr/>
              <w:spacing w:after="0" w:before="0" w:line="480" w:lineRule="auto"/>
              <w:ind/>
              <w:rPr>
                <w:sz w:val="24"/>
                <w:szCs w:val="24"/>
              </w:rPr>
            </w:pPr>
            <w:r>
              <w:rPr>
                <w:rFonts w:ascii="Times New Roman" w:hAnsi="Times New Roman" w:eastAsia="Times New Roman" w:cs="Times New Roman"/>
                <w:color w:val="000000"/>
                <w:sz w:val="24"/>
                <w:szCs w:val="24"/>
              </w:rPr>
              <w:t xml:space="preserve">0.9646</w:t>
            </w:r>
            <w:r>
              <w:rPr>
                <w:sz w:val="24"/>
                <w:szCs w:val="24"/>
              </w:rPr>
            </w:r>
            <w:r>
              <w:rPr>
                <w:sz w:val="24"/>
                <w:szCs w:val="24"/>
              </w:rPr>
            </w:r>
          </w:p>
        </w:tc>
        <w:tc>
          <w:tcPr>
            <w:tcBorders/>
            <w:tcMar>
              <w:left w:w="15" w:type="dxa"/>
              <w:top w:w="15" w:type="dxa"/>
              <w:right w:w="15" w:type="dxa"/>
              <w:bottom w:w="15" w:type="dxa"/>
            </w:tcMar>
            <w:tcW w:w="1170" w:type="dxa"/>
            <w:vAlign w:val="center"/>
          </w:tcPr>
          <w:p w14:paraId="36B481CD">
            <w:pPr>
              <w:pBdr/>
              <w:spacing w:after="0" w:before="0" w:line="480" w:lineRule="auto"/>
              <w:ind/>
              <w:rPr>
                <w:sz w:val="24"/>
                <w:szCs w:val="24"/>
              </w:rPr>
            </w:pPr>
            <w:r>
              <w:rPr>
                <w:rFonts w:ascii="Times New Roman" w:hAnsi="Times New Roman" w:eastAsia="Times New Roman" w:cs="Times New Roman"/>
                <w:color w:val="000000"/>
                <w:sz w:val="24"/>
                <w:szCs w:val="24"/>
              </w:rPr>
              <w:t xml:space="preserve">0.9477</w:t>
            </w:r>
            <w:r>
              <w:rPr>
                <w:sz w:val="24"/>
                <w:szCs w:val="24"/>
              </w:rPr>
            </w:r>
            <w:r>
              <w:rPr>
                <w:sz w:val="24"/>
                <w:szCs w:val="24"/>
              </w:rPr>
            </w:r>
          </w:p>
        </w:tc>
        <w:tc>
          <w:tcPr>
            <w:tcBorders/>
            <w:tcMar>
              <w:left w:w="15" w:type="dxa"/>
              <w:top w:w="15" w:type="dxa"/>
              <w:right w:w="15" w:type="dxa"/>
              <w:bottom w:w="15" w:type="dxa"/>
            </w:tcMar>
            <w:tcW w:w="672" w:type="dxa"/>
            <w:vAlign w:val="center"/>
          </w:tcPr>
          <w:p w14:paraId="546B226B">
            <w:pPr>
              <w:pBdr/>
              <w:spacing w:after="0" w:before="0" w:line="480" w:lineRule="auto"/>
              <w:ind/>
              <w:rPr>
                <w:sz w:val="24"/>
                <w:szCs w:val="24"/>
              </w:rPr>
            </w:pPr>
            <w:r>
              <w:rPr>
                <w:rFonts w:ascii="Times New Roman" w:hAnsi="Times New Roman" w:eastAsia="Times New Roman" w:cs="Times New Roman"/>
                <w:color w:val="000000"/>
                <w:sz w:val="24"/>
                <w:szCs w:val="24"/>
              </w:rPr>
              <w:t xml:space="preserve">0.9636</w:t>
            </w:r>
            <w:r>
              <w:rPr>
                <w:sz w:val="24"/>
                <w:szCs w:val="24"/>
              </w:rPr>
            </w:r>
            <w:r>
              <w:rPr>
                <w:sz w:val="24"/>
                <w:szCs w:val="24"/>
              </w:rPr>
            </w:r>
          </w:p>
        </w:tc>
        <w:tc>
          <w:tcPr>
            <w:tcBorders/>
            <w:tcMar>
              <w:left w:w="15" w:type="dxa"/>
              <w:top w:w="15" w:type="dxa"/>
              <w:right w:w="15" w:type="dxa"/>
              <w:bottom w:w="15" w:type="dxa"/>
            </w:tcMar>
            <w:tcW w:w="1463" w:type="dxa"/>
            <w:vAlign w:val="center"/>
          </w:tcPr>
          <w:p w14:paraId="7CFB2F8E">
            <w:pPr>
              <w:pBdr/>
              <w:spacing w:after="0" w:before="0" w:line="480" w:lineRule="auto"/>
              <w:ind/>
              <w:rPr>
                <w:sz w:val="24"/>
                <w:szCs w:val="24"/>
              </w:rPr>
            </w:pPr>
            <w:r>
              <w:rPr>
                <w:rFonts w:ascii="Times New Roman" w:hAnsi="Times New Roman" w:eastAsia="Times New Roman" w:cs="Times New Roman"/>
                <w:color w:val="000000"/>
                <w:sz w:val="24"/>
                <w:szCs w:val="24"/>
              </w:rPr>
              <w:t xml:space="preserve">1.0060</w:t>
            </w:r>
            <w:r>
              <w:rPr>
                <w:sz w:val="24"/>
                <w:szCs w:val="24"/>
              </w:rPr>
            </w:r>
            <w:r>
              <w:rPr>
                <w:sz w:val="24"/>
                <w:szCs w:val="24"/>
              </w:rPr>
            </w:r>
          </w:p>
        </w:tc>
        <w:tc>
          <w:tcPr>
            <w:tcBorders/>
            <w:tcMar>
              <w:left w:w="15" w:type="dxa"/>
              <w:top w:w="15" w:type="dxa"/>
              <w:right w:w="15" w:type="dxa"/>
              <w:bottom w:w="15" w:type="dxa"/>
            </w:tcMar>
            <w:tcW w:w="1331" w:type="dxa"/>
            <w:vAlign w:val="center"/>
          </w:tcPr>
          <w:p w14:paraId="3E1F1B5C">
            <w:pPr>
              <w:pBdr/>
              <w:spacing w:after="0" w:before="0" w:line="480" w:lineRule="auto"/>
              <w:ind/>
              <w:rPr>
                <w:sz w:val="24"/>
                <w:szCs w:val="24"/>
              </w:rPr>
            </w:pPr>
            <w:r>
              <w:rPr>
                <w:rFonts w:ascii="Times New Roman" w:hAnsi="Times New Roman" w:eastAsia="Times New Roman" w:cs="Times New Roman"/>
                <w:color w:val="000000"/>
                <w:sz w:val="24"/>
                <w:szCs w:val="24"/>
              </w:rPr>
              <w:t xml:space="preserve">0.9413</w:t>
            </w:r>
            <w:r>
              <w:rPr>
                <w:sz w:val="24"/>
                <w:szCs w:val="24"/>
              </w:rPr>
            </w:r>
            <w:r>
              <w:rPr>
                <w:sz w:val="24"/>
                <w:szCs w:val="24"/>
              </w:rPr>
            </w:r>
          </w:p>
        </w:tc>
        <w:tc>
          <w:tcPr>
            <w:tcBorders/>
            <w:tcMar>
              <w:left w:w="15" w:type="dxa"/>
              <w:top w:w="15" w:type="dxa"/>
              <w:right w:w="15" w:type="dxa"/>
              <w:bottom w:w="15" w:type="dxa"/>
            </w:tcMar>
            <w:tcW w:w="2549" w:type="dxa"/>
            <w:vAlign w:val="center"/>
          </w:tcPr>
          <w:p w14:paraId="1E411C58">
            <w:pPr>
              <w:pBdr/>
              <w:spacing w:after="0" w:before="0" w:line="480" w:lineRule="auto"/>
              <w:ind/>
              <w:rPr>
                <w:sz w:val="24"/>
                <w:szCs w:val="24"/>
              </w:rPr>
            </w:pPr>
            <w:r>
              <w:rPr>
                <w:rFonts w:ascii="Times New Roman" w:hAnsi="Times New Roman" w:eastAsia="Times New Roman" w:cs="Times New Roman"/>
                <w:color w:val="000000"/>
                <w:sz w:val="24"/>
                <w:szCs w:val="24"/>
              </w:rPr>
              <w:t xml:space="preserve">0.9981</w:t>
            </w:r>
            <w:r>
              <w:rPr>
                <w:sz w:val="24"/>
                <w:szCs w:val="24"/>
              </w:rPr>
            </w:r>
            <w:r>
              <w:rPr>
                <w:sz w:val="24"/>
                <w:szCs w:val="24"/>
              </w:rPr>
            </w:r>
          </w:p>
        </w:tc>
      </w:tr>
      <w:tr>
        <w:trPr/>
        <w:tc>
          <w:tcPr>
            <w:tcBorders/>
            <w:tcMar>
              <w:left w:w="15" w:type="dxa"/>
              <w:top w:w="15" w:type="dxa"/>
              <w:right w:w="15" w:type="dxa"/>
              <w:bottom w:w="15" w:type="dxa"/>
            </w:tcMar>
            <w:tcW w:w="987" w:type="dxa"/>
            <w:vAlign w:val="center"/>
          </w:tcPr>
          <w:p w14:paraId="27CFA2F1">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183" w:type="dxa"/>
            <w:vAlign w:val="center"/>
          </w:tcPr>
          <w:p w14:paraId="33BA9672">
            <w:pPr>
              <w:pBdr/>
              <w:spacing w:after="0" w:before="0" w:line="480" w:lineRule="auto"/>
              <w:ind/>
              <w:rPr>
                <w:sz w:val="24"/>
                <w:szCs w:val="24"/>
              </w:rPr>
            </w:pPr>
            <w:r>
              <w:rPr>
                <w:rFonts w:ascii="Times New Roman" w:hAnsi="Times New Roman" w:eastAsia="Times New Roman" w:cs="Times New Roman"/>
                <w:color w:val="000000"/>
                <w:sz w:val="24"/>
                <w:szCs w:val="24"/>
              </w:rPr>
              <w:t xml:space="preserve">0.9727</w:t>
            </w:r>
            <w:r>
              <w:rPr>
                <w:sz w:val="24"/>
                <w:szCs w:val="24"/>
              </w:rPr>
            </w:r>
            <w:r>
              <w:rPr>
                <w:sz w:val="24"/>
                <w:szCs w:val="24"/>
              </w:rPr>
            </w:r>
          </w:p>
        </w:tc>
        <w:tc>
          <w:tcPr>
            <w:tcBorders/>
            <w:tcMar>
              <w:left w:w="15" w:type="dxa"/>
              <w:top w:w="15" w:type="dxa"/>
              <w:right w:w="15" w:type="dxa"/>
              <w:bottom w:w="15" w:type="dxa"/>
            </w:tcMar>
            <w:tcW w:w="1170" w:type="dxa"/>
            <w:vAlign w:val="center"/>
          </w:tcPr>
          <w:p w14:paraId="3BFB9848">
            <w:pPr>
              <w:pBdr/>
              <w:spacing w:after="0" w:before="0" w:line="480" w:lineRule="auto"/>
              <w:ind/>
              <w:rPr>
                <w:sz w:val="24"/>
                <w:szCs w:val="24"/>
              </w:rPr>
            </w:pPr>
            <w:r>
              <w:rPr>
                <w:rFonts w:ascii="Times New Roman" w:hAnsi="Times New Roman" w:eastAsia="Times New Roman" w:cs="Times New Roman"/>
                <w:color w:val="000000"/>
                <w:sz w:val="24"/>
                <w:szCs w:val="24"/>
              </w:rPr>
              <w:t xml:space="preserve">0.9721</w:t>
            </w:r>
            <w:r>
              <w:rPr>
                <w:sz w:val="24"/>
                <w:szCs w:val="24"/>
              </w:rPr>
            </w:r>
            <w:r>
              <w:rPr>
                <w:sz w:val="24"/>
                <w:szCs w:val="24"/>
              </w:rPr>
            </w:r>
          </w:p>
        </w:tc>
        <w:tc>
          <w:tcPr>
            <w:tcBorders/>
            <w:tcMar>
              <w:left w:w="15" w:type="dxa"/>
              <w:top w:w="15" w:type="dxa"/>
              <w:right w:w="15" w:type="dxa"/>
              <w:bottom w:w="15" w:type="dxa"/>
            </w:tcMar>
            <w:tcW w:w="672" w:type="dxa"/>
            <w:vAlign w:val="center"/>
          </w:tcPr>
          <w:p w14:paraId="6A949065">
            <w:pPr>
              <w:pBdr/>
              <w:spacing w:after="0" w:before="0" w:line="480" w:lineRule="auto"/>
              <w:ind/>
              <w:rPr>
                <w:sz w:val="24"/>
                <w:szCs w:val="24"/>
              </w:rPr>
            </w:pPr>
            <w:r>
              <w:rPr>
                <w:rFonts w:ascii="Times New Roman" w:hAnsi="Times New Roman" w:eastAsia="Times New Roman" w:cs="Times New Roman"/>
                <w:color w:val="000000"/>
                <w:sz w:val="24"/>
                <w:szCs w:val="24"/>
              </w:rPr>
              <w:t xml:space="preserve">0.9686</w:t>
            </w:r>
            <w:r>
              <w:rPr>
                <w:sz w:val="24"/>
                <w:szCs w:val="24"/>
              </w:rPr>
            </w:r>
            <w:r>
              <w:rPr>
                <w:sz w:val="24"/>
                <w:szCs w:val="24"/>
              </w:rPr>
            </w:r>
          </w:p>
        </w:tc>
        <w:tc>
          <w:tcPr>
            <w:tcBorders/>
            <w:tcMar>
              <w:left w:w="15" w:type="dxa"/>
              <w:top w:w="15" w:type="dxa"/>
              <w:right w:w="15" w:type="dxa"/>
              <w:bottom w:w="15" w:type="dxa"/>
            </w:tcMar>
            <w:tcW w:w="1463" w:type="dxa"/>
            <w:vAlign w:val="center"/>
          </w:tcPr>
          <w:p w14:paraId="26DF89A7">
            <w:pPr>
              <w:pBdr/>
              <w:spacing w:after="0" w:before="0" w:line="480" w:lineRule="auto"/>
              <w:ind/>
              <w:rPr>
                <w:sz w:val="24"/>
                <w:szCs w:val="24"/>
              </w:rPr>
            </w:pPr>
            <w:r>
              <w:rPr>
                <w:rFonts w:ascii="Times New Roman" w:hAnsi="Times New Roman" w:eastAsia="Times New Roman" w:cs="Times New Roman"/>
                <w:color w:val="000000"/>
                <w:sz w:val="24"/>
                <w:szCs w:val="24"/>
              </w:rPr>
              <w:t xml:space="preserve">20.4359</w:t>
            </w:r>
            <w:r>
              <w:rPr>
                <w:sz w:val="24"/>
                <w:szCs w:val="24"/>
              </w:rPr>
            </w:r>
            <w:r>
              <w:rPr>
                <w:sz w:val="24"/>
                <w:szCs w:val="24"/>
              </w:rPr>
            </w:r>
          </w:p>
        </w:tc>
        <w:tc>
          <w:tcPr>
            <w:tcBorders/>
            <w:tcMar>
              <w:left w:w="15" w:type="dxa"/>
              <w:top w:w="15" w:type="dxa"/>
              <w:right w:w="15" w:type="dxa"/>
              <w:bottom w:w="15" w:type="dxa"/>
            </w:tcMar>
            <w:tcW w:w="1331" w:type="dxa"/>
            <w:vAlign w:val="center"/>
          </w:tcPr>
          <w:p w14:paraId="4AF30D5B">
            <w:pPr>
              <w:pBdr/>
              <w:spacing w:after="0" w:before="0" w:line="480" w:lineRule="auto"/>
              <w:ind/>
              <w:rPr>
                <w:sz w:val="24"/>
                <w:szCs w:val="24"/>
              </w:rPr>
            </w:pPr>
            <w:r>
              <w:rPr>
                <w:rFonts w:ascii="Times New Roman" w:hAnsi="Times New Roman" w:eastAsia="Times New Roman" w:cs="Times New Roman"/>
                <w:color w:val="000000"/>
                <w:sz w:val="24"/>
                <w:szCs w:val="24"/>
              </w:rPr>
              <w:t xml:space="preserve">0.9540</w:t>
            </w:r>
            <w:r>
              <w:rPr>
                <w:sz w:val="24"/>
                <w:szCs w:val="24"/>
              </w:rPr>
            </w:r>
            <w:r>
              <w:rPr>
                <w:sz w:val="24"/>
                <w:szCs w:val="24"/>
              </w:rPr>
            </w:r>
          </w:p>
        </w:tc>
        <w:tc>
          <w:tcPr>
            <w:tcBorders/>
            <w:tcMar>
              <w:left w:w="15" w:type="dxa"/>
              <w:top w:w="15" w:type="dxa"/>
              <w:right w:w="15" w:type="dxa"/>
              <w:bottom w:w="15" w:type="dxa"/>
            </w:tcMar>
            <w:tcW w:w="2549" w:type="dxa"/>
            <w:vAlign w:val="center"/>
          </w:tcPr>
          <w:p w14:paraId="5A6CCE17">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r>
      <w:tr>
        <w:trPr/>
        <w:tc>
          <w:tcPr>
            <w:tcBorders/>
            <w:tcMar>
              <w:left w:w="15" w:type="dxa"/>
              <w:top w:w="15" w:type="dxa"/>
              <w:right w:w="15" w:type="dxa"/>
              <w:bottom w:w="15" w:type="dxa"/>
            </w:tcMar>
            <w:tcW w:w="987" w:type="dxa"/>
            <w:vAlign w:val="center"/>
          </w:tcPr>
          <w:p w14:paraId="0E73F7F9">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183" w:type="dxa"/>
            <w:vAlign w:val="center"/>
          </w:tcPr>
          <w:p w14:paraId="246EEE95">
            <w:pPr>
              <w:pBdr/>
              <w:spacing w:after="0" w:before="0" w:line="480" w:lineRule="auto"/>
              <w:ind/>
              <w:rPr>
                <w:sz w:val="24"/>
                <w:szCs w:val="24"/>
              </w:rPr>
            </w:pPr>
            <w:r>
              <w:rPr>
                <w:rFonts w:ascii="Times New Roman" w:hAnsi="Times New Roman" w:eastAsia="Times New Roman" w:cs="Times New Roman"/>
                <w:color w:val="000000"/>
                <w:sz w:val="24"/>
                <w:szCs w:val="24"/>
              </w:rPr>
              <w:t xml:space="preserve">0.9688</w:t>
            </w:r>
            <w:r>
              <w:rPr>
                <w:sz w:val="24"/>
                <w:szCs w:val="24"/>
              </w:rPr>
            </w:r>
            <w:r>
              <w:rPr>
                <w:sz w:val="24"/>
                <w:szCs w:val="24"/>
              </w:rPr>
            </w:r>
          </w:p>
        </w:tc>
        <w:tc>
          <w:tcPr>
            <w:tcBorders/>
            <w:tcMar>
              <w:left w:w="15" w:type="dxa"/>
              <w:top w:w="15" w:type="dxa"/>
              <w:right w:w="15" w:type="dxa"/>
              <w:bottom w:w="15" w:type="dxa"/>
            </w:tcMar>
            <w:tcW w:w="1170" w:type="dxa"/>
            <w:vAlign w:val="center"/>
          </w:tcPr>
          <w:p w14:paraId="5CA507F0">
            <w:pPr>
              <w:pBdr/>
              <w:spacing w:after="0" w:before="0" w:line="480" w:lineRule="auto"/>
              <w:ind/>
              <w:rPr>
                <w:sz w:val="24"/>
                <w:szCs w:val="24"/>
              </w:rPr>
            </w:pPr>
            <w:r>
              <w:rPr>
                <w:rFonts w:ascii="Times New Roman" w:hAnsi="Times New Roman" w:eastAsia="Times New Roman" w:cs="Times New Roman"/>
                <w:color w:val="000000"/>
                <w:sz w:val="24"/>
                <w:szCs w:val="24"/>
              </w:rPr>
              <w:t xml:space="preserve">0.9481</w:t>
            </w:r>
            <w:r>
              <w:rPr>
                <w:sz w:val="24"/>
                <w:szCs w:val="24"/>
              </w:rPr>
            </w:r>
            <w:r>
              <w:rPr>
                <w:sz w:val="24"/>
                <w:szCs w:val="24"/>
              </w:rPr>
            </w:r>
          </w:p>
        </w:tc>
        <w:tc>
          <w:tcPr>
            <w:tcBorders/>
            <w:tcMar>
              <w:left w:w="15" w:type="dxa"/>
              <w:top w:w="15" w:type="dxa"/>
              <w:right w:w="15" w:type="dxa"/>
              <w:bottom w:w="15" w:type="dxa"/>
            </w:tcMar>
            <w:tcW w:w="672" w:type="dxa"/>
            <w:vAlign w:val="center"/>
          </w:tcPr>
          <w:p w14:paraId="25251C2C">
            <w:pPr>
              <w:pBdr/>
              <w:spacing w:after="0" w:before="0" w:line="480" w:lineRule="auto"/>
              <w:ind/>
              <w:rPr>
                <w:sz w:val="24"/>
                <w:szCs w:val="24"/>
              </w:rPr>
            </w:pPr>
            <w:r>
              <w:rPr>
                <w:rFonts w:ascii="Times New Roman" w:hAnsi="Times New Roman" w:eastAsia="Times New Roman" w:cs="Times New Roman"/>
                <w:color w:val="000000"/>
                <w:sz w:val="24"/>
                <w:szCs w:val="24"/>
              </w:rPr>
              <w:t xml:space="preserve">0.9683</w:t>
            </w:r>
            <w:r>
              <w:rPr>
                <w:sz w:val="24"/>
                <w:szCs w:val="24"/>
              </w:rPr>
            </w:r>
            <w:r>
              <w:rPr>
                <w:sz w:val="24"/>
                <w:szCs w:val="24"/>
              </w:rPr>
            </w:r>
          </w:p>
        </w:tc>
        <w:tc>
          <w:tcPr>
            <w:tcBorders/>
            <w:tcMar>
              <w:left w:w="15" w:type="dxa"/>
              <w:top w:w="15" w:type="dxa"/>
              <w:right w:w="15" w:type="dxa"/>
              <w:bottom w:w="15" w:type="dxa"/>
            </w:tcMar>
            <w:tcW w:w="1463" w:type="dxa"/>
            <w:vAlign w:val="center"/>
          </w:tcPr>
          <w:p w14:paraId="3286A3F9">
            <w:pPr>
              <w:pBdr/>
              <w:spacing w:after="0" w:before="0" w:line="480" w:lineRule="auto"/>
              <w:ind/>
              <w:rPr>
                <w:sz w:val="24"/>
                <w:szCs w:val="24"/>
              </w:rPr>
            </w:pPr>
            <w:r>
              <w:rPr>
                <w:rFonts w:ascii="Times New Roman" w:hAnsi="Times New Roman" w:eastAsia="Times New Roman" w:cs="Times New Roman"/>
                <w:color w:val="000000"/>
                <w:sz w:val="24"/>
                <w:szCs w:val="24"/>
              </w:rPr>
              <w:t xml:space="preserve">83.9715</w:t>
            </w:r>
            <w:r>
              <w:rPr>
                <w:sz w:val="24"/>
                <w:szCs w:val="24"/>
              </w:rPr>
            </w:r>
            <w:r>
              <w:rPr>
                <w:sz w:val="24"/>
                <w:szCs w:val="24"/>
              </w:rPr>
            </w:r>
          </w:p>
        </w:tc>
        <w:tc>
          <w:tcPr>
            <w:tcBorders/>
            <w:tcMar>
              <w:left w:w="15" w:type="dxa"/>
              <w:top w:w="15" w:type="dxa"/>
              <w:right w:w="15" w:type="dxa"/>
              <w:bottom w:w="15" w:type="dxa"/>
            </w:tcMar>
            <w:tcW w:w="1331" w:type="dxa"/>
            <w:vAlign w:val="center"/>
          </w:tcPr>
          <w:p w14:paraId="77DB569E">
            <w:pPr>
              <w:pBdr/>
              <w:spacing w:after="0" w:before="0" w:line="480" w:lineRule="auto"/>
              <w:ind/>
              <w:rPr>
                <w:sz w:val="24"/>
                <w:szCs w:val="24"/>
              </w:rPr>
            </w:pPr>
            <w:r>
              <w:rPr>
                <w:rFonts w:ascii="Times New Roman" w:hAnsi="Times New Roman" w:eastAsia="Times New Roman" w:cs="Times New Roman"/>
                <w:color w:val="000000"/>
                <w:sz w:val="24"/>
                <w:szCs w:val="24"/>
              </w:rPr>
              <w:t xml:space="preserve">0.9685</w:t>
            </w:r>
            <w:r>
              <w:rPr>
                <w:sz w:val="24"/>
                <w:szCs w:val="24"/>
              </w:rPr>
            </w:r>
            <w:r>
              <w:rPr>
                <w:sz w:val="24"/>
                <w:szCs w:val="24"/>
              </w:rPr>
            </w:r>
          </w:p>
        </w:tc>
        <w:tc>
          <w:tcPr>
            <w:tcBorders/>
            <w:tcMar>
              <w:left w:w="15" w:type="dxa"/>
              <w:top w:w="15" w:type="dxa"/>
              <w:right w:w="15" w:type="dxa"/>
              <w:bottom w:w="15" w:type="dxa"/>
            </w:tcMar>
            <w:tcW w:w="2549" w:type="dxa"/>
            <w:vAlign w:val="center"/>
          </w:tcPr>
          <w:p w14:paraId="2E15474B">
            <w:pPr>
              <w:pBdr/>
              <w:spacing w:after="0" w:before="0" w:line="480" w:lineRule="auto"/>
              <w:ind/>
              <w:rPr>
                <w:sz w:val="24"/>
                <w:szCs w:val="24"/>
              </w:rPr>
            </w:pPr>
            <w:r>
              <w:rPr>
                <w:rFonts w:ascii="Times New Roman" w:hAnsi="Times New Roman" w:eastAsia="Times New Roman" w:cs="Times New Roman"/>
                <w:color w:val="000000"/>
                <w:sz w:val="24"/>
                <w:szCs w:val="24"/>
              </w:rPr>
              <w:t xml:space="preserve">0.9994</w:t>
            </w:r>
            <w:r>
              <w:rPr>
                <w:sz w:val="24"/>
                <w:szCs w:val="24"/>
              </w:rPr>
            </w:r>
            <w:r>
              <w:rPr>
                <w:sz w:val="24"/>
                <w:szCs w:val="24"/>
              </w:rPr>
            </w:r>
          </w:p>
        </w:tc>
      </w:tr>
      <w:tr>
        <w:trPr/>
        <w:tc>
          <w:tcPr>
            <w:tcBorders/>
            <w:tcMar>
              <w:left w:w="15" w:type="dxa"/>
              <w:top w:w="15" w:type="dxa"/>
              <w:right w:w="15" w:type="dxa"/>
              <w:bottom w:w="15" w:type="dxa"/>
            </w:tcMar>
            <w:tcW w:w="987" w:type="dxa"/>
            <w:vAlign w:val="center"/>
          </w:tcPr>
          <w:p w14:paraId="42E285D3">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183" w:type="dxa"/>
            <w:vAlign w:val="center"/>
          </w:tcPr>
          <w:p w14:paraId="2AB25CFD">
            <w:pPr>
              <w:pBdr/>
              <w:spacing w:after="0" w:before="0" w:line="480" w:lineRule="auto"/>
              <w:ind/>
              <w:rPr>
                <w:sz w:val="24"/>
                <w:szCs w:val="24"/>
              </w:rPr>
            </w:pPr>
            <w:r>
              <w:rPr>
                <w:rFonts w:ascii="Times New Roman" w:hAnsi="Times New Roman" w:eastAsia="Times New Roman" w:cs="Times New Roman"/>
                <w:color w:val="000000"/>
                <w:sz w:val="24"/>
                <w:szCs w:val="24"/>
              </w:rPr>
              <w:t xml:space="preserve">0.9491</w:t>
            </w:r>
            <w:r>
              <w:rPr>
                <w:sz w:val="24"/>
                <w:szCs w:val="24"/>
              </w:rPr>
            </w:r>
            <w:r>
              <w:rPr>
                <w:sz w:val="24"/>
                <w:szCs w:val="24"/>
              </w:rPr>
            </w:r>
          </w:p>
        </w:tc>
        <w:tc>
          <w:tcPr>
            <w:tcBorders/>
            <w:tcMar>
              <w:left w:w="15" w:type="dxa"/>
              <w:top w:w="15" w:type="dxa"/>
              <w:right w:w="15" w:type="dxa"/>
              <w:bottom w:w="15" w:type="dxa"/>
            </w:tcMar>
            <w:tcW w:w="1170" w:type="dxa"/>
            <w:vAlign w:val="center"/>
          </w:tcPr>
          <w:p w14:paraId="0E95FE41">
            <w:pPr>
              <w:pBdr/>
              <w:spacing w:after="0" w:before="0" w:line="480" w:lineRule="auto"/>
              <w:ind/>
              <w:rPr>
                <w:sz w:val="24"/>
                <w:szCs w:val="24"/>
              </w:rPr>
            </w:pPr>
            <w:r>
              <w:rPr>
                <w:rFonts w:ascii="Times New Roman" w:hAnsi="Times New Roman" w:eastAsia="Times New Roman" w:cs="Times New Roman"/>
                <w:color w:val="000000"/>
                <w:sz w:val="24"/>
                <w:szCs w:val="24"/>
              </w:rPr>
              <w:t xml:space="preserve">0.9316</w:t>
            </w:r>
            <w:r>
              <w:rPr>
                <w:sz w:val="24"/>
                <w:szCs w:val="24"/>
              </w:rPr>
            </w:r>
            <w:r>
              <w:rPr>
                <w:sz w:val="24"/>
                <w:szCs w:val="24"/>
              </w:rPr>
            </w:r>
          </w:p>
        </w:tc>
        <w:tc>
          <w:tcPr>
            <w:tcBorders/>
            <w:tcMar>
              <w:left w:w="15" w:type="dxa"/>
              <w:top w:w="15" w:type="dxa"/>
              <w:right w:w="15" w:type="dxa"/>
              <w:bottom w:w="15" w:type="dxa"/>
            </w:tcMar>
            <w:tcW w:w="672" w:type="dxa"/>
            <w:vAlign w:val="center"/>
          </w:tcPr>
          <w:p w14:paraId="6D0CF2FD">
            <w:pPr>
              <w:pBdr/>
              <w:spacing w:after="0" w:before="0" w:line="480" w:lineRule="auto"/>
              <w:ind/>
              <w:rPr>
                <w:sz w:val="24"/>
                <w:szCs w:val="24"/>
              </w:rPr>
            </w:pPr>
            <w:r>
              <w:rPr>
                <w:rFonts w:ascii="Times New Roman" w:hAnsi="Times New Roman" w:eastAsia="Times New Roman" w:cs="Times New Roman"/>
                <w:color w:val="000000"/>
                <w:sz w:val="24"/>
                <w:szCs w:val="24"/>
              </w:rPr>
              <w:t xml:space="preserve">0.9482</w:t>
            </w:r>
            <w:r>
              <w:rPr>
                <w:sz w:val="24"/>
                <w:szCs w:val="24"/>
              </w:rPr>
            </w:r>
            <w:r>
              <w:rPr>
                <w:sz w:val="24"/>
                <w:szCs w:val="24"/>
              </w:rPr>
            </w:r>
          </w:p>
        </w:tc>
        <w:tc>
          <w:tcPr>
            <w:tcBorders/>
            <w:tcMar>
              <w:left w:w="15" w:type="dxa"/>
              <w:top w:w="15" w:type="dxa"/>
              <w:right w:w="15" w:type="dxa"/>
              <w:bottom w:w="15" w:type="dxa"/>
            </w:tcMar>
            <w:tcW w:w="1463" w:type="dxa"/>
            <w:vAlign w:val="center"/>
          </w:tcPr>
          <w:p w14:paraId="0A86ACDA">
            <w:pPr>
              <w:pBdr/>
              <w:spacing w:after="0" w:before="0" w:line="480" w:lineRule="auto"/>
              <w:ind/>
              <w:rPr>
                <w:sz w:val="24"/>
                <w:szCs w:val="24"/>
              </w:rPr>
            </w:pPr>
            <w:r>
              <w:rPr>
                <w:rFonts w:ascii="Times New Roman" w:hAnsi="Times New Roman" w:eastAsia="Times New Roman" w:cs="Times New Roman"/>
                <w:color w:val="000000"/>
                <w:sz w:val="24"/>
                <w:szCs w:val="24"/>
              </w:rPr>
              <w:t xml:space="preserve">90.2303</w:t>
            </w:r>
            <w:r>
              <w:rPr>
                <w:sz w:val="24"/>
                <w:szCs w:val="24"/>
              </w:rPr>
            </w:r>
            <w:r>
              <w:rPr>
                <w:sz w:val="24"/>
                <w:szCs w:val="24"/>
              </w:rPr>
            </w:r>
          </w:p>
        </w:tc>
        <w:tc>
          <w:tcPr>
            <w:tcBorders/>
            <w:tcMar>
              <w:left w:w="15" w:type="dxa"/>
              <w:top w:w="15" w:type="dxa"/>
              <w:right w:w="15" w:type="dxa"/>
              <w:bottom w:w="15" w:type="dxa"/>
            </w:tcMar>
            <w:tcW w:w="1331" w:type="dxa"/>
            <w:vAlign w:val="center"/>
          </w:tcPr>
          <w:p w14:paraId="3A6AAD1E">
            <w:pPr>
              <w:pBdr/>
              <w:spacing w:after="0" w:before="0" w:line="480" w:lineRule="auto"/>
              <w:ind/>
              <w:rPr>
                <w:sz w:val="24"/>
                <w:szCs w:val="24"/>
              </w:rPr>
            </w:pPr>
            <w:r>
              <w:rPr>
                <w:rFonts w:ascii="Times New Roman" w:hAnsi="Times New Roman" w:eastAsia="Times New Roman" w:cs="Times New Roman"/>
                <w:color w:val="000000"/>
                <w:sz w:val="24"/>
                <w:szCs w:val="24"/>
              </w:rPr>
              <w:t xml:space="preserve">0.9156</w:t>
            </w:r>
            <w:r>
              <w:rPr>
                <w:sz w:val="24"/>
                <w:szCs w:val="24"/>
              </w:rPr>
            </w:r>
            <w:r>
              <w:rPr>
                <w:sz w:val="24"/>
                <w:szCs w:val="24"/>
              </w:rPr>
            </w:r>
          </w:p>
        </w:tc>
        <w:tc>
          <w:tcPr>
            <w:tcBorders/>
            <w:tcMar>
              <w:left w:w="15" w:type="dxa"/>
              <w:top w:w="15" w:type="dxa"/>
              <w:right w:w="15" w:type="dxa"/>
              <w:bottom w:w="15" w:type="dxa"/>
            </w:tcMar>
            <w:tcW w:w="2549" w:type="dxa"/>
            <w:vAlign w:val="center"/>
          </w:tcPr>
          <w:p w14:paraId="43ED7BF8">
            <w:pPr>
              <w:pBdr/>
              <w:spacing w:after="0" w:before="0" w:line="480" w:lineRule="auto"/>
              <w:ind/>
              <w:rPr>
                <w:sz w:val="24"/>
                <w:szCs w:val="24"/>
              </w:rPr>
            </w:pPr>
            <w:r>
              <w:rPr>
                <w:rFonts w:ascii="Times New Roman" w:hAnsi="Times New Roman" w:eastAsia="Times New Roman" w:cs="Times New Roman"/>
                <w:color w:val="000000"/>
                <w:sz w:val="24"/>
                <w:szCs w:val="24"/>
              </w:rPr>
              <w:t xml:space="preserve">0.9994</w:t>
            </w:r>
            <w:r>
              <w:rPr>
                <w:sz w:val="24"/>
                <w:szCs w:val="24"/>
              </w:rPr>
            </w:r>
            <w:r>
              <w:rPr>
                <w:sz w:val="24"/>
                <w:szCs w:val="24"/>
              </w:rPr>
            </w:r>
          </w:p>
        </w:tc>
      </w:tr>
    </w:tbl>
    <w:p w14:paraId="135EF2AA">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Latency is measured per row/sample for SVM, Decision Tree, K-NN, and CNN (inference), and per sample (streaming) for LSTM. Robustness is the mean accuracy/F1 retained across the noise sweep (1%, 5%, 10%, 20%).</w:t>
      </w:r>
      <w:r>
        <w:rPr>
          <w:sz w:val="24"/>
          <w:szCs w:val="24"/>
        </w:rPr>
      </w:r>
      <w:r>
        <w:rPr>
          <w:szCs w:val="24"/>
        </w:rPr>
      </w:r>
    </w:p>
    <w:p w14:paraId="274E1FEF">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Robustness Sweep by Model, All Targets</w:t>
      </w:r>
      <w:r>
        <w:rPr>
          <w:sz w:val="24"/>
          <w:szCs w:val="24"/>
        </w:rPr>
      </w:r>
      <w:r>
        <w:rPr>
          <w:sz w:val="24"/>
          <w:szCs w:val="24"/>
        </w:rPr>
      </w:r>
    </w:p>
    <w:p w14:paraId="0F6F7876">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Mean accuracy ± standard deviation across 10 trials per noise level. G is the hardest target across models and shows the widest spread; A and B are comparatively stable up to 10% noise for most models.</w:t>
      </w:r>
      <w:r>
        <w:rPr>
          <w:sz w:val="24"/>
          <w:szCs w:val="24"/>
        </w:rPr>
      </w:r>
      <w:r>
        <w:rPr>
          <w:szCs w:val="24"/>
        </w:rPr>
      </w:r>
    </w:p>
    <w:p w14:paraId="4FBB4FCF">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G</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1572"/>
        <w:gridCol w:w="1572"/>
        <w:gridCol w:w="1572"/>
        <w:gridCol w:w="1572"/>
      </w:tblGrid>
      <w:tr>
        <w:trPr/>
        <w:tc>
          <w:tcPr>
            <w:tcBorders/>
            <w:tcMar>
              <w:left w:w="15" w:type="dxa"/>
              <w:top w:w="15" w:type="dxa"/>
              <w:right w:w="15" w:type="dxa"/>
              <w:bottom w:w="15" w:type="dxa"/>
            </w:tcMar>
            <w:tcW w:w="1340" w:type="dxa"/>
            <w:vAlign w:val="center"/>
          </w:tcPr>
          <w:p w14:paraId="4FBC2EE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572" w:type="dxa"/>
            <w:vAlign w:val="center"/>
          </w:tcPr>
          <w:p w14:paraId="4EFDC691">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w:t>
            </w:r>
            <w:r>
              <w:rPr>
                <w:sz w:val="24"/>
                <w:szCs w:val="24"/>
              </w:rPr>
            </w:r>
            <w:r>
              <w:rPr>
                <w:sz w:val="24"/>
                <w:szCs w:val="24"/>
              </w:rPr>
            </w:r>
          </w:p>
        </w:tc>
        <w:tc>
          <w:tcPr>
            <w:tcBorders/>
            <w:tcMar>
              <w:left w:w="15" w:type="dxa"/>
              <w:top w:w="15" w:type="dxa"/>
              <w:right w:w="15" w:type="dxa"/>
              <w:bottom w:w="15" w:type="dxa"/>
            </w:tcMar>
            <w:tcW w:w="1572" w:type="dxa"/>
            <w:vAlign w:val="center"/>
          </w:tcPr>
          <w:p w14:paraId="1D14935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5%</w:t>
            </w:r>
            <w:r>
              <w:rPr>
                <w:sz w:val="24"/>
                <w:szCs w:val="24"/>
              </w:rPr>
            </w:r>
            <w:r>
              <w:rPr>
                <w:sz w:val="24"/>
                <w:szCs w:val="24"/>
              </w:rPr>
            </w:r>
          </w:p>
        </w:tc>
        <w:tc>
          <w:tcPr>
            <w:tcBorders/>
            <w:tcMar>
              <w:left w:w="15" w:type="dxa"/>
              <w:top w:w="15" w:type="dxa"/>
              <w:right w:w="15" w:type="dxa"/>
              <w:bottom w:w="15" w:type="dxa"/>
            </w:tcMar>
            <w:tcW w:w="1572" w:type="dxa"/>
            <w:vAlign w:val="center"/>
          </w:tcPr>
          <w:p w14:paraId="48ECA4F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10%</w:t>
            </w:r>
            <w:r>
              <w:rPr>
                <w:sz w:val="24"/>
                <w:szCs w:val="24"/>
              </w:rPr>
            </w:r>
            <w:r>
              <w:rPr>
                <w:sz w:val="24"/>
                <w:szCs w:val="24"/>
              </w:rPr>
            </w:r>
          </w:p>
        </w:tc>
        <w:tc>
          <w:tcPr>
            <w:tcBorders/>
            <w:tcMar>
              <w:left w:w="15" w:type="dxa"/>
              <w:top w:w="15" w:type="dxa"/>
              <w:right w:w="15" w:type="dxa"/>
              <w:bottom w:w="15" w:type="dxa"/>
            </w:tcMar>
            <w:tcW w:w="1572" w:type="dxa"/>
            <w:vAlign w:val="center"/>
          </w:tcPr>
          <w:p w14:paraId="04AF121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20%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9527DFF">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1572" w:type="dxa"/>
            <w:vAlign w:val="center"/>
          </w:tcPr>
          <w:p w14:paraId="72B29166">
            <w:pPr>
              <w:pBdr/>
              <w:spacing w:after="0" w:before="0" w:line="480" w:lineRule="auto"/>
              <w:ind/>
              <w:rPr>
                <w:sz w:val="24"/>
                <w:szCs w:val="24"/>
              </w:rPr>
            </w:pPr>
            <w:r>
              <w:rPr>
                <w:rFonts w:ascii="Times New Roman" w:hAnsi="Times New Roman" w:eastAsia="Times New Roman" w:cs="Times New Roman"/>
                <w:color w:val="000000"/>
                <w:sz w:val="24"/>
                <w:szCs w:val="24"/>
              </w:rPr>
              <w:t xml:space="preserve">0.8842 ± 0.0009</w:t>
            </w:r>
            <w:r>
              <w:rPr>
                <w:sz w:val="24"/>
                <w:szCs w:val="24"/>
              </w:rPr>
            </w:r>
            <w:r>
              <w:rPr>
                <w:sz w:val="24"/>
                <w:szCs w:val="24"/>
              </w:rPr>
            </w:r>
          </w:p>
        </w:tc>
        <w:tc>
          <w:tcPr>
            <w:tcBorders/>
            <w:tcMar>
              <w:left w:w="15" w:type="dxa"/>
              <w:top w:w="15" w:type="dxa"/>
              <w:right w:w="15" w:type="dxa"/>
              <w:bottom w:w="15" w:type="dxa"/>
            </w:tcMar>
            <w:tcW w:w="1572" w:type="dxa"/>
            <w:vAlign w:val="center"/>
          </w:tcPr>
          <w:p w14:paraId="342DE84C">
            <w:pPr>
              <w:pBdr/>
              <w:spacing w:after="0" w:before="0" w:line="480" w:lineRule="auto"/>
              <w:ind/>
              <w:rPr>
                <w:sz w:val="24"/>
                <w:szCs w:val="24"/>
              </w:rPr>
            </w:pPr>
            <w:r>
              <w:rPr>
                <w:rFonts w:ascii="Times New Roman" w:hAnsi="Times New Roman" w:eastAsia="Times New Roman" w:cs="Times New Roman"/>
                <w:color w:val="000000"/>
                <w:sz w:val="24"/>
                <w:szCs w:val="24"/>
              </w:rPr>
              <w:t xml:space="preserve">0.8785 ± 0.0028</w:t>
            </w:r>
            <w:r>
              <w:rPr>
                <w:sz w:val="24"/>
                <w:szCs w:val="24"/>
              </w:rPr>
            </w:r>
            <w:r>
              <w:rPr>
                <w:sz w:val="24"/>
                <w:szCs w:val="24"/>
              </w:rPr>
            </w:r>
          </w:p>
        </w:tc>
        <w:tc>
          <w:tcPr>
            <w:tcBorders/>
            <w:tcMar>
              <w:left w:w="15" w:type="dxa"/>
              <w:top w:w="15" w:type="dxa"/>
              <w:right w:w="15" w:type="dxa"/>
              <w:bottom w:w="15" w:type="dxa"/>
            </w:tcMar>
            <w:tcW w:w="1572" w:type="dxa"/>
            <w:vAlign w:val="center"/>
          </w:tcPr>
          <w:p w14:paraId="691A40BC">
            <w:pPr>
              <w:pBdr/>
              <w:spacing w:after="0" w:before="0" w:line="480" w:lineRule="auto"/>
              <w:ind/>
              <w:rPr>
                <w:sz w:val="24"/>
                <w:szCs w:val="24"/>
              </w:rPr>
            </w:pPr>
            <w:r>
              <w:rPr>
                <w:rFonts w:ascii="Times New Roman" w:hAnsi="Times New Roman" w:eastAsia="Times New Roman" w:cs="Times New Roman"/>
                <w:color w:val="000000"/>
                <w:sz w:val="24"/>
                <w:szCs w:val="24"/>
              </w:rPr>
              <w:t xml:space="preserve">0.8615 ± 0.0039</w:t>
            </w:r>
            <w:r>
              <w:rPr>
                <w:sz w:val="24"/>
                <w:szCs w:val="24"/>
              </w:rPr>
            </w:r>
            <w:r>
              <w:rPr>
                <w:sz w:val="24"/>
                <w:szCs w:val="24"/>
              </w:rPr>
            </w:r>
          </w:p>
        </w:tc>
        <w:tc>
          <w:tcPr>
            <w:tcBorders/>
            <w:tcMar>
              <w:left w:w="15" w:type="dxa"/>
              <w:top w:w="15" w:type="dxa"/>
              <w:right w:w="15" w:type="dxa"/>
              <w:bottom w:w="15" w:type="dxa"/>
            </w:tcMar>
            <w:tcW w:w="1572" w:type="dxa"/>
            <w:vAlign w:val="center"/>
          </w:tcPr>
          <w:p w14:paraId="62A19E9D">
            <w:pPr>
              <w:pBdr/>
              <w:spacing w:after="0" w:before="0" w:line="480" w:lineRule="auto"/>
              <w:ind/>
              <w:rPr>
                <w:sz w:val="24"/>
                <w:szCs w:val="24"/>
              </w:rPr>
            </w:pPr>
            <w:r>
              <w:rPr>
                <w:rFonts w:ascii="Times New Roman" w:hAnsi="Times New Roman" w:eastAsia="Times New Roman" w:cs="Times New Roman"/>
                <w:color w:val="000000"/>
                <w:sz w:val="24"/>
                <w:szCs w:val="24"/>
              </w:rPr>
              <w:t xml:space="preserve">0.8187 ± 0.0053</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396F7A27">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572" w:type="dxa"/>
            <w:vAlign w:val="center"/>
          </w:tcPr>
          <w:p w14:paraId="1C615861">
            <w:pPr>
              <w:pBdr/>
              <w:spacing w:after="0" w:before="0" w:line="480" w:lineRule="auto"/>
              <w:ind/>
              <w:rPr>
                <w:sz w:val="24"/>
                <w:szCs w:val="24"/>
              </w:rPr>
            </w:pPr>
            <w:r>
              <w:rPr>
                <w:rFonts w:ascii="Times New Roman" w:hAnsi="Times New Roman" w:eastAsia="Times New Roman" w:cs="Times New Roman"/>
                <w:color w:val="000000"/>
                <w:sz w:val="24"/>
                <w:szCs w:val="24"/>
              </w:rPr>
              <w:t xml:space="preserve">0.8467 ± 0.0028</w:t>
            </w:r>
            <w:r>
              <w:rPr>
                <w:sz w:val="24"/>
                <w:szCs w:val="24"/>
              </w:rPr>
            </w:r>
            <w:r>
              <w:rPr>
                <w:sz w:val="24"/>
                <w:szCs w:val="24"/>
              </w:rPr>
            </w:r>
          </w:p>
        </w:tc>
        <w:tc>
          <w:tcPr>
            <w:tcBorders/>
            <w:tcMar>
              <w:left w:w="15" w:type="dxa"/>
              <w:top w:w="15" w:type="dxa"/>
              <w:right w:w="15" w:type="dxa"/>
              <w:bottom w:w="15" w:type="dxa"/>
            </w:tcMar>
            <w:tcW w:w="1572" w:type="dxa"/>
            <w:vAlign w:val="center"/>
          </w:tcPr>
          <w:p w14:paraId="08F00FA2">
            <w:pPr>
              <w:pBdr/>
              <w:spacing w:after="0" w:before="0" w:line="480" w:lineRule="auto"/>
              <w:ind/>
              <w:rPr>
                <w:sz w:val="24"/>
                <w:szCs w:val="24"/>
              </w:rPr>
            </w:pPr>
            <w:r>
              <w:rPr>
                <w:rFonts w:ascii="Times New Roman" w:hAnsi="Times New Roman" w:eastAsia="Times New Roman" w:cs="Times New Roman"/>
                <w:color w:val="000000"/>
                <w:sz w:val="24"/>
                <w:szCs w:val="24"/>
              </w:rPr>
              <w:t xml:space="preserve">0.7709 ± 0.0081</w:t>
            </w:r>
            <w:r>
              <w:rPr>
                <w:sz w:val="24"/>
                <w:szCs w:val="24"/>
              </w:rPr>
            </w:r>
            <w:r>
              <w:rPr>
                <w:sz w:val="24"/>
                <w:szCs w:val="24"/>
              </w:rPr>
            </w:r>
          </w:p>
        </w:tc>
        <w:tc>
          <w:tcPr>
            <w:tcBorders/>
            <w:tcMar>
              <w:left w:w="15" w:type="dxa"/>
              <w:top w:w="15" w:type="dxa"/>
              <w:right w:w="15" w:type="dxa"/>
              <w:bottom w:w="15" w:type="dxa"/>
            </w:tcMar>
            <w:tcW w:w="1572" w:type="dxa"/>
            <w:vAlign w:val="center"/>
          </w:tcPr>
          <w:p w14:paraId="3165382D">
            <w:pPr>
              <w:pBdr/>
              <w:spacing w:after="0" w:before="0" w:line="480" w:lineRule="auto"/>
              <w:ind/>
              <w:rPr>
                <w:sz w:val="24"/>
                <w:szCs w:val="24"/>
              </w:rPr>
            </w:pPr>
            <w:r>
              <w:rPr>
                <w:rFonts w:ascii="Times New Roman" w:hAnsi="Times New Roman" w:eastAsia="Times New Roman" w:cs="Times New Roman"/>
                <w:color w:val="000000"/>
                <w:sz w:val="24"/>
                <w:szCs w:val="24"/>
              </w:rPr>
              <w:t xml:space="preserve">0.7070 ± 0.0120</w:t>
            </w:r>
            <w:r>
              <w:rPr>
                <w:sz w:val="24"/>
                <w:szCs w:val="24"/>
              </w:rPr>
            </w:r>
            <w:r>
              <w:rPr>
                <w:sz w:val="24"/>
                <w:szCs w:val="24"/>
              </w:rPr>
            </w:r>
          </w:p>
        </w:tc>
        <w:tc>
          <w:tcPr>
            <w:tcBorders/>
            <w:tcMar>
              <w:left w:w="15" w:type="dxa"/>
              <w:top w:w="15" w:type="dxa"/>
              <w:right w:w="15" w:type="dxa"/>
              <w:bottom w:w="15" w:type="dxa"/>
            </w:tcMar>
            <w:tcW w:w="1572" w:type="dxa"/>
            <w:vAlign w:val="center"/>
          </w:tcPr>
          <w:p w14:paraId="49EB8BF9">
            <w:pPr>
              <w:pBdr/>
              <w:spacing w:after="0" w:before="0" w:line="480" w:lineRule="auto"/>
              <w:ind/>
              <w:rPr>
                <w:sz w:val="24"/>
                <w:szCs w:val="24"/>
              </w:rPr>
            </w:pPr>
            <w:r>
              <w:rPr>
                <w:rFonts w:ascii="Times New Roman" w:hAnsi="Times New Roman" w:eastAsia="Times New Roman" w:cs="Times New Roman"/>
                <w:color w:val="000000"/>
                <w:sz w:val="24"/>
                <w:szCs w:val="24"/>
              </w:rPr>
              <w:t xml:space="preserve">0.6172 ± 0.0126</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18A0983">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572" w:type="dxa"/>
            <w:vAlign w:val="center"/>
          </w:tcPr>
          <w:p w14:paraId="28E5D35D">
            <w:pPr>
              <w:pBdr/>
              <w:spacing w:after="0" w:before="0" w:line="480" w:lineRule="auto"/>
              <w:ind/>
              <w:rPr>
                <w:sz w:val="24"/>
                <w:szCs w:val="24"/>
              </w:rPr>
            </w:pPr>
            <w:r>
              <w:rPr>
                <w:rFonts w:ascii="Times New Roman" w:hAnsi="Times New Roman" w:eastAsia="Times New Roman" w:cs="Times New Roman"/>
                <w:color w:val="000000"/>
                <w:sz w:val="24"/>
                <w:szCs w:val="24"/>
              </w:rPr>
              <w:t xml:space="preserve">0.8226 ± 0.0040</w:t>
            </w:r>
            <w:r>
              <w:rPr>
                <w:sz w:val="24"/>
                <w:szCs w:val="24"/>
              </w:rPr>
            </w:r>
            <w:r>
              <w:rPr>
                <w:sz w:val="24"/>
                <w:szCs w:val="24"/>
              </w:rPr>
            </w:r>
          </w:p>
        </w:tc>
        <w:tc>
          <w:tcPr>
            <w:tcBorders/>
            <w:tcMar>
              <w:left w:w="15" w:type="dxa"/>
              <w:top w:w="15" w:type="dxa"/>
              <w:right w:w="15" w:type="dxa"/>
              <w:bottom w:w="15" w:type="dxa"/>
            </w:tcMar>
            <w:tcW w:w="1572" w:type="dxa"/>
            <w:vAlign w:val="center"/>
          </w:tcPr>
          <w:p w14:paraId="31229310">
            <w:pPr>
              <w:pBdr/>
              <w:spacing w:after="0" w:before="0" w:line="480" w:lineRule="auto"/>
              <w:ind/>
              <w:rPr>
                <w:sz w:val="24"/>
                <w:szCs w:val="24"/>
              </w:rPr>
            </w:pPr>
            <w:r>
              <w:rPr>
                <w:rFonts w:ascii="Times New Roman" w:hAnsi="Times New Roman" w:eastAsia="Times New Roman" w:cs="Times New Roman"/>
                <w:color w:val="000000"/>
                <w:sz w:val="24"/>
                <w:szCs w:val="24"/>
              </w:rPr>
              <w:t xml:space="preserve">0.8530 ± 0.0047</w:t>
            </w:r>
            <w:r>
              <w:rPr>
                <w:sz w:val="24"/>
                <w:szCs w:val="24"/>
              </w:rPr>
            </w:r>
            <w:r>
              <w:rPr>
                <w:sz w:val="24"/>
                <w:szCs w:val="24"/>
              </w:rPr>
            </w:r>
          </w:p>
        </w:tc>
        <w:tc>
          <w:tcPr>
            <w:tcBorders/>
            <w:tcMar>
              <w:left w:w="15" w:type="dxa"/>
              <w:top w:w="15" w:type="dxa"/>
              <w:right w:w="15" w:type="dxa"/>
              <w:bottom w:w="15" w:type="dxa"/>
            </w:tcMar>
            <w:tcW w:w="1572" w:type="dxa"/>
            <w:vAlign w:val="center"/>
          </w:tcPr>
          <w:p w14:paraId="1BE3675D">
            <w:pPr>
              <w:pBdr/>
              <w:spacing w:after="0" w:before="0" w:line="480" w:lineRule="auto"/>
              <w:ind/>
              <w:rPr>
                <w:sz w:val="24"/>
                <w:szCs w:val="24"/>
              </w:rPr>
            </w:pPr>
            <w:r>
              <w:rPr>
                <w:rFonts w:ascii="Times New Roman" w:hAnsi="Times New Roman" w:eastAsia="Times New Roman" w:cs="Times New Roman"/>
                <w:color w:val="000000"/>
                <w:sz w:val="24"/>
                <w:szCs w:val="24"/>
              </w:rPr>
              <w:t xml:space="preserve">0.8576 ± 0.0041</w:t>
            </w:r>
            <w:r>
              <w:rPr>
                <w:sz w:val="24"/>
                <w:szCs w:val="24"/>
              </w:rPr>
            </w:r>
            <w:r>
              <w:rPr>
                <w:sz w:val="24"/>
                <w:szCs w:val="24"/>
              </w:rPr>
            </w:r>
          </w:p>
        </w:tc>
        <w:tc>
          <w:tcPr>
            <w:tcBorders/>
            <w:tcMar>
              <w:left w:w="15" w:type="dxa"/>
              <w:top w:w="15" w:type="dxa"/>
              <w:right w:w="15" w:type="dxa"/>
              <w:bottom w:w="15" w:type="dxa"/>
            </w:tcMar>
            <w:tcW w:w="1572" w:type="dxa"/>
            <w:vAlign w:val="center"/>
          </w:tcPr>
          <w:p w14:paraId="0E1811F3">
            <w:pPr>
              <w:pBdr/>
              <w:spacing w:after="0" w:before="0" w:line="480" w:lineRule="auto"/>
              <w:ind/>
              <w:rPr>
                <w:sz w:val="24"/>
                <w:szCs w:val="24"/>
              </w:rPr>
            </w:pPr>
            <w:r>
              <w:rPr>
                <w:rFonts w:ascii="Times New Roman" w:hAnsi="Times New Roman" w:eastAsia="Times New Roman" w:cs="Times New Roman"/>
                <w:color w:val="000000"/>
                <w:sz w:val="24"/>
                <w:szCs w:val="24"/>
              </w:rPr>
              <w:t xml:space="preserve">0.8446 ± 0.0049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6A23E014">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572" w:type="dxa"/>
            <w:vAlign w:val="center"/>
          </w:tcPr>
          <w:p w14:paraId="640AA8EF">
            <w:pPr>
              <w:pBdr/>
              <w:spacing w:after="0" w:before="0" w:line="480" w:lineRule="auto"/>
              <w:ind/>
              <w:rPr>
                <w:sz w:val="24"/>
                <w:szCs w:val="24"/>
              </w:rPr>
            </w:pPr>
            <w:r>
              <w:rPr>
                <w:rFonts w:ascii="Times New Roman" w:hAnsi="Times New Roman" w:eastAsia="Times New Roman" w:cs="Times New Roman"/>
                <w:color w:val="000000"/>
                <w:sz w:val="24"/>
                <w:szCs w:val="24"/>
              </w:rPr>
              <w:t xml:space="preserve">0.8821 ± 0.0007</w:t>
            </w:r>
            <w:r>
              <w:rPr>
                <w:sz w:val="24"/>
                <w:szCs w:val="24"/>
              </w:rPr>
            </w:r>
            <w:r>
              <w:rPr>
                <w:sz w:val="24"/>
                <w:szCs w:val="24"/>
              </w:rPr>
            </w:r>
          </w:p>
        </w:tc>
        <w:tc>
          <w:tcPr>
            <w:tcBorders/>
            <w:tcMar>
              <w:left w:w="15" w:type="dxa"/>
              <w:top w:w="15" w:type="dxa"/>
              <w:right w:w="15" w:type="dxa"/>
              <w:bottom w:w="15" w:type="dxa"/>
            </w:tcMar>
            <w:tcW w:w="1572" w:type="dxa"/>
            <w:vAlign w:val="center"/>
          </w:tcPr>
          <w:p w14:paraId="02D9ACEE">
            <w:pPr>
              <w:pBdr/>
              <w:spacing w:after="0" w:before="0" w:line="480" w:lineRule="auto"/>
              <w:ind/>
              <w:rPr>
                <w:sz w:val="24"/>
                <w:szCs w:val="24"/>
              </w:rPr>
            </w:pPr>
            <w:r>
              <w:rPr>
                <w:rFonts w:ascii="Times New Roman" w:hAnsi="Times New Roman" w:eastAsia="Times New Roman" w:cs="Times New Roman"/>
                <w:color w:val="000000"/>
                <w:sz w:val="24"/>
                <w:szCs w:val="24"/>
              </w:rPr>
              <w:t xml:space="preserve">0.8752 ± 0.0032</w:t>
            </w:r>
            <w:r>
              <w:rPr>
                <w:sz w:val="24"/>
                <w:szCs w:val="24"/>
              </w:rPr>
            </w:r>
            <w:r>
              <w:rPr>
                <w:sz w:val="24"/>
                <w:szCs w:val="24"/>
              </w:rPr>
            </w:r>
          </w:p>
        </w:tc>
        <w:tc>
          <w:tcPr>
            <w:tcBorders/>
            <w:tcMar>
              <w:left w:w="15" w:type="dxa"/>
              <w:top w:w="15" w:type="dxa"/>
              <w:right w:w="15" w:type="dxa"/>
              <w:bottom w:w="15" w:type="dxa"/>
            </w:tcMar>
            <w:tcW w:w="1572" w:type="dxa"/>
            <w:vAlign w:val="center"/>
          </w:tcPr>
          <w:p w14:paraId="551079EA">
            <w:pPr>
              <w:pBdr/>
              <w:spacing w:after="0" w:before="0" w:line="480" w:lineRule="auto"/>
              <w:ind/>
              <w:rPr>
                <w:sz w:val="24"/>
                <w:szCs w:val="24"/>
              </w:rPr>
            </w:pPr>
            <w:r>
              <w:rPr>
                <w:rFonts w:ascii="Times New Roman" w:hAnsi="Times New Roman" w:eastAsia="Times New Roman" w:cs="Times New Roman"/>
                <w:color w:val="000000"/>
                <w:sz w:val="24"/>
                <w:szCs w:val="24"/>
              </w:rPr>
              <w:t xml:space="preserve">0.8548 ± 0.0050</w:t>
            </w:r>
            <w:r>
              <w:rPr>
                <w:sz w:val="24"/>
                <w:szCs w:val="24"/>
              </w:rPr>
            </w:r>
            <w:r>
              <w:rPr>
                <w:sz w:val="24"/>
                <w:szCs w:val="24"/>
              </w:rPr>
            </w:r>
          </w:p>
        </w:tc>
        <w:tc>
          <w:tcPr>
            <w:tcBorders/>
            <w:tcMar>
              <w:left w:w="15" w:type="dxa"/>
              <w:top w:w="15" w:type="dxa"/>
              <w:right w:w="15" w:type="dxa"/>
              <w:bottom w:w="15" w:type="dxa"/>
            </w:tcMar>
            <w:tcW w:w="1572" w:type="dxa"/>
            <w:vAlign w:val="center"/>
          </w:tcPr>
          <w:p w14:paraId="49656C01">
            <w:pPr>
              <w:pBdr/>
              <w:spacing w:after="0" w:before="0" w:line="480" w:lineRule="auto"/>
              <w:ind/>
              <w:rPr>
                <w:sz w:val="24"/>
                <w:szCs w:val="24"/>
              </w:rPr>
            </w:pPr>
            <w:r>
              <w:rPr>
                <w:rFonts w:ascii="Times New Roman" w:hAnsi="Times New Roman" w:eastAsia="Times New Roman" w:cs="Times New Roman"/>
                <w:color w:val="000000"/>
                <w:sz w:val="24"/>
                <w:szCs w:val="24"/>
              </w:rPr>
              <w:t xml:space="preserve">0.8036 ± 0.0065</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EE8C30D">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572" w:type="dxa"/>
            <w:vAlign w:val="center"/>
          </w:tcPr>
          <w:p w14:paraId="184BC062">
            <w:pPr>
              <w:pBdr/>
              <w:spacing w:after="0" w:before="0" w:line="480" w:lineRule="auto"/>
              <w:ind/>
              <w:rPr>
                <w:sz w:val="24"/>
                <w:szCs w:val="24"/>
              </w:rPr>
            </w:pPr>
            <w:r>
              <w:rPr>
                <w:rFonts w:ascii="Times New Roman" w:hAnsi="Times New Roman" w:eastAsia="Times New Roman" w:cs="Times New Roman"/>
                <w:color w:val="000000"/>
                <w:sz w:val="24"/>
                <w:szCs w:val="24"/>
              </w:rPr>
              <w:t xml:space="preserve">0.7663 ± 0.0012</w:t>
            </w:r>
            <w:r>
              <w:rPr>
                <w:sz w:val="24"/>
                <w:szCs w:val="24"/>
              </w:rPr>
            </w:r>
            <w:r>
              <w:rPr>
                <w:sz w:val="24"/>
                <w:szCs w:val="24"/>
              </w:rPr>
            </w:r>
          </w:p>
        </w:tc>
        <w:tc>
          <w:tcPr>
            <w:tcBorders/>
            <w:tcMar>
              <w:left w:w="15" w:type="dxa"/>
              <w:top w:w="15" w:type="dxa"/>
              <w:right w:w="15" w:type="dxa"/>
              <w:bottom w:w="15" w:type="dxa"/>
            </w:tcMar>
            <w:tcW w:w="1572" w:type="dxa"/>
            <w:vAlign w:val="center"/>
          </w:tcPr>
          <w:p w14:paraId="75D2D944">
            <w:pPr>
              <w:pBdr/>
              <w:spacing w:after="0" w:before="0" w:line="480" w:lineRule="auto"/>
              <w:ind/>
              <w:rPr>
                <w:sz w:val="24"/>
                <w:szCs w:val="24"/>
              </w:rPr>
            </w:pPr>
            <w:r>
              <w:rPr>
                <w:rFonts w:ascii="Times New Roman" w:hAnsi="Times New Roman" w:eastAsia="Times New Roman" w:cs="Times New Roman"/>
                <w:color w:val="000000"/>
                <w:sz w:val="24"/>
                <w:szCs w:val="24"/>
              </w:rPr>
              <w:t xml:space="preserve">0.7670 ± 0.0025</w:t>
            </w:r>
            <w:r>
              <w:rPr>
                <w:sz w:val="24"/>
                <w:szCs w:val="24"/>
              </w:rPr>
            </w:r>
            <w:r>
              <w:rPr>
                <w:sz w:val="24"/>
                <w:szCs w:val="24"/>
              </w:rPr>
            </w:r>
          </w:p>
        </w:tc>
        <w:tc>
          <w:tcPr>
            <w:tcBorders/>
            <w:tcMar>
              <w:left w:w="15" w:type="dxa"/>
              <w:top w:w="15" w:type="dxa"/>
              <w:right w:w="15" w:type="dxa"/>
              <w:bottom w:w="15" w:type="dxa"/>
            </w:tcMar>
            <w:tcW w:w="1572" w:type="dxa"/>
            <w:vAlign w:val="center"/>
          </w:tcPr>
          <w:p w14:paraId="7F61FC72">
            <w:pPr>
              <w:pBdr/>
              <w:spacing w:after="0" w:before="0" w:line="480" w:lineRule="auto"/>
              <w:ind/>
              <w:rPr>
                <w:sz w:val="24"/>
                <w:szCs w:val="24"/>
              </w:rPr>
            </w:pPr>
            <w:r>
              <w:rPr>
                <w:rFonts w:ascii="Times New Roman" w:hAnsi="Times New Roman" w:eastAsia="Times New Roman" w:cs="Times New Roman"/>
                <w:color w:val="000000"/>
                <w:sz w:val="24"/>
                <w:szCs w:val="24"/>
              </w:rPr>
              <w:t xml:space="preserve">0.7671 ± 0.0041</w:t>
            </w:r>
            <w:r>
              <w:rPr>
                <w:sz w:val="24"/>
                <w:szCs w:val="24"/>
              </w:rPr>
            </w:r>
            <w:r>
              <w:rPr>
                <w:sz w:val="24"/>
                <w:szCs w:val="24"/>
              </w:rPr>
            </w:r>
          </w:p>
        </w:tc>
        <w:tc>
          <w:tcPr>
            <w:tcBorders/>
            <w:tcMar>
              <w:left w:w="15" w:type="dxa"/>
              <w:top w:w="15" w:type="dxa"/>
              <w:right w:w="15" w:type="dxa"/>
              <w:bottom w:w="15" w:type="dxa"/>
            </w:tcMar>
            <w:tcW w:w="1572" w:type="dxa"/>
            <w:vAlign w:val="center"/>
          </w:tcPr>
          <w:p w14:paraId="09381FFF">
            <w:pPr>
              <w:pBdr/>
              <w:spacing w:after="0" w:before="0" w:line="480" w:lineRule="auto"/>
              <w:ind/>
              <w:rPr>
                <w:sz w:val="24"/>
                <w:szCs w:val="24"/>
              </w:rPr>
            </w:pPr>
            <w:r>
              <w:rPr>
                <w:rFonts w:ascii="Times New Roman" w:hAnsi="Times New Roman" w:eastAsia="Times New Roman" w:cs="Times New Roman"/>
                <w:color w:val="000000"/>
                <w:sz w:val="24"/>
                <w:szCs w:val="24"/>
              </w:rPr>
              <w:t xml:space="preserve">0.7658 ± 0.0071</w:t>
            </w:r>
            <w:r>
              <w:rPr>
                <w:sz w:val="24"/>
                <w:szCs w:val="24"/>
              </w:rPr>
            </w:r>
            <w:r>
              <w:rPr>
                <w:sz w:val="24"/>
                <w:szCs w:val="24"/>
              </w:rPr>
            </w:r>
          </w:p>
        </w:tc>
      </w:tr>
    </w:tbl>
    <w:p w14:paraId="25560C4B">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C</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1572"/>
        <w:gridCol w:w="1572"/>
        <w:gridCol w:w="1572"/>
        <w:gridCol w:w="1572"/>
      </w:tblGrid>
      <w:tr>
        <w:trPr/>
        <w:tc>
          <w:tcPr>
            <w:tcBorders/>
            <w:tcMar>
              <w:left w:w="15" w:type="dxa"/>
              <w:top w:w="15" w:type="dxa"/>
              <w:right w:w="15" w:type="dxa"/>
              <w:bottom w:w="15" w:type="dxa"/>
            </w:tcMar>
            <w:tcW w:w="1340" w:type="dxa"/>
            <w:vAlign w:val="center"/>
          </w:tcPr>
          <w:p w14:paraId="40CC560B">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572" w:type="dxa"/>
            <w:vAlign w:val="center"/>
          </w:tcPr>
          <w:p w14:paraId="1FED9B80">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w:t>
            </w:r>
            <w:r>
              <w:rPr>
                <w:sz w:val="24"/>
                <w:szCs w:val="24"/>
              </w:rPr>
            </w:r>
            <w:r>
              <w:rPr>
                <w:sz w:val="24"/>
                <w:szCs w:val="24"/>
              </w:rPr>
            </w:r>
          </w:p>
        </w:tc>
        <w:tc>
          <w:tcPr>
            <w:tcBorders/>
            <w:tcMar>
              <w:left w:w="15" w:type="dxa"/>
              <w:top w:w="15" w:type="dxa"/>
              <w:right w:w="15" w:type="dxa"/>
              <w:bottom w:w="15" w:type="dxa"/>
            </w:tcMar>
            <w:tcW w:w="1572" w:type="dxa"/>
            <w:vAlign w:val="center"/>
          </w:tcPr>
          <w:p w14:paraId="3B5E0DD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5%</w:t>
            </w:r>
            <w:r>
              <w:rPr>
                <w:sz w:val="24"/>
                <w:szCs w:val="24"/>
              </w:rPr>
            </w:r>
            <w:r>
              <w:rPr>
                <w:sz w:val="24"/>
                <w:szCs w:val="24"/>
              </w:rPr>
            </w:r>
          </w:p>
        </w:tc>
        <w:tc>
          <w:tcPr>
            <w:tcBorders/>
            <w:tcMar>
              <w:left w:w="15" w:type="dxa"/>
              <w:top w:w="15" w:type="dxa"/>
              <w:right w:w="15" w:type="dxa"/>
              <w:bottom w:w="15" w:type="dxa"/>
            </w:tcMar>
            <w:tcW w:w="1572" w:type="dxa"/>
            <w:vAlign w:val="center"/>
          </w:tcPr>
          <w:p w14:paraId="52AC5A7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10%</w:t>
            </w:r>
            <w:r>
              <w:rPr>
                <w:sz w:val="24"/>
                <w:szCs w:val="24"/>
              </w:rPr>
            </w:r>
            <w:r>
              <w:rPr>
                <w:sz w:val="24"/>
                <w:szCs w:val="24"/>
              </w:rPr>
            </w:r>
          </w:p>
        </w:tc>
        <w:tc>
          <w:tcPr>
            <w:tcBorders/>
            <w:tcMar>
              <w:left w:w="15" w:type="dxa"/>
              <w:top w:w="15" w:type="dxa"/>
              <w:right w:w="15" w:type="dxa"/>
              <w:bottom w:w="15" w:type="dxa"/>
            </w:tcMar>
            <w:tcW w:w="1572" w:type="dxa"/>
            <w:vAlign w:val="center"/>
          </w:tcPr>
          <w:p w14:paraId="450053C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20%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1980647">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1572" w:type="dxa"/>
            <w:vAlign w:val="center"/>
          </w:tcPr>
          <w:p w14:paraId="170CA0F8">
            <w:pPr>
              <w:pBdr/>
              <w:spacing w:after="0" w:before="0" w:line="480" w:lineRule="auto"/>
              <w:ind/>
              <w:rPr>
                <w:sz w:val="24"/>
                <w:szCs w:val="24"/>
              </w:rPr>
            </w:pPr>
            <w:r>
              <w:rPr>
                <w:rFonts w:ascii="Times New Roman" w:hAnsi="Times New Roman" w:eastAsia="Times New Roman" w:cs="Times New Roman"/>
                <w:color w:val="000000"/>
                <w:sz w:val="24"/>
                <w:szCs w:val="24"/>
              </w:rPr>
              <w:t xml:space="preserve">0.9915 ± 0.0008</w:t>
            </w:r>
            <w:r>
              <w:rPr>
                <w:sz w:val="24"/>
                <w:szCs w:val="24"/>
              </w:rPr>
            </w:r>
            <w:r>
              <w:rPr>
                <w:sz w:val="24"/>
                <w:szCs w:val="24"/>
              </w:rPr>
            </w:r>
          </w:p>
        </w:tc>
        <w:tc>
          <w:tcPr>
            <w:tcBorders/>
            <w:tcMar>
              <w:left w:w="15" w:type="dxa"/>
              <w:top w:w="15" w:type="dxa"/>
              <w:right w:w="15" w:type="dxa"/>
              <w:bottom w:w="15" w:type="dxa"/>
            </w:tcMar>
            <w:tcW w:w="1572" w:type="dxa"/>
            <w:vAlign w:val="center"/>
          </w:tcPr>
          <w:p w14:paraId="09A380ED">
            <w:pPr>
              <w:pBdr/>
              <w:spacing w:after="0" w:before="0" w:line="480" w:lineRule="auto"/>
              <w:ind/>
              <w:rPr>
                <w:sz w:val="24"/>
                <w:szCs w:val="24"/>
              </w:rPr>
            </w:pPr>
            <w:r>
              <w:rPr>
                <w:rFonts w:ascii="Times New Roman" w:hAnsi="Times New Roman" w:eastAsia="Times New Roman" w:cs="Times New Roman"/>
                <w:color w:val="000000"/>
                <w:sz w:val="24"/>
                <w:szCs w:val="24"/>
              </w:rPr>
              <w:t xml:space="preserve">0.9797 ± 0.0029</w:t>
            </w:r>
            <w:r>
              <w:rPr>
                <w:sz w:val="24"/>
                <w:szCs w:val="24"/>
              </w:rPr>
            </w:r>
            <w:r>
              <w:rPr>
                <w:sz w:val="24"/>
                <w:szCs w:val="24"/>
              </w:rPr>
            </w:r>
          </w:p>
        </w:tc>
        <w:tc>
          <w:tcPr>
            <w:tcBorders/>
            <w:tcMar>
              <w:left w:w="15" w:type="dxa"/>
              <w:top w:w="15" w:type="dxa"/>
              <w:right w:w="15" w:type="dxa"/>
              <w:bottom w:w="15" w:type="dxa"/>
            </w:tcMar>
            <w:tcW w:w="1572" w:type="dxa"/>
            <w:vAlign w:val="center"/>
          </w:tcPr>
          <w:p w14:paraId="413F8483">
            <w:pPr>
              <w:pBdr/>
              <w:spacing w:after="0" w:before="0" w:line="480" w:lineRule="auto"/>
              <w:ind/>
              <w:rPr>
                <w:sz w:val="24"/>
                <w:szCs w:val="24"/>
              </w:rPr>
            </w:pPr>
            <w:r>
              <w:rPr>
                <w:rFonts w:ascii="Times New Roman" w:hAnsi="Times New Roman" w:eastAsia="Times New Roman" w:cs="Times New Roman"/>
                <w:color w:val="000000"/>
                <w:sz w:val="24"/>
                <w:szCs w:val="24"/>
              </w:rPr>
              <w:t xml:space="preserve">0.9329 ± 0.0079</w:t>
            </w:r>
            <w:r>
              <w:rPr>
                <w:sz w:val="24"/>
                <w:szCs w:val="24"/>
              </w:rPr>
            </w:r>
            <w:r>
              <w:rPr>
                <w:sz w:val="24"/>
                <w:szCs w:val="24"/>
              </w:rPr>
            </w:r>
          </w:p>
        </w:tc>
        <w:tc>
          <w:tcPr>
            <w:tcBorders/>
            <w:tcMar>
              <w:left w:w="15" w:type="dxa"/>
              <w:top w:w="15" w:type="dxa"/>
              <w:right w:w="15" w:type="dxa"/>
              <w:bottom w:w="15" w:type="dxa"/>
            </w:tcMar>
            <w:tcW w:w="1572" w:type="dxa"/>
            <w:vAlign w:val="center"/>
          </w:tcPr>
          <w:p w14:paraId="398A8928">
            <w:pPr>
              <w:pBdr/>
              <w:spacing w:after="0" w:before="0" w:line="480" w:lineRule="auto"/>
              <w:ind/>
              <w:rPr>
                <w:sz w:val="24"/>
                <w:szCs w:val="24"/>
              </w:rPr>
            </w:pPr>
            <w:r>
              <w:rPr>
                <w:rFonts w:ascii="Times New Roman" w:hAnsi="Times New Roman" w:eastAsia="Times New Roman" w:cs="Times New Roman"/>
                <w:color w:val="000000"/>
                <w:sz w:val="24"/>
                <w:szCs w:val="24"/>
              </w:rPr>
              <w:t xml:space="preserve">0.8631 ± 0.0066</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1178BF3">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572" w:type="dxa"/>
            <w:vAlign w:val="center"/>
          </w:tcPr>
          <w:p w14:paraId="42A43014">
            <w:pPr>
              <w:pBdr/>
              <w:spacing w:after="0" w:before="0" w:line="480" w:lineRule="auto"/>
              <w:ind/>
              <w:rPr>
                <w:sz w:val="24"/>
                <w:szCs w:val="24"/>
              </w:rPr>
            </w:pPr>
            <w:r>
              <w:rPr>
                <w:rFonts w:ascii="Times New Roman" w:hAnsi="Times New Roman" w:eastAsia="Times New Roman" w:cs="Times New Roman"/>
                <w:color w:val="000000"/>
                <w:sz w:val="24"/>
                <w:szCs w:val="24"/>
              </w:rPr>
              <w:t xml:space="preserve">0.9837 ± 0.0020</w:t>
            </w:r>
            <w:r>
              <w:rPr>
                <w:sz w:val="24"/>
                <w:szCs w:val="24"/>
              </w:rPr>
            </w:r>
            <w:r>
              <w:rPr>
                <w:sz w:val="24"/>
                <w:szCs w:val="24"/>
              </w:rPr>
            </w:r>
          </w:p>
        </w:tc>
        <w:tc>
          <w:tcPr>
            <w:tcBorders/>
            <w:tcMar>
              <w:left w:w="15" w:type="dxa"/>
              <w:top w:w="15" w:type="dxa"/>
              <w:right w:w="15" w:type="dxa"/>
              <w:bottom w:w="15" w:type="dxa"/>
            </w:tcMar>
            <w:tcW w:w="1572" w:type="dxa"/>
            <w:vAlign w:val="center"/>
          </w:tcPr>
          <w:p w14:paraId="173A5382">
            <w:pPr>
              <w:pBdr/>
              <w:spacing w:after="0" w:before="0" w:line="480" w:lineRule="auto"/>
              <w:ind/>
              <w:rPr>
                <w:sz w:val="24"/>
                <w:szCs w:val="24"/>
              </w:rPr>
            </w:pPr>
            <w:r>
              <w:rPr>
                <w:rFonts w:ascii="Times New Roman" w:hAnsi="Times New Roman" w:eastAsia="Times New Roman" w:cs="Times New Roman"/>
                <w:color w:val="000000"/>
                <w:sz w:val="24"/>
                <w:szCs w:val="24"/>
              </w:rPr>
              <w:t xml:space="preserve">0.8926 ± 0.0050</w:t>
            </w:r>
            <w:r>
              <w:rPr>
                <w:sz w:val="24"/>
                <w:szCs w:val="24"/>
              </w:rPr>
            </w:r>
            <w:r>
              <w:rPr>
                <w:sz w:val="24"/>
                <w:szCs w:val="24"/>
              </w:rPr>
            </w:r>
          </w:p>
        </w:tc>
        <w:tc>
          <w:tcPr>
            <w:tcBorders/>
            <w:tcMar>
              <w:left w:w="15" w:type="dxa"/>
              <w:top w:w="15" w:type="dxa"/>
              <w:right w:w="15" w:type="dxa"/>
              <w:bottom w:w="15" w:type="dxa"/>
            </w:tcMar>
            <w:tcW w:w="1572" w:type="dxa"/>
            <w:vAlign w:val="center"/>
          </w:tcPr>
          <w:p w14:paraId="67E6F914">
            <w:pPr>
              <w:pBdr/>
              <w:spacing w:after="0" w:before="0" w:line="480" w:lineRule="auto"/>
              <w:ind/>
              <w:rPr>
                <w:sz w:val="24"/>
                <w:szCs w:val="24"/>
              </w:rPr>
            </w:pPr>
            <w:r>
              <w:rPr>
                <w:rFonts w:ascii="Times New Roman" w:hAnsi="Times New Roman" w:eastAsia="Times New Roman" w:cs="Times New Roman"/>
                <w:color w:val="000000"/>
                <w:sz w:val="24"/>
                <w:szCs w:val="24"/>
              </w:rPr>
              <w:t xml:space="preserve">0.7833 ± 0.0075</w:t>
            </w:r>
            <w:r>
              <w:rPr>
                <w:sz w:val="24"/>
                <w:szCs w:val="24"/>
              </w:rPr>
            </w:r>
            <w:r>
              <w:rPr>
                <w:sz w:val="24"/>
                <w:szCs w:val="24"/>
              </w:rPr>
            </w:r>
          </w:p>
        </w:tc>
        <w:tc>
          <w:tcPr>
            <w:tcBorders/>
            <w:tcMar>
              <w:left w:w="15" w:type="dxa"/>
              <w:top w:w="15" w:type="dxa"/>
              <w:right w:w="15" w:type="dxa"/>
              <w:bottom w:w="15" w:type="dxa"/>
            </w:tcMar>
            <w:tcW w:w="1572" w:type="dxa"/>
            <w:vAlign w:val="center"/>
          </w:tcPr>
          <w:p w14:paraId="5BEC2082">
            <w:pPr>
              <w:pBdr/>
              <w:spacing w:after="0" w:before="0" w:line="480" w:lineRule="auto"/>
              <w:ind/>
              <w:rPr>
                <w:sz w:val="24"/>
                <w:szCs w:val="24"/>
              </w:rPr>
            </w:pPr>
            <w:r>
              <w:rPr>
                <w:rFonts w:ascii="Times New Roman" w:hAnsi="Times New Roman" w:eastAsia="Times New Roman" w:cs="Times New Roman"/>
                <w:color w:val="000000"/>
                <w:sz w:val="24"/>
                <w:szCs w:val="24"/>
              </w:rPr>
              <w:t xml:space="preserve">0.6499 ± 0.0086</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2285BBA9">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572" w:type="dxa"/>
            <w:vAlign w:val="center"/>
          </w:tcPr>
          <w:p w14:paraId="0E8A9264">
            <w:pPr>
              <w:pBdr/>
              <w:spacing w:after="0" w:before="0" w:line="480" w:lineRule="auto"/>
              <w:ind/>
              <w:rPr>
                <w:sz w:val="24"/>
                <w:szCs w:val="24"/>
              </w:rPr>
            </w:pPr>
            <w:r>
              <w:rPr>
                <w:rFonts w:ascii="Times New Roman" w:hAnsi="Times New Roman" w:eastAsia="Times New Roman" w:cs="Times New Roman"/>
                <w:color w:val="000000"/>
                <w:sz w:val="24"/>
                <w:szCs w:val="24"/>
              </w:rPr>
              <w:t xml:space="preserve">0.9972 ± 0.0006</w:t>
            </w:r>
            <w:r>
              <w:rPr>
                <w:sz w:val="24"/>
                <w:szCs w:val="24"/>
              </w:rPr>
            </w:r>
            <w:r>
              <w:rPr>
                <w:sz w:val="24"/>
                <w:szCs w:val="24"/>
              </w:rPr>
            </w:r>
          </w:p>
        </w:tc>
        <w:tc>
          <w:tcPr>
            <w:tcBorders/>
            <w:tcMar>
              <w:left w:w="15" w:type="dxa"/>
              <w:top w:w="15" w:type="dxa"/>
              <w:right w:w="15" w:type="dxa"/>
              <w:bottom w:w="15" w:type="dxa"/>
            </w:tcMar>
            <w:tcW w:w="1572" w:type="dxa"/>
            <w:vAlign w:val="center"/>
          </w:tcPr>
          <w:p w14:paraId="73B7C609">
            <w:pPr>
              <w:pBdr/>
              <w:spacing w:after="0" w:before="0" w:line="480" w:lineRule="auto"/>
              <w:ind/>
              <w:rPr>
                <w:sz w:val="24"/>
                <w:szCs w:val="24"/>
              </w:rPr>
            </w:pPr>
            <w:r>
              <w:rPr>
                <w:rFonts w:ascii="Times New Roman" w:hAnsi="Times New Roman" w:eastAsia="Times New Roman" w:cs="Times New Roman"/>
                <w:color w:val="000000"/>
                <w:sz w:val="24"/>
                <w:szCs w:val="24"/>
              </w:rPr>
              <w:t xml:space="preserve">0.9894 ± 0.0019</w:t>
            </w:r>
            <w:r>
              <w:rPr>
                <w:sz w:val="24"/>
                <w:szCs w:val="24"/>
              </w:rPr>
            </w:r>
            <w:r>
              <w:rPr>
                <w:sz w:val="24"/>
                <w:szCs w:val="24"/>
              </w:rPr>
            </w:r>
          </w:p>
        </w:tc>
        <w:tc>
          <w:tcPr>
            <w:tcBorders/>
            <w:tcMar>
              <w:left w:w="15" w:type="dxa"/>
              <w:top w:w="15" w:type="dxa"/>
              <w:right w:w="15" w:type="dxa"/>
              <w:bottom w:w="15" w:type="dxa"/>
            </w:tcMar>
            <w:tcW w:w="1572" w:type="dxa"/>
            <w:vAlign w:val="center"/>
          </w:tcPr>
          <w:p w14:paraId="25B864C5">
            <w:pPr>
              <w:pBdr/>
              <w:spacing w:after="0" w:before="0" w:line="480" w:lineRule="auto"/>
              <w:ind/>
              <w:rPr>
                <w:sz w:val="24"/>
                <w:szCs w:val="24"/>
              </w:rPr>
            </w:pPr>
            <w:r>
              <w:rPr>
                <w:rFonts w:ascii="Times New Roman" w:hAnsi="Times New Roman" w:eastAsia="Times New Roman" w:cs="Times New Roman"/>
                <w:color w:val="000000"/>
                <w:sz w:val="24"/>
                <w:szCs w:val="24"/>
              </w:rPr>
              <w:t xml:space="preserve">0.9758 ± 0.0027</w:t>
            </w:r>
            <w:r>
              <w:rPr>
                <w:sz w:val="24"/>
                <w:szCs w:val="24"/>
              </w:rPr>
            </w:r>
            <w:r>
              <w:rPr>
                <w:sz w:val="24"/>
                <w:szCs w:val="24"/>
              </w:rPr>
            </w:r>
          </w:p>
        </w:tc>
        <w:tc>
          <w:tcPr>
            <w:tcBorders/>
            <w:tcMar>
              <w:left w:w="15" w:type="dxa"/>
              <w:top w:w="15" w:type="dxa"/>
              <w:right w:w="15" w:type="dxa"/>
              <w:bottom w:w="15" w:type="dxa"/>
            </w:tcMar>
            <w:tcW w:w="1572" w:type="dxa"/>
            <w:vAlign w:val="center"/>
          </w:tcPr>
          <w:p w14:paraId="7A7861B0">
            <w:pPr>
              <w:pBdr/>
              <w:spacing w:after="0" w:before="0" w:line="480" w:lineRule="auto"/>
              <w:ind/>
              <w:rPr>
                <w:sz w:val="24"/>
                <w:szCs w:val="24"/>
              </w:rPr>
            </w:pPr>
            <w:r>
              <w:rPr>
                <w:rFonts w:ascii="Times New Roman" w:hAnsi="Times New Roman" w:eastAsia="Times New Roman" w:cs="Times New Roman"/>
                <w:color w:val="000000"/>
                <w:sz w:val="24"/>
                <w:szCs w:val="24"/>
              </w:rPr>
              <w:t xml:space="preserve">0.9449 ± 0.0047</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65B0B38">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572" w:type="dxa"/>
            <w:vAlign w:val="center"/>
          </w:tcPr>
          <w:p w14:paraId="7AC19664">
            <w:pPr>
              <w:pBdr/>
              <w:spacing w:after="0" w:before="0" w:line="480" w:lineRule="auto"/>
              <w:ind/>
              <w:rPr>
                <w:sz w:val="24"/>
                <w:szCs w:val="24"/>
              </w:rPr>
            </w:pPr>
            <w:r>
              <w:rPr>
                <w:rFonts w:ascii="Times New Roman" w:hAnsi="Times New Roman" w:eastAsia="Times New Roman" w:cs="Times New Roman"/>
                <w:color w:val="000000"/>
                <w:sz w:val="24"/>
                <w:szCs w:val="24"/>
              </w:rPr>
              <w:t xml:space="preserve">0.9964 ± 0.0008</w:t>
            </w:r>
            <w:r>
              <w:rPr>
                <w:sz w:val="24"/>
                <w:szCs w:val="24"/>
              </w:rPr>
            </w:r>
            <w:r>
              <w:rPr>
                <w:sz w:val="24"/>
                <w:szCs w:val="24"/>
              </w:rPr>
            </w:r>
          </w:p>
        </w:tc>
        <w:tc>
          <w:tcPr>
            <w:tcBorders/>
            <w:tcMar>
              <w:left w:w="15" w:type="dxa"/>
              <w:top w:w="15" w:type="dxa"/>
              <w:right w:w="15" w:type="dxa"/>
              <w:bottom w:w="15" w:type="dxa"/>
            </w:tcMar>
            <w:tcW w:w="1572" w:type="dxa"/>
            <w:vAlign w:val="center"/>
          </w:tcPr>
          <w:p w14:paraId="63586A83">
            <w:pPr>
              <w:pBdr/>
              <w:spacing w:after="0" w:before="0" w:line="480" w:lineRule="auto"/>
              <w:ind/>
              <w:rPr>
                <w:sz w:val="24"/>
                <w:szCs w:val="24"/>
              </w:rPr>
            </w:pPr>
            <w:r>
              <w:rPr>
                <w:rFonts w:ascii="Times New Roman" w:hAnsi="Times New Roman" w:eastAsia="Times New Roman" w:cs="Times New Roman"/>
                <w:color w:val="000000"/>
                <w:sz w:val="24"/>
                <w:szCs w:val="24"/>
              </w:rPr>
              <w:t xml:space="preserve">0.9723 ± 0.0032</w:t>
            </w:r>
            <w:r>
              <w:rPr>
                <w:sz w:val="24"/>
                <w:szCs w:val="24"/>
              </w:rPr>
            </w:r>
            <w:r>
              <w:rPr>
                <w:sz w:val="24"/>
                <w:szCs w:val="24"/>
              </w:rPr>
            </w:r>
          </w:p>
        </w:tc>
        <w:tc>
          <w:tcPr>
            <w:tcBorders/>
            <w:tcMar>
              <w:left w:w="15" w:type="dxa"/>
              <w:top w:w="15" w:type="dxa"/>
              <w:right w:w="15" w:type="dxa"/>
              <w:bottom w:w="15" w:type="dxa"/>
            </w:tcMar>
            <w:tcW w:w="1572" w:type="dxa"/>
            <w:vAlign w:val="center"/>
          </w:tcPr>
          <w:p w14:paraId="78F4E917">
            <w:pPr>
              <w:pBdr/>
              <w:spacing w:after="0" w:before="0" w:line="480" w:lineRule="auto"/>
              <w:ind/>
              <w:rPr>
                <w:sz w:val="24"/>
                <w:szCs w:val="24"/>
              </w:rPr>
            </w:pPr>
            <w:r>
              <w:rPr>
                <w:rFonts w:ascii="Times New Roman" w:hAnsi="Times New Roman" w:eastAsia="Times New Roman" w:cs="Times New Roman"/>
                <w:color w:val="000000"/>
                <w:sz w:val="24"/>
                <w:szCs w:val="24"/>
              </w:rPr>
              <w:t xml:space="preserve">0.9427 ± 0.0037</w:t>
            </w:r>
            <w:r>
              <w:rPr>
                <w:sz w:val="24"/>
                <w:szCs w:val="24"/>
              </w:rPr>
            </w:r>
            <w:r>
              <w:rPr>
                <w:sz w:val="24"/>
                <w:szCs w:val="24"/>
              </w:rPr>
            </w:r>
          </w:p>
        </w:tc>
        <w:tc>
          <w:tcPr>
            <w:tcBorders/>
            <w:tcMar>
              <w:left w:w="15" w:type="dxa"/>
              <w:top w:w="15" w:type="dxa"/>
              <w:right w:w="15" w:type="dxa"/>
              <w:bottom w:w="15" w:type="dxa"/>
            </w:tcMar>
            <w:tcW w:w="1572" w:type="dxa"/>
            <w:vAlign w:val="center"/>
          </w:tcPr>
          <w:p w14:paraId="75FC4A2F">
            <w:pPr>
              <w:pBdr/>
              <w:spacing w:after="0" w:before="0" w:line="480" w:lineRule="auto"/>
              <w:ind/>
              <w:rPr>
                <w:sz w:val="24"/>
                <w:szCs w:val="24"/>
              </w:rPr>
            </w:pPr>
            <w:r>
              <w:rPr>
                <w:rFonts w:ascii="Times New Roman" w:hAnsi="Times New Roman" w:eastAsia="Times New Roman" w:cs="Times New Roman"/>
                <w:color w:val="000000"/>
                <w:sz w:val="24"/>
                <w:szCs w:val="24"/>
              </w:rPr>
              <w:t xml:space="preserve">0.8861 ± 0.0058</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36D64530">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572" w:type="dxa"/>
            <w:vAlign w:val="center"/>
          </w:tcPr>
          <w:p w14:paraId="69B0433B">
            <w:pPr>
              <w:pBdr/>
              <w:spacing w:after="0" w:before="0" w:line="480" w:lineRule="auto"/>
              <w:ind/>
              <w:rPr>
                <w:sz w:val="24"/>
                <w:szCs w:val="24"/>
              </w:rPr>
            </w:pPr>
            <w:r>
              <w:rPr>
                <w:rFonts w:ascii="Times New Roman" w:hAnsi="Times New Roman" w:eastAsia="Times New Roman" w:cs="Times New Roman"/>
                <w:color w:val="000000"/>
                <w:sz w:val="24"/>
                <w:szCs w:val="24"/>
              </w:rPr>
              <w:t xml:space="preserve">0.9788 ± 0.0003</w:t>
            </w:r>
            <w:r>
              <w:rPr>
                <w:sz w:val="24"/>
                <w:szCs w:val="24"/>
              </w:rPr>
            </w:r>
            <w:r>
              <w:rPr>
                <w:sz w:val="24"/>
                <w:szCs w:val="24"/>
              </w:rPr>
            </w:r>
          </w:p>
        </w:tc>
        <w:tc>
          <w:tcPr>
            <w:tcBorders/>
            <w:tcMar>
              <w:left w:w="15" w:type="dxa"/>
              <w:top w:w="15" w:type="dxa"/>
              <w:right w:w="15" w:type="dxa"/>
              <w:bottom w:w="15" w:type="dxa"/>
            </w:tcMar>
            <w:tcW w:w="1572" w:type="dxa"/>
            <w:vAlign w:val="center"/>
          </w:tcPr>
          <w:p w14:paraId="0A64343A">
            <w:pPr>
              <w:pBdr/>
              <w:spacing w:after="0" w:before="0" w:line="480" w:lineRule="auto"/>
              <w:ind/>
              <w:rPr>
                <w:sz w:val="24"/>
                <w:szCs w:val="24"/>
              </w:rPr>
            </w:pPr>
            <w:r>
              <w:rPr>
                <w:rFonts w:ascii="Times New Roman" w:hAnsi="Times New Roman" w:eastAsia="Times New Roman" w:cs="Times New Roman"/>
                <w:color w:val="000000"/>
                <w:sz w:val="24"/>
                <w:szCs w:val="24"/>
              </w:rPr>
              <w:t xml:space="preserve">0.9773 ± 0.0010</w:t>
            </w:r>
            <w:r>
              <w:rPr>
                <w:sz w:val="24"/>
                <w:szCs w:val="24"/>
              </w:rPr>
            </w:r>
            <w:r>
              <w:rPr>
                <w:sz w:val="24"/>
                <w:szCs w:val="24"/>
              </w:rPr>
            </w:r>
          </w:p>
        </w:tc>
        <w:tc>
          <w:tcPr>
            <w:tcBorders/>
            <w:tcMar>
              <w:left w:w="15" w:type="dxa"/>
              <w:top w:w="15" w:type="dxa"/>
              <w:right w:w="15" w:type="dxa"/>
              <w:bottom w:w="15" w:type="dxa"/>
            </w:tcMar>
            <w:tcW w:w="1572" w:type="dxa"/>
            <w:vAlign w:val="center"/>
          </w:tcPr>
          <w:p w14:paraId="554C9F54">
            <w:pPr>
              <w:pBdr/>
              <w:spacing w:after="0" w:before="0" w:line="480" w:lineRule="auto"/>
              <w:ind/>
              <w:rPr>
                <w:sz w:val="24"/>
                <w:szCs w:val="24"/>
              </w:rPr>
            </w:pPr>
            <w:r>
              <w:rPr>
                <w:rFonts w:ascii="Times New Roman" w:hAnsi="Times New Roman" w:eastAsia="Times New Roman" w:cs="Times New Roman"/>
                <w:color w:val="000000"/>
                <w:sz w:val="24"/>
                <w:szCs w:val="24"/>
              </w:rPr>
              <w:t xml:space="preserve">0.9650 ± 0.0025</w:t>
            </w:r>
            <w:r>
              <w:rPr>
                <w:sz w:val="24"/>
                <w:szCs w:val="24"/>
              </w:rPr>
            </w:r>
            <w:r>
              <w:rPr>
                <w:sz w:val="24"/>
                <w:szCs w:val="24"/>
              </w:rPr>
            </w:r>
          </w:p>
        </w:tc>
        <w:tc>
          <w:tcPr>
            <w:tcBorders/>
            <w:tcMar>
              <w:left w:w="15" w:type="dxa"/>
              <w:top w:w="15" w:type="dxa"/>
              <w:right w:w="15" w:type="dxa"/>
              <w:bottom w:w="15" w:type="dxa"/>
            </w:tcMar>
            <w:tcW w:w="1572" w:type="dxa"/>
            <w:vAlign w:val="center"/>
          </w:tcPr>
          <w:p w14:paraId="04A491C0">
            <w:pPr>
              <w:pBdr/>
              <w:spacing w:after="0" w:before="0" w:line="480" w:lineRule="auto"/>
              <w:ind/>
              <w:rPr>
                <w:sz w:val="24"/>
                <w:szCs w:val="24"/>
              </w:rPr>
            </w:pPr>
            <w:r>
              <w:rPr>
                <w:rFonts w:ascii="Times New Roman" w:hAnsi="Times New Roman" w:eastAsia="Times New Roman" w:cs="Times New Roman"/>
                <w:color w:val="000000"/>
                <w:sz w:val="24"/>
                <w:szCs w:val="24"/>
              </w:rPr>
              <w:t xml:space="preserve">0.9430 ± 0.0036</w:t>
            </w:r>
            <w:r>
              <w:rPr>
                <w:sz w:val="24"/>
                <w:szCs w:val="24"/>
              </w:rPr>
            </w:r>
            <w:r>
              <w:rPr>
                <w:sz w:val="24"/>
                <w:szCs w:val="24"/>
              </w:rPr>
            </w:r>
          </w:p>
        </w:tc>
      </w:tr>
    </w:tbl>
    <w:p w14:paraId="05F138EC">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B</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1572"/>
        <w:gridCol w:w="1572"/>
        <w:gridCol w:w="1572"/>
        <w:gridCol w:w="1572"/>
      </w:tblGrid>
      <w:tr>
        <w:trPr/>
        <w:tc>
          <w:tcPr>
            <w:tcBorders/>
            <w:tcMar>
              <w:left w:w="15" w:type="dxa"/>
              <w:top w:w="15" w:type="dxa"/>
              <w:right w:w="15" w:type="dxa"/>
              <w:bottom w:w="15" w:type="dxa"/>
            </w:tcMar>
            <w:tcW w:w="1340" w:type="dxa"/>
            <w:vAlign w:val="center"/>
          </w:tcPr>
          <w:p w14:paraId="643FD99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572" w:type="dxa"/>
            <w:vAlign w:val="center"/>
          </w:tcPr>
          <w:p w14:paraId="79142970">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w:t>
            </w:r>
            <w:r>
              <w:rPr>
                <w:sz w:val="24"/>
                <w:szCs w:val="24"/>
              </w:rPr>
            </w:r>
            <w:r>
              <w:rPr>
                <w:sz w:val="24"/>
                <w:szCs w:val="24"/>
              </w:rPr>
            </w:r>
          </w:p>
        </w:tc>
        <w:tc>
          <w:tcPr>
            <w:tcBorders/>
            <w:tcMar>
              <w:left w:w="15" w:type="dxa"/>
              <w:top w:w="15" w:type="dxa"/>
              <w:right w:w="15" w:type="dxa"/>
              <w:bottom w:w="15" w:type="dxa"/>
            </w:tcMar>
            <w:tcW w:w="1572" w:type="dxa"/>
            <w:vAlign w:val="center"/>
          </w:tcPr>
          <w:p w14:paraId="2005232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5%</w:t>
            </w:r>
            <w:r>
              <w:rPr>
                <w:sz w:val="24"/>
                <w:szCs w:val="24"/>
              </w:rPr>
            </w:r>
            <w:r>
              <w:rPr>
                <w:sz w:val="24"/>
                <w:szCs w:val="24"/>
              </w:rPr>
            </w:r>
          </w:p>
        </w:tc>
        <w:tc>
          <w:tcPr>
            <w:tcBorders/>
            <w:tcMar>
              <w:left w:w="15" w:type="dxa"/>
              <w:top w:w="15" w:type="dxa"/>
              <w:right w:w="15" w:type="dxa"/>
              <w:bottom w:w="15" w:type="dxa"/>
            </w:tcMar>
            <w:tcW w:w="1572" w:type="dxa"/>
            <w:vAlign w:val="center"/>
          </w:tcPr>
          <w:p w14:paraId="3B8F529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10%</w:t>
            </w:r>
            <w:r>
              <w:rPr>
                <w:sz w:val="24"/>
                <w:szCs w:val="24"/>
              </w:rPr>
            </w:r>
            <w:r>
              <w:rPr>
                <w:sz w:val="24"/>
                <w:szCs w:val="24"/>
              </w:rPr>
            </w:r>
          </w:p>
        </w:tc>
        <w:tc>
          <w:tcPr>
            <w:tcBorders/>
            <w:tcMar>
              <w:left w:w="15" w:type="dxa"/>
              <w:top w:w="15" w:type="dxa"/>
              <w:right w:w="15" w:type="dxa"/>
              <w:bottom w:w="15" w:type="dxa"/>
            </w:tcMar>
            <w:tcW w:w="1572" w:type="dxa"/>
            <w:vAlign w:val="center"/>
          </w:tcPr>
          <w:p w14:paraId="165AF9BA">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20%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648E65B">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1572" w:type="dxa"/>
            <w:vAlign w:val="center"/>
          </w:tcPr>
          <w:p w14:paraId="0990B4AA">
            <w:pPr>
              <w:pBdr/>
              <w:spacing w:after="0" w:before="0" w:line="480" w:lineRule="auto"/>
              <w:ind/>
              <w:rPr>
                <w:sz w:val="24"/>
                <w:szCs w:val="24"/>
              </w:rPr>
            </w:pPr>
            <w:r>
              <w:rPr>
                <w:rFonts w:ascii="Times New Roman" w:hAnsi="Times New Roman" w:eastAsia="Times New Roman" w:cs="Times New Roman"/>
                <w:color w:val="000000"/>
                <w:sz w:val="24"/>
                <w:szCs w:val="24"/>
              </w:rPr>
              <w:t xml:space="preserve">0.9911 ± 0.0006</w:t>
            </w:r>
            <w:r>
              <w:rPr>
                <w:sz w:val="24"/>
                <w:szCs w:val="24"/>
              </w:rPr>
            </w:r>
            <w:r>
              <w:rPr>
                <w:sz w:val="24"/>
                <w:szCs w:val="24"/>
              </w:rPr>
            </w:r>
          </w:p>
        </w:tc>
        <w:tc>
          <w:tcPr>
            <w:tcBorders/>
            <w:tcMar>
              <w:left w:w="15" w:type="dxa"/>
              <w:top w:w="15" w:type="dxa"/>
              <w:right w:w="15" w:type="dxa"/>
              <w:bottom w:w="15" w:type="dxa"/>
            </w:tcMar>
            <w:tcW w:w="1572" w:type="dxa"/>
            <w:vAlign w:val="center"/>
          </w:tcPr>
          <w:p w14:paraId="453D53DE">
            <w:pPr>
              <w:pBdr/>
              <w:spacing w:after="0" w:before="0" w:line="480" w:lineRule="auto"/>
              <w:ind/>
              <w:rPr>
                <w:sz w:val="24"/>
                <w:szCs w:val="24"/>
              </w:rPr>
            </w:pPr>
            <w:r>
              <w:rPr>
                <w:rFonts w:ascii="Times New Roman" w:hAnsi="Times New Roman" w:eastAsia="Times New Roman" w:cs="Times New Roman"/>
                <w:color w:val="000000"/>
                <w:sz w:val="24"/>
                <w:szCs w:val="24"/>
              </w:rPr>
              <w:t xml:space="preserve">0.9835 ± 0.0028</w:t>
            </w:r>
            <w:r>
              <w:rPr>
                <w:sz w:val="24"/>
                <w:szCs w:val="24"/>
              </w:rPr>
            </w:r>
            <w:r>
              <w:rPr>
                <w:sz w:val="24"/>
                <w:szCs w:val="24"/>
              </w:rPr>
            </w:r>
          </w:p>
        </w:tc>
        <w:tc>
          <w:tcPr>
            <w:tcBorders/>
            <w:tcMar>
              <w:left w:w="15" w:type="dxa"/>
              <w:top w:w="15" w:type="dxa"/>
              <w:right w:w="15" w:type="dxa"/>
              <w:bottom w:w="15" w:type="dxa"/>
            </w:tcMar>
            <w:tcW w:w="1572" w:type="dxa"/>
            <w:vAlign w:val="center"/>
          </w:tcPr>
          <w:p w14:paraId="5CAD5CA0">
            <w:pPr>
              <w:pBdr/>
              <w:spacing w:after="0" w:before="0" w:line="480" w:lineRule="auto"/>
              <w:ind/>
              <w:rPr>
                <w:sz w:val="24"/>
                <w:szCs w:val="24"/>
              </w:rPr>
            </w:pPr>
            <w:r>
              <w:rPr>
                <w:rFonts w:ascii="Times New Roman" w:hAnsi="Times New Roman" w:eastAsia="Times New Roman" w:cs="Times New Roman"/>
                <w:color w:val="000000"/>
                <w:sz w:val="24"/>
                <w:szCs w:val="24"/>
              </w:rPr>
              <w:t xml:space="preserve">0.9403 ± 0.0043</w:t>
            </w:r>
            <w:r>
              <w:rPr>
                <w:sz w:val="24"/>
                <w:szCs w:val="24"/>
              </w:rPr>
            </w:r>
            <w:r>
              <w:rPr>
                <w:sz w:val="24"/>
                <w:szCs w:val="24"/>
              </w:rPr>
            </w:r>
          </w:p>
        </w:tc>
        <w:tc>
          <w:tcPr>
            <w:tcBorders/>
            <w:tcMar>
              <w:left w:w="15" w:type="dxa"/>
              <w:top w:w="15" w:type="dxa"/>
              <w:right w:w="15" w:type="dxa"/>
              <w:bottom w:w="15" w:type="dxa"/>
            </w:tcMar>
            <w:tcW w:w="1572" w:type="dxa"/>
            <w:vAlign w:val="center"/>
          </w:tcPr>
          <w:p w14:paraId="57623C69">
            <w:pPr>
              <w:pBdr/>
              <w:spacing w:after="0" w:before="0" w:line="480" w:lineRule="auto"/>
              <w:ind/>
              <w:rPr>
                <w:sz w:val="24"/>
                <w:szCs w:val="24"/>
              </w:rPr>
            </w:pPr>
            <w:r>
              <w:rPr>
                <w:rFonts w:ascii="Times New Roman" w:hAnsi="Times New Roman" w:eastAsia="Times New Roman" w:cs="Times New Roman"/>
                <w:color w:val="000000"/>
                <w:sz w:val="24"/>
                <w:szCs w:val="24"/>
              </w:rPr>
              <w:t xml:space="preserve">0.8617 ± 0.0088</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2231167">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572" w:type="dxa"/>
            <w:vAlign w:val="center"/>
          </w:tcPr>
          <w:p w14:paraId="1DE254FB">
            <w:pPr>
              <w:pBdr/>
              <w:spacing w:after="0" w:before="0" w:line="480" w:lineRule="auto"/>
              <w:ind/>
              <w:rPr>
                <w:sz w:val="24"/>
                <w:szCs w:val="24"/>
              </w:rPr>
            </w:pPr>
            <w:r>
              <w:rPr>
                <w:rFonts w:ascii="Times New Roman" w:hAnsi="Times New Roman" w:eastAsia="Times New Roman" w:cs="Times New Roman"/>
                <w:color w:val="000000"/>
                <w:sz w:val="24"/>
                <w:szCs w:val="24"/>
              </w:rPr>
              <w:t xml:space="preserve">0.9707 ± 0.0024</w:t>
            </w:r>
            <w:r>
              <w:rPr>
                <w:sz w:val="24"/>
                <w:szCs w:val="24"/>
              </w:rPr>
            </w:r>
            <w:r>
              <w:rPr>
                <w:sz w:val="24"/>
                <w:szCs w:val="24"/>
              </w:rPr>
            </w:r>
          </w:p>
        </w:tc>
        <w:tc>
          <w:tcPr>
            <w:tcBorders/>
            <w:tcMar>
              <w:left w:w="15" w:type="dxa"/>
              <w:top w:w="15" w:type="dxa"/>
              <w:right w:w="15" w:type="dxa"/>
              <w:bottom w:w="15" w:type="dxa"/>
            </w:tcMar>
            <w:tcW w:w="1572" w:type="dxa"/>
            <w:vAlign w:val="center"/>
          </w:tcPr>
          <w:p w14:paraId="5A529F69">
            <w:pPr>
              <w:pBdr/>
              <w:spacing w:after="0" w:before="0" w:line="480" w:lineRule="auto"/>
              <w:ind/>
              <w:rPr>
                <w:sz w:val="24"/>
                <w:szCs w:val="24"/>
              </w:rPr>
            </w:pPr>
            <w:r>
              <w:rPr>
                <w:rFonts w:ascii="Times New Roman" w:hAnsi="Times New Roman" w:eastAsia="Times New Roman" w:cs="Times New Roman"/>
                <w:color w:val="000000"/>
                <w:sz w:val="24"/>
                <w:szCs w:val="24"/>
              </w:rPr>
              <w:t xml:space="preserve">0.8919 ± 0.0085</w:t>
            </w:r>
            <w:r>
              <w:rPr>
                <w:sz w:val="24"/>
                <w:szCs w:val="24"/>
              </w:rPr>
            </w:r>
            <w:r>
              <w:rPr>
                <w:sz w:val="24"/>
                <w:szCs w:val="24"/>
              </w:rPr>
            </w:r>
          </w:p>
        </w:tc>
        <w:tc>
          <w:tcPr>
            <w:tcBorders/>
            <w:tcMar>
              <w:left w:w="15" w:type="dxa"/>
              <w:top w:w="15" w:type="dxa"/>
              <w:right w:w="15" w:type="dxa"/>
              <w:bottom w:w="15" w:type="dxa"/>
            </w:tcMar>
            <w:tcW w:w="1572" w:type="dxa"/>
            <w:vAlign w:val="center"/>
          </w:tcPr>
          <w:p w14:paraId="61AB6584">
            <w:pPr>
              <w:pBdr/>
              <w:spacing w:after="0" w:before="0" w:line="480" w:lineRule="auto"/>
              <w:ind/>
              <w:rPr>
                <w:sz w:val="24"/>
                <w:szCs w:val="24"/>
              </w:rPr>
            </w:pPr>
            <w:r>
              <w:rPr>
                <w:rFonts w:ascii="Times New Roman" w:hAnsi="Times New Roman" w:eastAsia="Times New Roman" w:cs="Times New Roman"/>
                <w:color w:val="000000"/>
                <w:sz w:val="24"/>
                <w:szCs w:val="24"/>
              </w:rPr>
              <w:t xml:space="preserve">0.8053 ± 0.0059</w:t>
            </w:r>
            <w:r>
              <w:rPr>
                <w:sz w:val="24"/>
                <w:szCs w:val="24"/>
              </w:rPr>
            </w:r>
            <w:r>
              <w:rPr>
                <w:sz w:val="24"/>
                <w:szCs w:val="24"/>
              </w:rPr>
            </w:r>
          </w:p>
        </w:tc>
        <w:tc>
          <w:tcPr>
            <w:tcBorders/>
            <w:tcMar>
              <w:left w:w="15" w:type="dxa"/>
              <w:top w:w="15" w:type="dxa"/>
              <w:right w:w="15" w:type="dxa"/>
              <w:bottom w:w="15" w:type="dxa"/>
            </w:tcMar>
            <w:tcW w:w="1572" w:type="dxa"/>
            <w:vAlign w:val="center"/>
          </w:tcPr>
          <w:p w14:paraId="3AD5913A">
            <w:pPr>
              <w:pBdr/>
              <w:spacing w:after="0" w:before="0" w:line="480" w:lineRule="auto"/>
              <w:ind/>
              <w:rPr>
                <w:sz w:val="24"/>
                <w:szCs w:val="24"/>
              </w:rPr>
            </w:pPr>
            <w:r>
              <w:rPr>
                <w:rFonts w:ascii="Times New Roman" w:hAnsi="Times New Roman" w:eastAsia="Times New Roman" w:cs="Times New Roman"/>
                <w:color w:val="000000"/>
                <w:sz w:val="24"/>
                <w:szCs w:val="24"/>
              </w:rPr>
              <w:t xml:space="preserve">0.6920 ± 0.0088</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67481390">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572" w:type="dxa"/>
            <w:vAlign w:val="center"/>
          </w:tcPr>
          <w:p w14:paraId="66830E79">
            <w:pPr>
              <w:pBdr/>
              <w:spacing w:after="0" w:before="0" w:line="480" w:lineRule="auto"/>
              <w:ind/>
              <w:rPr>
                <w:sz w:val="24"/>
                <w:szCs w:val="24"/>
              </w:rPr>
            </w:pPr>
            <w:r>
              <w:rPr>
                <w:rFonts w:ascii="Times New Roman" w:hAnsi="Times New Roman" w:eastAsia="Times New Roman" w:cs="Times New Roman"/>
                <w:color w:val="000000"/>
                <w:sz w:val="24"/>
                <w:szCs w:val="24"/>
              </w:rPr>
              <w:t xml:space="preserve">0.9962 ± 0.0002</w:t>
            </w:r>
            <w:r>
              <w:rPr>
                <w:sz w:val="24"/>
                <w:szCs w:val="24"/>
              </w:rPr>
            </w:r>
            <w:r>
              <w:rPr>
                <w:sz w:val="24"/>
                <w:szCs w:val="24"/>
              </w:rPr>
            </w:r>
          </w:p>
        </w:tc>
        <w:tc>
          <w:tcPr>
            <w:tcBorders/>
            <w:tcMar>
              <w:left w:w="15" w:type="dxa"/>
              <w:top w:w="15" w:type="dxa"/>
              <w:right w:w="15" w:type="dxa"/>
              <w:bottom w:w="15" w:type="dxa"/>
            </w:tcMar>
            <w:tcW w:w="1572" w:type="dxa"/>
            <w:vAlign w:val="center"/>
          </w:tcPr>
          <w:p w14:paraId="31327B9C">
            <w:pPr>
              <w:pBdr/>
              <w:spacing w:after="0" w:before="0" w:line="480" w:lineRule="auto"/>
              <w:ind/>
              <w:rPr>
                <w:sz w:val="24"/>
                <w:szCs w:val="24"/>
              </w:rPr>
            </w:pPr>
            <w:r>
              <w:rPr>
                <w:rFonts w:ascii="Times New Roman" w:hAnsi="Times New Roman" w:eastAsia="Times New Roman" w:cs="Times New Roman"/>
                <w:color w:val="000000"/>
                <w:sz w:val="24"/>
                <w:szCs w:val="24"/>
              </w:rPr>
              <w:t xml:space="preserve">0.9925 ± 0.0011</w:t>
            </w:r>
            <w:r>
              <w:rPr>
                <w:sz w:val="24"/>
                <w:szCs w:val="24"/>
              </w:rPr>
            </w:r>
            <w:r>
              <w:rPr>
                <w:sz w:val="24"/>
                <w:szCs w:val="24"/>
              </w:rPr>
            </w:r>
          </w:p>
        </w:tc>
        <w:tc>
          <w:tcPr>
            <w:tcBorders/>
            <w:tcMar>
              <w:left w:w="15" w:type="dxa"/>
              <w:top w:w="15" w:type="dxa"/>
              <w:right w:w="15" w:type="dxa"/>
              <w:bottom w:w="15" w:type="dxa"/>
            </w:tcMar>
            <w:tcW w:w="1572" w:type="dxa"/>
            <w:vAlign w:val="center"/>
          </w:tcPr>
          <w:p w14:paraId="34CBC558">
            <w:pPr>
              <w:pBdr/>
              <w:spacing w:after="0" w:before="0" w:line="480" w:lineRule="auto"/>
              <w:ind/>
              <w:rPr>
                <w:sz w:val="24"/>
                <w:szCs w:val="24"/>
              </w:rPr>
            </w:pPr>
            <w:r>
              <w:rPr>
                <w:rFonts w:ascii="Times New Roman" w:hAnsi="Times New Roman" w:eastAsia="Times New Roman" w:cs="Times New Roman"/>
                <w:color w:val="000000"/>
                <w:sz w:val="24"/>
                <w:szCs w:val="24"/>
              </w:rPr>
              <w:t xml:space="preserve">0.9823 ± 0.0019</w:t>
            </w:r>
            <w:r>
              <w:rPr>
                <w:sz w:val="24"/>
                <w:szCs w:val="24"/>
              </w:rPr>
            </w:r>
            <w:r>
              <w:rPr>
                <w:sz w:val="24"/>
                <w:szCs w:val="24"/>
              </w:rPr>
            </w:r>
          </w:p>
        </w:tc>
        <w:tc>
          <w:tcPr>
            <w:tcBorders/>
            <w:tcMar>
              <w:left w:w="15" w:type="dxa"/>
              <w:top w:w="15" w:type="dxa"/>
              <w:right w:w="15" w:type="dxa"/>
              <w:bottom w:w="15" w:type="dxa"/>
            </w:tcMar>
            <w:tcW w:w="1572" w:type="dxa"/>
            <w:vAlign w:val="center"/>
          </w:tcPr>
          <w:p w14:paraId="4C020859">
            <w:pPr>
              <w:pBdr/>
              <w:spacing w:after="0" w:before="0" w:line="480" w:lineRule="auto"/>
              <w:ind/>
              <w:rPr>
                <w:sz w:val="24"/>
                <w:szCs w:val="24"/>
              </w:rPr>
            </w:pPr>
            <w:r>
              <w:rPr>
                <w:rFonts w:ascii="Times New Roman" w:hAnsi="Times New Roman" w:eastAsia="Times New Roman" w:cs="Times New Roman"/>
                <w:color w:val="000000"/>
                <w:sz w:val="24"/>
                <w:szCs w:val="24"/>
              </w:rPr>
              <w:t xml:space="preserve">0.9561 ± 0.0028</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301D5BA">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572" w:type="dxa"/>
            <w:vAlign w:val="center"/>
          </w:tcPr>
          <w:p w14:paraId="7DEB8406">
            <w:pPr>
              <w:pBdr/>
              <w:spacing w:after="0" w:before="0" w:line="480" w:lineRule="auto"/>
              <w:ind/>
              <w:rPr>
                <w:sz w:val="24"/>
                <w:szCs w:val="24"/>
              </w:rPr>
            </w:pPr>
            <w:r>
              <w:rPr>
                <w:rFonts w:ascii="Times New Roman" w:hAnsi="Times New Roman" w:eastAsia="Times New Roman" w:cs="Times New Roman"/>
                <w:color w:val="000000"/>
                <w:sz w:val="24"/>
                <w:szCs w:val="24"/>
              </w:rPr>
              <w:t xml:space="preserve">0.9964 ± 0.0006</w:t>
            </w:r>
            <w:r>
              <w:rPr>
                <w:sz w:val="24"/>
                <w:szCs w:val="24"/>
              </w:rPr>
            </w:r>
            <w:r>
              <w:rPr>
                <w:sz w:val="24"/>
                <w:szCs w:val="24"/>
              </w:rPr>
            </w:r>
          </w:p>
        </w:tc>
        <w:tc>
          <w:tcPr>
            <w:tcBorders/>
            <w:tcMar>
              <w:left w:w="15" w:type="dxa"/>
              <w:top w:w="15" w:type="dxa"/>
              <w:right w:w="15" w:type="dxa"/>
              <w:bottom w:w="15" w:type="dxa"/>
            </w:tcMar>
            <w:tcW w:w="1572" w:type="dxa"/>
            <w:vAlign w:val="center"/>
          </w:tcPr>
          <w:p w14:paraId="0F0D4D65">
            <w:pPr>
              <w:pBdr/>
              <w:spacing w:after="0" w:before="0" w:line="480" w:lineRule="auto"/>
              <w:ind/>
              <w:rPr>
                <w:sz w:val="24"/>
                <w:szCs w:val="24"/>
              </w:rPr>
            </w:pPr>
            <w:r>
              <w:rPr>
                <w:rFonts w:ascii="Times New Roman" w:hAnsi="Times New Roman" w:eastAsia="Times New Roman" w:cs="Times New Roman"/>
                <w:color w:val="000000"/>
                <w:sz w:val="24"/>
                <w:szCs w:val="24"/>
              </w:rPr>
              <w:t xml:space="preserve">0.9723 ± 0.0026</w:t>
            </w:r>
            <w:r>
              <w:rPr>
                <w:sz w:val="24"/>
                <w:szCs w:val="24"/>
              </w:rPr>
            </w:r>
            <w:r>
              <w:rPr>
                <w:sz w:val="24"/>
                <w:szCs w:val="24"/>
              </w:rPr>
            </w:r>
          </w:p>
        </w:tc>
        <w:tc>
          <w:tcPr>
            <w:tcBorders/>
            <w:tcMar>
              <w:left w:w="15" w:type="dxa"/>
              <w:top w:w="15" w:type="dxa"/>
              <w:right w:w="15" w:type="dxa"/>
              <w:bottom w:w="15" w:type="dxa"/>
            </w:tcMar>
            <w:tcW w:w="1572" w:type="dxa"/>
            <w:vAlign w:val="center"/>
          </w:tcPr>
          <w:p w14:paraId="4CB323B5">
            <w:pPr>
              <w:pBdr/>
              <w:spacing w:after="0" w:before="0" w:line="480" w:lineRule="auto"/>
              <w:ind/>
              <w:rPr>
                <w:sz w:val="24"/>
                <w:szCs w:val="24"/>
              </w:rPr>
            </w:pPr>
            <w:r>
              <w:rPr>
                <w:rFonts w:ascii="Times New Roman" w:hAnsi="Times New Roman" w:eastAsia="Times New Roman" w:cs="Times New Roman"/>
                <w:color w:val="000000"/>
                <w:sz w:val="24"/>
                <w:szCs w:val="24"/>
              </w:rPr>
              <w:t xml:space="preserve">0.9310 ± 0.0039</w:t>
            </w:r>
            <w:r>
              <w:rPr>
                <w:sz w:val="24"/>
                <w:szCs w:val="24"/>
              </w:rPr>
            </w:r>
            <w:r>
              <w:rPr>
                <w:sz w:val="24"/>
                <w:szCs w:val="24"/>
              </w:rPr>
            </w:r>
          </w:p>
        </w:tc>
        <w:tc>
          <w:tcPr>
            <w:tcBorders/>
            <w:tcMar>
              <w:left w:w="15" w:type="dxa"/>
              <w:top w:w="15" w:type="dxa"/>
              <w:right w:w="15" w:type="dxa"/>
              <w:bottom w:w="15" w:type="dxa"/>
            </w:tcMar>
            <w:tcW w:w="1572" w:type="dxa"/>
            <w:vAlign w:val="center"/>
          </w:tcPr>
          <w:p w14:paraId="6AAC2CA3">
            <w:pPr>
              <w:pBdr/>
              <w:spacing w:after="0" w:before="0" w:line="480" w:lineRule="auto"/>
              <w:ind/>
              <w:rPr>
                <w:sz w:val="24"/>
                <w:szCs w:val="24"/>
              </w:rPr>
            </w:pPr>
            <w:r>
              <w:rPr>
                <w:rFonts w:ascii="Times New Roman" w:hAnsi="Times New Roman" w:eastAsia="Times New Roman" w:cs="Times New Roman"/>
                <w:color w:val="000000"/>
                <w:sz w:val="24"/>
                <w:szCs w:val="24"/>
              </w:rPr>
              <w:t xml:space="preserve">0.8576 ± 0.0029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22F7B44">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572" w:type="dxa"/>
            <w:vAlign w:val="center"/>
          </w:tcPr>
          <w:p w14:paraId="19EEDC72">
            <w:pPr>
              <w:pBdr/>
              <w:spacing w:after="0" w:before="0" w:line="480" w:lineRule="auto"/>
              <w:ind/>
              <w:rPr>
                <w:sz w:val="24"/>
                <w:szCs w:val="24"/>
              </w:rPr>
            </w:pPr>
            <w:r>
              <w:rPr>
                <w:rFonts w:ascii="Times New Roman" w:hAnsi="Times New Roman" w:eastAsia="Times New Roman" w:cs="Times New Roman"/>
                <w:color w:val="000000"/>
                <w:sz w:val="24"/>
                <w:szCs w:val="24"/>
              </w:rPr>
              <w:t xml:space="preserve">0.9698 ± 0.0009</w:t>
            </w:r>
            <w:r>
              <w:rPr>
                <w:sz w:val="24"/>
                <w:szCs w:val="24"/>
              </w:rPr>
            </w:r>
            <w:r>
              <w:rPr>
                <w:sz w:val="24"/>
                <w:szCs w:val="24"/>
              </w:rPr>
            </w:r>
          </w:p>
        </w:tc>
        <w:tc>
          <w:tcPr>
            <w:tcBorders/>
            <w:tcMar>
              <w:left w:w="15" w:type="dxa"/>
              <w:top w:w="15" w:type="dxa"/>
              <w:right w:w="15" w:type="dxa"/>
              <w:bottom w:w="15" w:type="dxa"/>
            </w:tcMar>
            <w:tcW w:w="1572" w:type="dxa"/>
            <w:vAlign w:val="center"/>
          </w:tcPr>
          <w:p w14:paraId="5E136250">
            <w:pPr>
              <w:pBdr/>
              <w:spacing w:after="0" w:before="0" w:line="480" w:lineRule="auto"/>
              <w:ind/>
              <w:rPr>
                <w:sz w:val="24"/>
                <w:szCs w:val="24"/>
              </w:rPr>
            </w:pPr>
            <w:r>
              <w:rPr>
                <w:rFonts w:ascii="Times New Roman" w:hAnsi="Times New Roman" w:eastAsia="Times New Roman" w:cs="Times New Roman"/>
                <w:color w:val="000000"/>
                <w:sz w:val="24"/>
                <w:szCs w:val="24"/>
              </w:rPr>
              <w:t xml:space="preserve">0.9717 ± 0.0025</w:t>
            </w:r>
            <w:r>
              <w:rPr>
                <w:sz w:val="24"/>
                <w:szCs w:val="24"/>
              </w:rPr>
            </w:r>
            <w:r>
              <w:rPr>
                <w:sz w:val="24"/>
                <w:szCs w:val="24"/>
              </w:rPr>
            </w:r>
          </w:p>
        </w:tc>
        <w:tc>
          <w:tcPr>
            <w:tcBorders/>
            <w:tcMar>
              <w:left w:w="15" w:type="dxa"/>
              <w:top w:w="15" w:type="dxa"/>
              <w:right w:w="15" w:type="dxa"/>
              <w:bottom w:w="15" w:type="dxa"/>
            </w:tcMar>
            <w:tcW w:w="1572" w:type="dxa"/>
            <w:vAlign w:val="center"/>
          </w:tcPr>
          <w:p w14:paraId="6C5F193D">
            <w:pPr>
              <w:pBdr/>
              <w:spacing w:after="0" w:before="0" w:line="480" w:lineRule="auto"/>
              <w:ind/>
              <w:rPr>
                <w:sz w:val="24"/>
                <w:szCs w:val="24"/>
              </w:rPr>
            </w:pPr>
            <w:r>
              <w:rPr>
                <w:rFonts w:ascii="Times New Roman" w:hAnsi="Times New Roman" w:eastAsia="Times New Roman" w:cs="Times New Roman"/>
                <w:color w:val="000000"/>
                <w:sz w:val="24"/>
                <w:szCs w:val="24"/>
              </w:rPr>
              <w:t xml:space="preserve">0.9703 ± 0.0033</w:t>
            </w:r>
            <w:r>
              <w:rPr>
                <w:sz w:val="24"/>
                <w:szCs w:val="24"/>
              </w:rPr>
            </w:r>
            <w:r>
              <w:rPr>
                <w:sz w:val="24"/>
                <w:szCs w:val="24"/>
              </w:rPr>
            </w:r>
          </w:p>
        </w:tc>
        <w:tc>
          <w:tcPr>
            <w:tcBorders/>
            <w:tcMar>
              <w:left w:w="15" w:type="dxa"/>
              <w:top w:w="15" w:type="dxa"/>
              <w:right w:w="15" w:type="dxa"/>
              <w:bottom w:w="15" w:type="dxa"/>
            </w:tcMar>
            <w:tcW w:w="1572" w:type="dxa"/>
            <w:vAlign w:val="center"/>
          </w:tcPr>
          <w:p w14:paraId="69410888">
            <w:pPr>
              <w:pBdr/>
              <w:spacing w:after="0" w:before="0" w:line="480" w:lineRule="auto"/>
              <w:ind/>
              <w:rPr>
                <w:sz w:val="24"/>
                <w:szCs w:val="24"/>
              </w:rPr>
            </w:pPr>
            <w:r>
              <w:rPr>
                <w:rFonts w:ascii="Times New Roman" w:hAnsi="Times New Roman" w:eastAsia="Times New Roman" w:cs="Times New Roman"/>
                <w:color w:val="000000"/>
                <w:sz w:val="24"/>
                <w:szCs w:val="24"/>
              </w:rPr>
              <w:t xml:space="preserve">0.9563 ± 0.0054</w:t>
            </w:r>
            <w:r>
              <w:rPr>
                <w:sz w:val="24"/>
                <w:szCs w:val="24"/>
              </w:rPr>
            </w:r>
            <w:r>
              <w:rPr>
                <w:sz w:val="24"/>
                <w:szCs w:val="24"/>
              </w:rPr>
            </w:r>
          </w:p>
        </w:tc>
      </w:tr>
    </w:tbl>
    <w:p w14:paraId="61675A92">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A</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1572"/>
        <w:gridCol w:w="1572"/>
        <w:gridCol w:w="1572"/>
        <w:gridCol w:w="1572"/>
      </w:tblGrid>
      <w:tr>
        <w:trPr/>
        <w:tc>
          <w:tcPr>
            <w:tcBorders/>
            <w:tcMar>
              <w:left w:w="15" w:type="dxa"/>
              <w:top w:w="15" w:type="dxa"/>
              <w:right w:w="15" w:type="dxa"/>
              <w:bottom w:w="15" w:type="dxa"/>
            </w:tcMar>
            <w:tcW w:w="1340" w:type="dxa"/>
            <w:vAlign w:val="center"/>
          </w:tcPr>
          <w:p w14:paraId="5EE67B4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572" w:type="dxa"/>
            <w:vAlign w:val="center"/>
          </w:tcPr>
          <w:p w14:paraId="201D698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w:t>
            </w:r>
            <w:r>
              <w:rPr>
                <w:sz w:val="24"/>
                <w:szCs w:val="24"/>
              </w:rPr>
            </w:r>
            <w:r>
              <w:rPr>
                <w:sz w:val="24"/>
                <w:szCs w:val="24"/>
              </w:rPr>
            </w:r>
          </w:p>
        </w:tc>
        <w:tc>
          <w:tcPr>
            <w:tcBorders/>
            <w:tcMar>
              <w:left w:w="15" w:type="dxa"/>
              <w:top w:w="15" w:type="dxa"/>
              <w:right w:w="15" w:type="dxa"/>
              <w:bottom w:w="15" w:type="dxa"/>
            </w:tcMar>
            <w:tcW w:w="1572" w:type="dxa"/>
            <w:vAlign w:val="center"/>
          </w:tcPr>
          <w:p w14:paraId="17C5C32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5%</w:t>
            </w:r>
            <w:r>
              <w:rPr>
                <w:sz w:val="24"/>
                <w:szCs w:val="24"/>
              </w:rPr>
            </w:r>
            <w:r>
              <w:rPr>
                <w:sz w:val="24"/>
                <w:szCs w:val="24"/>
              </w:rPr>
            </w:r>
          </w:p>
        </w:tc>
        <w:tc>
          <w:tcPr>
            <w:tcBorders/>
            <w:tcMar>
              <w:left w:w="15" w:type="dxa"/>
              <w:top w:w="15" w:type="dxa"/>
              <w:right w:w="15" w:type="dxa"/>
              <w:bottom w:w="15" w:type="dxa"/>
            </w:tcMar>
            <w:tcW w:w="1572" w:type="dxa"/>
            <w:vAlign w:val="center"/>
          </w:tcPr>
          <w:p w14:paraId="0504863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10%</w:t>
            </w:r>
            <w:r>
              <w:rPr>
                <w:sz w:val="24"/>
                <w:szCs w:val="24"/>
              </w:rPr>
            </w:r>
            <w:r>
              <w:rPr>
                <w:sz w:val="24"/>
                <w:szCs w:val="24"/>
              </w:rPr>
            </w:r>
          </w:p>
        </w:tc>
        <w:tc>
          <w:tcPr>
            <w:tcBorders/>
            <w:tcMar>
              <w:left w:w="15" w:type="dxa"/>
              <w:top w:w="15" w:type="dxa"/>
              <w:right w:w="15" w:type="dxa"/>
              <w:bottom w:w="15" w:type="dxa"/>
            </w:tcMar>
            <w:tcW w:w="1572" w:type="dxa"/>
            <w:vAlign w:val="center"/>
          </w:tcPr>
          <w:p w14:paraId="00CBFACA">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Noise 20%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404F1BA">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1572" w:type="dxa"/>
            <w:vAlign w:val="center"/>
          </w:tcPr>
          <w:p w14:paraId="439597A1">
            <w:pPr>
              <w:pBdr/>
              <w:spacing w:after="0" w:before="0" w:line="480" w:lineRule="auto"/>
              <w:ind/>
              <w:rPr>
                <w:sz w:val="24"/>
                <w:szCs w:val="24"/>
              </w:rPr>
            </w:pPr>
            <w:r>
              <w:rPr>
                <w:rFonts w:ascii="Times New Roman" w:hAnsi="Times New Roman" w:eastAsia="Times New Roman" w:cs="Times New Roman"/>
                <w:color w:val="000000"/>
                <w:sz w:val="24"/>
                <w:szCs w:val="24"/>
              </w:rPr>
              <w:t xml:space="preserve">0.9975 ± 0.0004</w:t>
            </w:r>
            <w:r>
              <w:rPr>
                <w:sz w:val="24"/>
                <w:szCs w:val="24"/>
              </w:rPr>
            </w:r>
            <w:r>
              <w:rPr>
                <w:sz w:val="24"/>
                <w:szCs w:val="24"/>
              </w:rPr>
            </w:r>
          </w:p>
        </w:tc>
        <w:tc>
          <w:tcPr>
            <w:tcBorders/>
            <w:tcMar>
              <w:left w:w="15" w:type="dxa"/>
              <w:top w:w="15" w:type="dxa"/>
              <w:right w:w="15" w:type="dxa"/>
              <w:bottom w:w="15" w:type="dxa"/>
            </w:tcMar>
            <w:tcW w:w="1572" w:type="dxa"/>
            <w:vAlign w:val="center"/>
          </w:tcPr>
          <w:p w14:paraId="0FCAF600">
            <w:pPr>
              <w:pBdr/>
              <w:spacing w:after="0" w:before="0" w:line="480" w:lineRule="auto"/>
              <w:ind/>
              <w:rPr>
                <w:sz w:val="24"/>
                <w:szCs w:val="24"/>
              </w:rPr>
            </w:pPr>
            <w:r>
              <w:rPr>
                <w:rFonts w:ascii="Times New Roman" w:hAnsi="Times New Roman" w:eastAsia="Times New Roman" w:cs="Times New Roman"/>
                <w:color w:val="000000"/>
                <w:sz w:val="24"/>
                <w:szCs w:val="24"/>
              </w:rPr>
              <w:t xml:space="preserve">0.9909 ± 0.0008</w:t>
            </w:r>
            <w:r>
              <w:rPr>
                <w:sz w:val="24"/>
                <w:szCs w:val="24"/>
              </w:rPr>
            </w:r>
            <w:r>
              <w:rPr>
                <w:sz w:val="24"/>
                <w:szCs w:val="24"/>
              </w:rPr>
            </w:r>
          </w:p>
        </w:tc>
        <w:tc>
          <w:tcPr>
            <w:tcBorders/>
            <w:tcMar>
              <w:left w:w="15" w:type="dxa"/>
              <w:top w:w="15" w:type="dxa"/>
              <w:right w:w="15" w:type="dxa"/>
              <w:bottom w:w="15" w:type="dxa"/>
            </w:tcMar>
            <w:tcW w:w="1572" w:type="dxa"/>
            <w:vAlign w:val="center"/>
          </w:tcPr>
          <w:p w14:paraId="6B949EA1">
            <w:pPr>
              <w:pBdr/>
              <w:spacing w:after="0" w:before="0" w:line="480" w:lineRule="auto"/>
              <w:ind/>
              <w:rPr>
                <w:sz w:val="24"/>
                <w:szCs w:val="24"/>
              </w:rPr>
            </w:pPr>
            <w:r>
              <w:rPr>
                <w:rFonts w:ascii="Times New Roman" w:hAnsi="Times New Roman" w:eastAsia="Times New Roman" w:cs="Times New Roman"/>
                <w:color w:val="000000"/>
                <w:sz w:val="24"/>
                <w:szCs w:val="24"/>
              </w:rPr>
              <w:t xml:space="preserve">0.9620 ± 0.0028</w:t>
            </w:r>
            <w:r>
              <w:rPr>
                <w:sz w:val="24"/>
                <w:szCs w:val="24"/>
              </w:rPr>
            </w:r>
            <w:r>
              <w:rPr>
                <w:sz w:val="24"/>
                <w:szCs w:val="24"/>
              </w:rPr>
            </w:r>
          </w:p>
        </w:tc>
        <w:tc>
          <w:tcPr>
            <w:tcBorders/>
            <w:tcMar>
              <w:left w:w="15" w:type="dxa"/>
              <w:top w:w="15" w:type="dxa"/>
              <w:right w:w="15" w:type="dxa"/>
              <w:bottom w:w="15" w:type="dxa"/>
            </w:tcMar>
            <w:tcW w:w="1572" w:type="dxa"/>
            <w:vAlign w:val="center"/>
          </w:tcPr>
          <w:p w14:paraId="4DC175B7">
            <w:pPr>
              <w:pBdr/>
              <w:spacing w:after="0" w:before="0" w:line="480" w:lineRule="auto"/>
              <w:ind/>
              <w:rPr>
                <w:sz w:val="24"/>
                <w:szCs w:val="24"/>
              </w:rPr>
            </w:pPr>
            <w:r>
              <w:rPr>
                <w:rFonts w:ascii="Times New Roman" w:hAnsi="Times New Roman" w:eastAsia="Times New Roman" w:cs="Times New Roman"/>
                <w:color w:val="000000"/>
                <w:sz w:val="24"/>
                <w:szCs w:val="24"/>
              </w:rPr>
              <w:t xml:space="preserve">0.9031 ± 0.0090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1358CD4">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572" w:type="dxa"/>
            <w:vAlign w:val="center"/>
          </w:tcPr>
          <w:p w14:paraId="471B8B0C">
            <w:pPr>
              <w:pBdr/>
              <w:spacing w:after="0" w:before="0" w:line="480" w:lineRule="auto"/>
              <w:ind/>
              <w:rPr>
                <w:sz w:val="24"/>
                <w:szCs w:val="24"/>
              </w:rPr>
            </w:pPr>
            <w:r>
              <w:rPr>
                <w:rFonts w:ascii="Times New Roman" w:hAnsi="Times New Roman" w:eastAsia="Times New Roman" w:cs="Times New Roman"/>
                <w:color w:val="000000"/>
                <w:sz w:val="24"/>
                <w:szCs w:val="24"/>
              </w:rPr>
              <w:t xml:space="preserve">0.9640 ± 0.0030</w:t>
            </w:r>
            <w:r>
              <w:rPr>
                <w:sz w:val="24"/>
                <w:szCs w:val="24"/>
              </w:rPr>
            </w:r>
            <w:r>
              <w:rPr>
                <w:sz w:val="24"/>
                <w:szCs w:val="24"/>
              </w:rPr>
            </w:r>
          </w:p>
        </w:tc>
        <w:tc>
          <w:tcPr>
            <w:tcBorders/>
            <w:tcMar>
              <w:left w:w="15" w:type="dxa"/>
              <w:top w:w="15" w:type="dxa"/>
              <w:right w:w="15" w:type="dxa"/>
              <w:bottom w:w="15" w:type="dxa"/>
            </w:tcMar>
            <w:tcW w:w="1572" w:type="dxa"/>
            <w:vAlign w:val="center"/>
          </w:tcPr>
          <w:p w14:paraId="446C6E54">
            <w:pPr>
              <w:pBdr/>
              <w:spacing w:after="0" w:before="0" w:line="480" w:lineRule="auto"/>
              <w:ind/>
              <w:rPr>
                <w:sz w:val="24"/>
                <w:szCs w:val="24"/>
              </w:rPr>
            </w:pPr>
            <w:r>
              <w:rPr>
                <w:rFonts w:ascii="Times New Roman" w:hAnsi="Times New Roman" w:eastAsia="Times New Roman" w:cs="Times New Roman"/>
                <w:color w:val="000000"/>
                <w:sz w:val="24"/>
                <w:szCs w:val="24"/>
              </w:rPr>
              <w:t xml:space="preserve">0.8897 ± 0.0066</w:t>
            </w:r>
            <w:r>
              <w:rPr>
                <w:sz w:val="24"/>
                <w:szCs w:val="24"/>
              </w:rPr>
            </w:r>
            <w:r>
              <w:rPr>
                <w:sz w:val="24"/>
                <w:szCs w:val="24"/>
              </w:rPr>
            </w:r>
          </w:p>
        </w:tc>
        <w:tc>
          <w:tcPr>
            <w:tcBorders/>
            <w:tcMar>
              <w:left w:w="15" w:type="dxa"/>
              <w:top w:w="15" w:type="dxa"/>
              <w:right w:w="15" w:type="dxa"/>
              <w:bottom w:w="15" w:type="dxa"/>
            </w:tcMar>
            <w:tcW w:w="1572" w:type="dxa"/>
            <w:vAlign w:val="center"/>
          </w:tcPr>
          <w:p w14:paraId="28629239">
            <w:pPr>
              <w:pBdr/>
              <w:spacing w:after="0" w:before="0" w:line="480" w:lineRule="auto"/>
              <w:ind/>
              <w:rPr>
                <w:sz w:val="24"/>
                <w:szCs w:val="24"/>
              </w:rPr>
            </w:pPr>
            <w:r>
              <w:rPr>
                <w:rFonts w:ascii="Times New Roman" w:hAnsi="Times New Roman" w:eastAsia="Times New Roman" w:cs="Times New Roman"/>
                <w:color w:val="000000"/>
                <w:sz w:val="24"/>
                <w:szCs w:val="24"/>
              </w:rPr>
              <w:t xml:space="preserve">0.8316 ± 0.0086</w:t>
            </w:r>
            <w:r>
              <w:rPr>
                <w:sz w:val="24"/>
                <w:szCs w:val="24"/>
              </w:rPr>
            </w:r>
            <w:r>
              <w:rPr>
                <w:sz w:val="24"/>
                <w:szCs w:val="24"/>
              </w:rPr>
            </w:r>
          </w:p>
        </w:tc>
        <w:tc>
          <w:tcPr>
            <w:tcBorders/>
            <w:tcMar>
              <w:left w:w="15" w:type="dxa"/>
              <w:top w:w="15" w:type="dxa"/>
              <w:right w:w="15" w:type="dxa"/>
              <w:bottom w:w="15" w:type="dxa"/>
            </w:tcMar>
            <w:tcW w:w="1572" w:type="dxa"/>
            <w:vAlign w:val="center"/>
          </w:tcPr>
          <w:p w14:paraId="048C8C17">
            <w:pPr>
              <w:pBdr/>
              <w:spacing w:after="0" w:before="0" w:line="480" w:lineRule="auto"/>
              <w:ind/>
              <w:rPr>
                <w:sz w:val="24"/>
                <w:szCs w:val="24"/>
              </w:rPr>
            </w:pPr>
            <w:r>
              <w:rPr>
                <w:rFonts w:ascii="Times New Roman" w:hAnsi="Times New Roman" w:eastAsia="Times New Roman" w:cs="Times New Roman"/>
                <w:color w:val="000000"/>
                <w:sz w:val="24"/>
                <w:szCs w:val="24"/>
              </w:rPr>
              <w:t xml:space="preserve">0.7401 ± 0.0102</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D9633BF">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572" w:type="dxa"/>
            <w:vAlign w:val="center"/>
          </w:tcPr>
          <w:p w14:paraId="764780E7">
            <w:pPr>
              <w:pBdr/>
              <w:spacing w:after="0" w:before="0" w:line="480" w:lineRule="auto"/>
              <w:ind/>
              <w:rPr>
                <w:sz w:val="24"/>
                <w:szCs w:val="24"/>
              </w:rPr>
            </w:pPr>
            <w:r>
              <w:rPr>
                <w:rFonts w:ascii="Times New Roman" w:hAnsi="Times New Roman" w:eastAsia="Times New Roman" w:cs="Times New Roman"/>
                <w:color w:val="000000"/>
                <w:sz w:val="24"/>
                <w:szCs w:val="24"/>
              </w:rPr>
              <w:t xml:space="preserve">0.9998 ± 0.0003</w:t>
            </w:r>
            <w:r>
              <w:rPr>
                <w:sz w:val="24"/>
                <w:szCs w:val="24"/>
              </w:rPr>
            </w:r>
            <w:r>
              <w:rPr>
                <w:sz w:val="24"/>
                <w:szCs w:val="24"/>
              </w:rPr>
            </w:r>
          </w:p>
        </w:tc>
        <w:tc>
          <w:tcPr>
            <w:tcBorders/>
            <w:tcMar>
              <w:left w:w="15" w:type="dxa"/>
              <w:top w:w="15" w:type="dxa"/>
              <w:right w:w="15" w:type="dxa"/>
              <w:bottom w:w="15" w:type="dxa"/>
            </w:tcMar>
            <w:tcW w:w="1572" w:type="dxa"/>
            <w:vAlign w:val="center"/>
          </w:tcPr>
          <w:p w14:paraId="215993A2">
            <w:pPr>
              <w:pBdr/>
              <w:spacing w:after="0" w:before="0" w:line="480" w:lineRule="auto"/>
              <w:ind/>
              <w:rPr>
                <w:sz w:val="24"/>
                <w:szCs w:val="24"/>
              </w:rPr>
            </w:pPr>
            <w:r>
              <w:rPr>
                <w:rFonts w:ascii="Times New Roman" w:hAnsi="Times New Roman" w:eastAsia="Times New Roman" w:cs="Times New Roman"/>
                <w:color w:val="000000"/>
                <w:sz w:val="24"/>
                <w:szCs w:val="24"/>
              </w:rPr>
              <w:t xml:space="preserve">0.9970 ± 0.0008</w:t>
            </w:r>
            <w:r>
              <w:rPr>
                <w:sz w:val="24"/>
                <w:szCs w:val="24"/>
              </w:rPr>
            </w:r>
            <w:r>
              <w:rPr>
                <w:sz w:val="24"/>
                <w:szCs w:val="24"/>
              </w:rPr>
            </w:r>
          </w:p>
        </w:tc>
        <w:tc>
          <w:tcPr>
            <w:tcBorders/>
            <w:tcMar>
              <w:left w:w="15" w:type="dxa"/>
              <w:top w:w="15" w:type="dxa"/>
              <w:right w:w="15" w:type="dxa"/>
              <w:bottom w:w="15" w:type="dxa"/>
            </w:tcMar>
            <w:tcW w:w="1572" w:type="dxa"/>
            <w:vAlign w:val="center"/>
          </w:tcPr>
          <w:p w14:paraId="034A739F">
            <w:pPr>
              <w:pBdr/>
              <w:spacing w:after="0" w:before="0" w:line="480" w:lineRule="auto"/>
              <w:ind/>
              <w:rPr>
                <w:sz w:val="24"/>
                <w:szCs w:val="24"/>
              </w:rPr>
            </w:pPr>
            <w:r>
              <w:rPr>
                <w:rFonts w:ascii="Times New Roman" w:hAnsi="Times New Roman" w:eastAsia="Times New Roman" w:cs="Times New Roman"/>
                <w:color w:val="000000"/>
                <w:sz w:val="24"/>
                <w:szCs w:val="24"/>
              </w:rPr>
              <w:t xml:space="preserve">0.9893 ± 0.0025</w:t>
            </w:r>
            <w:r>
              <w:rPr>
                <w:sz w:val="24"/>
                <w:szCs w:val="24"/>
              </w:rPr>
            </w:r>
            <w:r>
              <w:rPr>
                <w:sz w:val="24"/>
                <w:szCs w:val="24"/>
              </w:rPr>
            </w:r>
          </w:p>
        </w:tc>
        <w:tc>
          <w:tcPr>
            <w:tcBorders/>
            <w:tcMar>
              <w:left w:w="15" w:type="dxa"/>
              <w:top w:w="15" w:type="dxa"/>
              <w:right w:w="15" w:type="dxa"/>
              <w:bottom w:w="15" w:type="dxa"/>
            </w:tcMar>
            <w:tcW w:w="1572" w:type="dxa"/>
            <w:vAlign w:val="center"/>
          </w:tcPr>
          <w:p w14:paraId="5D9C9D6D">
            <w:pPr>
              <w:pBdr/>
              <w:spacing w:after="0" w:before="0" w:line="480" w:lineRule="auto"/>
              <w:ind/>
              <w:rPr>
                <w:sz w:val="24"/>
                <w:szCs w:val="24"/>
              </w:rPr>
            </w:pPr>
            <w:r>
              <w:rPr>
                <w:rFonts w:ascii="Times New Roman" w:hAnsi="Times New Roman" w:eastAsia="Times New Roman" w:cs="Times New Roman"/>
                <w:color w:val="000000"/>
                <w:sz w:val="24"/>
                <w:szCs w:val="24"/>
              </w:rPr>
              <w:t xml:space="preserve">0.9671 ± 0.0039</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14D8992">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572" w:type="dxa"/>
            <w:vAlign w:val="center"/>
          </w:tcPr>
          <w:p w14:paraId="3365A3C5">
            <w:pPr>
              <w:pBdr/>
              <w:spacing w:after="0" w:before="0" w:line="480" w:lineRule="auto"/>
              <w:ind/>
              <w:rPr>
                <w:sz w:val="24"/>
                <w:szCs w:val="24"/>
              </w:rPr>
            </w:pPr>
            <w:r>
              <w:rPr>
                <w:rFonts w:ascii="Times New Roman" w:hAnsi="Times New Roman" w:eastAsia="Times New Roman" w:cs="Times New Roman"/>
                <w:color w:val="000000"/>
                <w:sz w:val="24"/>
                <w:szCs w:val="24"/>
              </w:rPr>
              <w:t xml:space="preserve">0.9992 ± 0.0003</w:t>
            </w:r>
            <w:r>
              <w:rPr>
                <w:sz w:val="24"/>
                <w:szCs w:val="24"/>
              </w:rPr>
            </w:r>
            <w:r>
              <w:rPr>
                <w:sz w:val="24"/>
                <w:szCs w:val="24"/>
              </w:rPr>
            </w:r>
          </w:p>
        </w:tc>
        <w:tc>
          <w:tcPr>
            <w:tcBorders/>
            <w:tcMar>
              <w:left w:w="15" w:type="dxa"/>
              <w:top w:w="15" w:type="dxa"/>
              <w:right w:w="15" w:type="dxa"/>
              <w:bottom w:w="15" w:type="dxa"/>
            </w:tcMar>
            <w:tcW w:w="1572" w:type="dxa"/>
            <w:vAlign w:val="center"/>
          </w:tcPr>
          <w:p w14:paraId="266116A4">
            <w:pPr>
              <w:pBdr/>
              <w:spacing w:after="0" w:before="0" w:line="480" w:lineRule="auto"/>
              <w:ind/>
              <w:rPr>
                <w:sz w:val="24"/>
                <w:szCs w:val="24"/>
              </w:rPr>
            </w:pPr>
            <w:r>
              <w:rPr>
                <w:rFonts w:ascii="Times New Roman" w:hAnsi="Times New Roman" w:eastAsia="Times New Roman" w:cs="Times New Roman"/>
                <w:color w:val="000000"/>
                <w:sz w:val="24"/>
                <w:szCs w:val="24"/>
              </w:rPr>
              <w:t xml:space="preserve">0.9857 ± 0.0041</w:t>
            </w:r>
            <w:r>
              <w:rPr>
                <w:sz w:val="24"/>
                <w:szCs w:val="24"/>
              </w:rPr>
            </w:r>
            <w:r>
              <w:rPr>
                <w:sz w:val="24"/>
                <w:szCs w:val="24"/>
              </w:rPr>
            </w:r>
          </w:p>
        </w:tc>
        <w:tc>
          <w:tcPr>
            <w:tcBorders/>
            <w:tcMar>
              <w:left w:w="15" w:type="dxa"/>
              <w:top w:w="15" w:type="dxa"/>
              <w:right w:w="15" w:type="dxa"/>
              <w:bottom w:w="15" w:type="dxa"/>
            </w:tcMar>
            <w:tcW w:w="1572" w:type="dxa"/>
            <w:vAlign w:val="center"/>
          </w:tcPr>
          <w:p w14:paraId="142A5859">
            <w:pPr>
              <w:pBdr/>
              <w:spacing w:after="0" w:before="0" w:line="480" w:lineRule="auto"/>
              <w:ind/>
              <w:rPr>
                <w:sz w:val="24"/>
                <w:szCs w:val="24"/>
              </w:rPr>
            </w:pPr>
            <w:r>
              <w:rPr>
                <w:rFonts w:ascii="Times New Roman" w:hAnsi="Times New Roman" w:eastAsia="Times New Roman" w:cs="Times New Roman"/>
                <w:color w:val="000000"/>
                <w:sz w:val="24"/>
                <w:szCs w:val="24"/>
              </w:rPr>
              <w:t xml:space="preserve">0.9519 ± 0.0027</w:t>
            </w:r>
            <w:r>
              <w:rPr>
                <w:sz w:val="24"/>
                <w:szCs w:val="24"/>
              </w:rPr>
            </w:r>
            <w:r>
              <w:rPr>
                <w:sz w:val="24"/>
                <w:szCs w:val="24"/>
              </w:rPr>
            </w:r>
          </w:p>
        </w:tc>
        <w:tc>
          <w:tcPr>
            <w:tcBorders/>
            <w:tcMar>
              <w:left w:w="15" w:type="dxa"/>
              <w:top w:w="15" w:type="dxa"/>
              <w:right w:w="15" w:type="dxa"/>
              <w:bottom w:w="15" w:type="dxa"/>
            </w:tcMar>
            <w:tcW w:w="1572" w:type="dxa"/>
            <w:vAlign w:val="center"/>
          </w:tcPr>
          <w:p w14:paraId="2C4135EB">
            <w:pPr>
              <w:pBdr/>
              <w:spacing w:after="0" w:before="0" w:line="480" w:lineRule="auto"/>
              <w:ind/>
              <w:rPr>
                <w:sz w:val="24"/>
                <w:szCs w:val="24"/>
              </w:rPr>
            </w:pPr>
            <w:r>
              <w:rPr>
                <w:rFonts w:ascii="Times New Roman" w:hAnsi="Times New Roman" w:eastAsia="Times New Roman" w:cs="Times New Roman"/>
                <w:color w:val="000000"/>
                <w:sz w:val="24"/>
                <w:szCs w:val="24"/>
              </w:rPr>
              <w:t xml:space="preserve">0.8957 ± 0.0044</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420DF68">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572" w:type="dxa"/>
            <w:vAlign w:val="center"/>
          </w:tcPr>
          <w:p w14:paraId="78473451">
            <w:pPr>
              <w:pBdr/>
              <w:spacing w:after="0" w:before="0" w:line="480" w:lineRule="auto"/>
              <w:ind/>
              <w:rPr>
                <w:sz w:val="24"/>
                <w:szCs w:val="24"/>
              </w:rPr>
            </w:pPr>
            <w:r>
              <w:rPr>
                <w:rFonts w:ascii="Times New Roman" w:hAnsi="Times New Roman" w:eastAsia="Times New Roman" w:cs="Times New Roman"/>
                <w:color w:val="000000"/>
                <w:sz w:val="24"/>
                <w:szCs w:val="24"/>
              </w:rPr>
              <w:t xml:space="preserve">0.9474 ± 0.0015</w:t>
            </w:r>
            <w:r>
              <w:rPr>
                <w:sz w:val="24"/>
                <w:szCs w:val="24"/>
              </w:rPr>
            </w:r>
            <w:r>
              <w:rPr>
                <w:sz w:val="24"/>
                <w:szCs w:val="24"/>
              </w:rPr>
            </w:r>
          </w:p>
        </w:tc>
        <w:tc>
          <w:tcPr>
            <w:tcBorders/>
            <w:tcMar>
              <w:left w:w="15" w:type="dxa"/>
              <w:top w:w="15" w:type="dxa"/>
              <w:right w:w="15" w:type="dxa"/>
              <w:bottom w:w="15" w:type="dxa"/>
            </w:tcMar>
            <w:tcW w:w="1572" w:type="dxa"/>
            <w:vAlign w:val="center"/>
          </w:tcPr>
          <w:p w14:paraId="236F97C2">
            <w:pPr>
              <w:pBdr/>
              <w:spacing w:after="0" w:before="0" w:line="480" w:lineRule="auto"/>
              <w:ind/>
              <w:rPr>
                <w:sz w:val="24"/>
                <w:szCs w:val="24"/>
              </w:rPr>
            </w:pPr>
            <w:r>
              <w:rPr>
                <w:rFonts w:ascii="Times New Roman" w:hAnsi="Times New Roman" w:eastAsia="Times New Roman" w:cs="Times New Roman"/>
                <w:color w:val="000000"/>
                <w:sz w:val="24"/>
                <w:szCs w:val="24"/>
              </w:rPr>
              <w:t xml:space="preserve">0.9417 ± 0.0015</w:t>
            </w:r>
            <w:r>
              <w:rPr>
                <w:sz w:val="24"/>
                <w:szCs w:val="24"/>
              </w:rPr>
            </w:r>
            <w:r>
              <w:rPr>
                <w:sz w:val="24"/>
                <w:szCs w:val="24"/>
              </w:rPr>
            </w:r>
          </w:p>
        </w:tc>
        <w:tc>
          <w:tcPr>
            <w:tcBorders/>
            <w:tcMar>
              <w:left w:w="15" w:type="dxa"/>
              <w:top w:w="15" w:type="dxa"/>
              <w:right w:w="15" w:type="dxa"/>
              <w:bottom w:w="15" w:type="dxa"/>
            </w:tcMar>
            <w:tcW w:w="1572" w:type="dxa"/>
            <w:vAlign w:val="center"/>
          </w:tcPr>
          <w:p w14:paraId="4A4C816A">
            <w:pPr>
              <w:pBdr/>
              <w:spacing w:after="0" w:before="0" w:line="480" w:lineRule="auto"/>
              <w:ind/>
              <w:rPr>
                <w:sz w:val="24"/>
                <w:szCs w:val="24"/>
              </w:rPr>
            </w:pPr>
            <w:r>
              <w:rPr>
                <w:rFonts w:ascii="Times New Roman" w:hAnsi="Times New Roman" w:eastAsia="Times New Roman" w:cs="Times New Roman"/>
                <w:color w:val="000000"/>
                <w:sz w:val="24"/>
                <w:szCs w:val="24"/>
              </w:rPr>
              <w:t xml:space="preserve">0.9392 ± 0.0019</w:t>
            </w:r>
            <w:r>
              <w:rPr>
                <w:sz w:val="24"/>
                <w:szCs w:val="24"/>
              </w:rPr>
            </w:r>
            <w:r>
              <w:rPr>
                <w:sz w:val="24"/>
                <w:szCs w:val="24"/>
              </w:rPr>
            </w:r>
          </w:p>
        </w:tc>
        <w:tc>
          <w:tcPr>
            <w:tcBorders/>
            <w:tcMar>
              <w:left w:w="15" w:type="dxa"/>
              <w:top w:w="15" w:type="dxa"/>
              <w:right w:w="15" w:type="dxa"/>
              <w:bottom w:w="15" w:type="dxa"/>
            </w:tcMar>
            <w:tcW w:w="1572" w:type="dxa"/>
            <w:vAlign w:val="center"/>
          </w:tcPr>
          <w:p w14:paraId="368F832E">
            <w:pPr>
              <w:pBdr/>
              <w:spacing w:after="0" w:before="0" w:line="480" w:lineRule="auto"/>
              <w:ind/>
              <w:rPr>
                <w:sz w:val="24"/>
                <w:szCs w:val="24"/>
              </w:rPr>
            </w:pPr>
            <w:r>
              <w:rPr>
                <w:rFonts w:ascii="Times New Roman" w:hAnsi="Times New Roman" w:eastAsia="Times New Roman" w:cs="Times New Roman"/>
                <w:color w:val="000000"/>
                <w:sz w:val="24"/>
                <w:szCs w:val="24"/>
              </w:rPr>
              <w:t xml:space="preserve">0.9324 ± 0.0046</w:t>
            </w:r>
            <w:r>
              <w:rPr>
                <w:sz w:val="24"/>
                <w:szCs w:val="24"/>
              </w:rPr>
            </w:r>
            <w:r>
              <w:rPr>
                <w:sz w:val="24"/>
                <w:szCs w:val="24"/>
              </w:rPr>
            </w:r>
          </w:p>
        </w:tc>
      </w:tr>
    </w:tbl>
    <w:p w14:paraId="5BADDA0D">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Decision Tree has the steepest and most consistent degradation across all four targets. LSTM is the flattest across noise levels on G, B, but starts from the lowest baseline on G and A. K-NN and CNN hold up best on C, B, A but K-NN is notably weaker than t</w:t>
      </w:r>
      <w:r>
        <w:rPr>
          <w:rFonts w:ascii="Times New Roman" w:hAnsi="Times New Roman" w:eastAsia="Times New Roman" w:cs="Times New Roman"/>
          <w:color w:val="000000"/>
          <w:sz w:val="24"/>
          <w:szCs w:val="24"/>
        </w:rPr>
        <w:t xml:space="preserve">he others on G at low noise, then overtakes at higher noise.</w:t>
      </w:r>
      <w:r>
        <w:rPr>
          <w:sz w:val="24"/>
          <w:szCs w:val="24"/>
        </w:rPr>
      </w:r>
      <w:r>
        <w:rPr>
          <w:szCs w:val="24"/>
        </w:rPr>
      </w:r>
    </w:p>
    <w:p w14:paraId="14DA58F3">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Accuracy by Fault Combination Multiplicity</w:t>
      </w:r>
      <w:r>
        <w:rPr>
          <w:sz w:val="24"/>
          <w:szCs w:val="24"/>
        </w:rPr>
      </w:r>
      <w:r>
        <w:rPr>
          <w:sz w:val="24"/>
          <w:szCs w:val="24"/>
        </w:rPr>
      </w:r>
    </w:p>
    <w:p w14:paraId="68CA364F">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No single-line fault examples were present in the test set for any model. SVM was not included in this evaluation.</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02"/>
        <w:gridCol w:w="1267"/>
        <w:gridCol w:w="1333"/>
        <w:gridCol w:w="1175"/>
        <w:gridCol w:w="1241"/>
        <w:gridCol w:w="1585"/>
        <w:gridCol w:w="1651"/>
      </w:tblGrid>
      <w:tr>
        <w:trPr/>
        <w:tc>
          <w:tcPr>
            <w:tcBorders/>
            <w:tcMar>
              <w:left w:w="15" w:type="dxa"/>
              <w:top w:w="15" w:type="dxa"/>
              <w:right w:w="15" w:type="dxa"/>
              <w:bottom w:w="15" w:type="dxa"/>
            </w:tcMar>
            <w:tcW w:w="1102" w:type="dxa"/>
            <w:vAlign w:val="center"/>
          </w:tcPr>
          <w:p w14:paraId="7D13514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267" w:type="dxa"/>
            <w:vAlign w:val="center"/>
          </w:tcPr>
          <w:p w14:paraId="2A633C03">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Double-line (n)</w:t>
            </w:r>
            <w:r>
              <w:rPr>
                <w:sz w:val="24"/>
                <w:szCs w:val="24"/>
              </w:rPr>
            </w:r>
            <w:r>
              <w:rPr>
                <w:sz w:val="24"/>
                <w:szCs w:val="24"/>
              </w:rPr>
            </w:r>
          </w:p>
        </w:tc>
        <w:tc>
          <w:tcPr>
            <w:tcBorders/>
            <w:tcMar>
              <w:left w:w="15" w:type="dxa"/>
              <w:top w:w="15" w:type="dxa"/>
              <w:right w:w="15" w:type="dxa"/>
              <w:bottom w:w="15" w:type="dxa"/>
            </w:tcMar>
            <w:tcW w:w="1333" w:type="dxa"/>
            <w:vAlign w:val="center"/>
          </w:tcPr>
          <w:p w14:paraId="3C5C784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Double-line Acc</w:t>
            </w:r>
            <w:r>
              <w:rPr>
                <w:sz w:val="24"/>
                <w:szCs w:val="24"/>
              </w:rPr>
            </w:r>
            <w:r>
              <w:rPr>
                <w:sz w:val="24"/>
                <w:szCs w:val="24"/>
              </w:rPr>
            </w:r>
          </w:p>
        </w:tc>
        <w:tc>
          <w:tcPr>
            <w:tcBorders/>
            <w:tcMar>
              <w:left w:w="15" w:type="dxa"/>
              <w:top w:w="15" w:type="dxa"/>
              <w:right w:w="15" w:type="dxa"/>
              <w:bottom w:w="15" w:type="dxa"/>
            </w:tcMar>
            <w:tcW w:w="1175" w:type="dxa"/>
            <w:vAlign w:val="center"/>
          </w:tcPr>
          <w:p w14:paraId="621F2832">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Triple-line (n)</w:t>
            </w:r>
            <w:r>
              <w:rPr>
                <w:sz w:val="24"/>
                <w:szCs w:val="24"/>
              </w:rPr>
            </w:r>
            <w:r>
              <w:rPr>
                <w:sz w:val="24"/>
                <w:szCs w:val="24"/>
              </w:rPr>
            </w:r>
          </w:p>
        </w:tc>
        <w:tc>
          <w:tcPr>
            <w:tcBorders/>
            <w:tcMar>
              <w:left w:w="15" w:type="dxa"/>
              <w:top w:w="15" w:type="dxa"/>
              <w:right w:w="15" w:type="dxa"/>
              <w:bottom w:w="15" w:type="dxa"/>
            </w:tcMar>
            <w:tcW w:w="1241" w:type="dxa"/>
            <w:vAlign w:val="center"/>
          </w:tcPr>
          <w:p w14:paraId="69E14B3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Triple-line Acc</w:t>
            </w:r>
            <w:r>
              <w:rPr>
                <w:sz w:val="24"/>
                <w:szCs w:val="24"/>
              </w:rPr>
            </w:r>
            <w:r>
              <w:rPr>
                <w:sz w:val="24"/>
                <w:szCs w:val="24"/>
              </w:rPr>
            </w:r>
          </w:p>
        </w:tc>
        <w:tc>
          <w:tcPr>
            <w:tcBorders/>
            <w:tcMar>
              <w:left w:w="15" w:type="dxa"/>
              <w:top w:w="15" w:type="dxa"/>
              <w:right w:w="15" w:type="dxa"/>
              <w:bottom w:w="15" w:type="dxa"/>
            </w:tcMar>
            <w:tcW w:w="1585" w:type="dxa"/>
            <w:vAlign w:val="center"/>
          </w:tcPr>
          <w:p w14:paraId="0DF1BC4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Quadruple-line (n)</w:t>
            </w:r>
            <w:r>
              <w:rPr>
                <w:sz w:val="24"/>
                <w:szCs w:val="24"/>
              </w:rPr>
            </w:r>
            <w:r>
              <w:rPr>
                <w:sz w:val="24"/>
                <w:szCs w:val="24"/>
              </w:rPr>
            </w:r>
          </w:p>
        </w:tc>
        <w:tc>
          <w:tcPr>
            <w:tcBorders/>
            <w:tcMar>
              <w:left w:w="15" w:type="dxa"/>
              <w:top w:w="15" w:type="dxa"/>
              <w:right w:w="15" w:type="dxa"/>
              <w:bottom w:w="15" w:type="dxa"/>
            </w:tcMar>
            <w:tcW w:w="1651" w:type="dxa"/>
            <w:vAlign w:val="center"/>
          </w:tcPr>
          <w:p w14:paraId="0FC6E87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Quadruple-line Acc</w:t>
            </w:r>
            <w:r>
              <w:rPr>
                <w:sz w:val="24"/>
                <w:szCs w:val="24"/>
              </w:rPr>
            </w:r>
            <w:r>
              <w:rPr>
                <w:sz w:val="24"/>
                <w:szCs w:val="24"/>
              </w:rPr>
            </w:r>
          </w:p>
        </w:tc>
      </w:tr>
      <w:tr>
        <w:trPr/>
        <w:tc>
          <w:tcPr>
            <w:tcBorders/>
            <w:tcMar>
              <w:left w:w="15" w:type="dxa"/>
              <w:top w:w="15" w:type="dxa"/>
              <w:right w:w="15" w:type="dxa"/>
              <w:bottom w:w="15" w:type="dxa"/>
            </w:tcMar>
            <w:tcW w:w="1102" w:type="dxa"/>
            <w:vAlign w:val="center"/>
          </w:tcPr>
          <w:p w14:paraId="0CE1C762">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267" w:type="dxa"/>
            <w:vAlign w:val="center"/>
          </w:tcPr>
          <w:p w14:paraId="67196DD3">
            <w:pPr>
              <w:pBdr/>
              <w:spacing w:after="0" w:before="0" w:line="480" w:lineRule="auto"/>
              <w:ind/>
              <w:rPr>
                <w:sz w:val="24"/>
                <w:szCs w:val="24"/>
              </w:rPr>
            </w:pPr>
            <w:r>
              <w:rPr>
                <w:rFonts w:ascii="Times New Roman" w:hAnsi="Times New Roman" w:eastAsia="Times New Roman" w:cs="Times New Roman"/>
                <w:color w:val="000000"/>
                <w:sz w:val="24"/>
                <w:szCs w:val="24"/>
              </w:rPr>
              <w:t xml:space="preserve">443</w:t>
            </w:r>
            <w:r>
              <w:rPr>
                <w:sz w:val="24"/>
                <w:szCs w:val="24"/>
              </w:rPr>
            </w:r>
            <w:r>
              <w:rPr>
                <w:sz w:val="24"/>
                <w:szCs w:val="24"/>
              </w:rPr>
            </w:r>
          </w:p>
        </w:tc>
        <w:tc>
          <w:tcPr>
            <w:tcBorders/>
            <w:tcMar>
              <w:left w:w="15" w:type="dxa"/>
              <w:top w:w="15" w:type="dxa"/>
              <w:right w:w="15" w:type="dxa"/>
              <w:bottom w:w="15" w:type="dxa"/>
            </w:tcMar>
            <w:tcW w:w="1333" w:type="dxa"/>
            <w:vAlign w:val="center"/>
          </w:tcPr>
          <w:p w14:paraId="5C214200">
            <w:pPr>
              <w:pBdr/>
              <w:spacing w:after="0" w:before="0" w:line="480" w:lineRule="auto"/>
              <w:ind/>
              <w:rPr>
                <w:sz w:val="24"/>
                <w:szCs w:val="24"/>
              </w:rPr>
            </w:pPr>
            <w:r>
              <w:rPr>
                <w:rFonts w:ascii="Times New Roman" w:hAnsi="Times New Roman" w:eastAsia="Times New Roman" w:cs="Times New Roman"/>
                <w:color w:val="000000"/>
                <w:sz w:val="24"/>
                <w:szCs w:val="24"/>
              </w:rPr>
              <w:t xml:space="preserve">0.9910</w:t>
            </w:r>
            <w:r>
              <w:rPr>
                <w:sz w:val="24"/>
                <w:szCs w:val="24"/>
              </w:rPr>
            </w:r>
            <w:r>
              <w:rPr>
                <w:sz w:val="24"/>
                <w:szCs w:val="24"/>
              </w:rPr>
            </w:r>
          </w:p>
        </w:tc>
        <w:tc>
          <w:tcPr>
            <w:tcBorders/>
            <w:tcMar>
              <w:left w:w="15" w:type="dxa"/>
              <w:top w:w="15" w:type="dxa"/>
              <w:right w:w="15" w:type="dxa"/>
              <w:bottom w:w="15" w:type="dxa"/>
            </w:tcMar>
            <w:tcW w:w="1175" w:type="dxa"/>
            <w:vAlign w:val="center"/>
          </w:tcPr>
          <w:p w14:paraId="407E3B31">
            <w:pPr>
              <w:pBdr/>
              <w:spacing w:after="0" w:before="0" w:line="480" w:lineRule="auto"/>
              <w:ind/>
              <w:rPr>
                <w:sz w:val="24"/>
                <w:szCs w:val="24"/>
              </w:rPr>
            </w:pPr>
            <w:r>
              <w:rPr>
                <w:rFonts w:ascii="Times New Roman" w:hAnsi="Times New Roman" w:eastAsia="Times New Roman" w:cs="Times New Roman"/>
                <w:color w:val="000000"/>
                <w:sz w:val="24"/>
                <w:szCs w:val="24"/>
              </w:rPr>
              <w:t xml:space="preserve">437</w:t>
            </w:r>
            <w:r>
              <w:rPr>
                <w:sz w:val="24"/>
                <w:szCs w:val="24"/>
              </w:rPr>
            </w:r>
            <w:r>
              <w:rPr>
                <w:sz w:val="24"/>
                <w:szCs w:val="24"/>
              </w:rPr>
            </w:r>
          </w:p>
        </w:tc>
        <w:tc>
          <w:tcPr>
            <w:tcBorders/>
            <w:tcMar>
              <w:left w:w="15" w:type="dxa"/>
              <w:top w:w="15" w:type="dxa"/>
              <w:right w:w="15" w:type="dxa"/>
              <w:bottom w:w="15" w:type="dxa"/>
            </w:tcMar>
            <w:tcW w:w="1241" w:type="dxa"/>
            <w:vAlign w:val="center"/>
          </w:tcPr>
          <w:p w14:paraId="5AA62541">
            <w:pPr>
              <w:pBdr/>
              <w:spacing w:after="0" w:before="0" w:line="480" w:lineRule="auto"/>
              <w:ind/>
              <w:rPr>
                <w:sz w:val="24"/>
                <w:szCs w:val="24"/>
              </w:rPr>
            </w:pPr>
            <w:r>
              <w:rPr>
                <w:rFonts w:ascii="Times New Roman" w:hAnsi="Times New Roman" w:eastAsia="Times New Roman" w:cs="Times New Roman"/>
                <w:color w:val="000000"/>
                <w:sz w:val="24"/>
                <w:szCs w:val="24"/>
              </w:rPr>
              <w:t xml:space="preserve">0.5835</w:t>
            </w:r>
            <w:r>
              <w:rPr>
                <w:sz w:val="24"/>
                <w:szCs w:val="24"/>
              </w:rPr>
            </w:r>
            <w:r>
              <w:rPr>
                <w:sz w:val="24"/>
                <w:szCs w:val="24"/>
              </w:rPr>
            </w:r>
          </w:p>
        </w:tc>
        <w:tc>
          <w:tcPr>
            <w:tcBorders/>
            <w:tcMar>
              <w:left w:w="15" w:type="dxa"/>
              <w:top w:w="15" w:type="dxa"/>
              <w:right w:w="15" w:type="dxa"/>
              <w:bottom w:w="15" w:type="dxa"/>
            </w:tcMar>
            <w:tcW w:w="1585" w:type="dxa"/>
            <w:vAlign w:val="center"/>
          </w:tcPr>
          <w:p w14:paraId="046E6879">
            <w:pPr>
              <w:pBdr/>
              <w:spacing w:after="0" w:before="0" w:line="480" w:lineRule="auto"/>
              <w:ind/>
              <w:rPr>
                <w:sz w:val="24"/>
                <w:szCs w:val="24"/>
              </w:rPr>
            </w:pPr>
            <w:r>
              <w:rPr>
                <w:rFonts w:ascii="Times New Roman" w:hAnsi="Times New Roman" w:eastAsia="Times New Roman" w:cs="Times New Roman"/>
                <w:color w:val="000000"/>
                <w:sz w:val="24"/>
                <w:szCs w:val="24"/>
              </w:rPr>
              <w:t xml:space="preserve">211</w:t>
            </w:r>
            <w:r>
              <w:rPr>
                <w:sz w:val="24"/>
                <w:szCs w:val="24"/>
              </w:rPr>
            </w:r>
            <w:r>
              <w:rPr>
                <w:sz w:val="24"/>
                <w:szCs w:val="24"/>
              </w:rPr>
            </w:r>
          </w:p>
        </w:tc>
        <w:tc>
          <w:tcPr>
            <w:tcBorders/>
            <w:tcMar>
              <w:left w:w="15" w:type="dxa"/>
              <w:top w:w="15" w:type="dxa"/>
              <w:right w:w="15" w:type="dxa"/>
              <w:bottom w:w="15" w:type="dxa"/>
            </w:tcMar>
            <w:tcW w:w="1651" w:type="dxa"/>
            <w:vAlign w:val="center"/>
          </w:tcPr>
          <w:p w14:paraId="35DD5F3D">
            <w:pPr>
              <w:pBdr/>
              <w:spacing w:after="0" w:before="0" w:line="480" w:lineRule="auto"/>
              <w:ind/>
              <w:rPr>
                <w:sz w:val="24"/>
                <w:szCs w:val="24"/>
              </w:rPr>
            </w:pPr>
            <w:r>
              <w:rPr>
                <w:rFonts w:ascii="Times New Roman" w:hAnsi="Times New Roman" w:eastAsia="Times New Roman" w:cs="Times New Roman"/>
                <w:color w:val="000000"/>
                <w:sz w:val="24"/>
                <w:szCs w:val="24"/>
              </w:rPr>
              <w:t xml:space="preserve">0.9621</w:t>
            </w:r>
            <w:r>
              <w:rPr>
                <w:sz w:val="24"/>
                <w:szCs w:val="24"/>
              </w:rPr>
            </w:r>
            <w:r>
              <w:rPr>
                <w:sz w:val="24"/>
                <w:szCs w:val="24"/>
              </w:rPr>
            </w:r>
          </w:p>
        </w:tc>
      </w:tr>
      <w:tr>
        <w:trPr/>
        <w:tc>
          <w:tcPr>
            <w:tcBorders/>
            <w:tcMar>
              <w:left w:w="15" w:type="dxa"/>
              <w:top w:w="15" w:type="dxa"/>
              <w:right w:w="15" w:type="dxa"/>
              <w:bottom w:w="15" w:type="dxa"/>
            </w:tcMar>
            <w:tcW w:w="1102" w:type="dxa"/>
            <w:vAlign w:val="center"/>
          </w:tcPr>
          <w:p w14:paraId="3EF8E833">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267" w:type="dxa"/>
            <w:vAlign w:val="center"/>
          </w:tcPr>
          <w:p w14:paraId="52450F4B">
            <w:pPr>
              <w:pBdr/>
              <w:spacing w:after="0" w:before="0" w:line="480" w:lineRule="auto"/>
              <w:ind/>
              <w:rPr>
                <w:sz w:val="24"/>
                <w:szCs w:val="24"/>
              </w:rPr>
            </w:pPr>
            <w:r>
              <w:rPr>
                <w:rFonts w:ascii="Times New Roman" w:hAnsi="Times New Roman" w:eastAsia="Times New Roman" w:cs="Times New Roman"/>
                <w:color w:val="000000"/>
                <w:sz w:val="24"/>
                <w:szCs w:val="24"/>
              </w:rPr>
              <w:t xml:space="preserve">443</w:t>
            </w:r>
            <w:r>
              <w:rPr>
                <w:sz w:val="24"/>
                <w:szCs w:val="24"/>
              </w:rPr>
            </w:r>
            <w:r>
              <w:rPr>
                <w:sz w:val="24"/>
                <w:szCs w:val="24"/>
              </w:rPr>
            </w:r>
          </w:p>
        </w:tc>
        <w:tc>
          <w:tcPr>
            <w:tcBorders/>
            <w:tcMar>
              <w:left w:w="15" w:type="dxa"/>
              <w:top w:w="15" w:type="dxa"/>
              <w:right w:w="15" w:type="dxa"/>
              <w:bottom w:w="15" w:type="dxa"/>
            </w:tcMar>
            <w:tcW w:w="1333" w:type="dxa"/>
            <w:vAlign w:val="center"/>
          </w:tcPr>
          <w:p w14:paraId="173BF8A1">
            <w:pPr>
              <w:pBdr/>
              <w:spacing w:after="0" w:before="0" w:line="480" w:lineRule="auto"/>
              <w:ind/>
              <w:rPr>
                <w:sz w:val="24"/>
                <w:szCs w:val="24"/>
              </w:rPr>
            </w:pPr>
            <w:r>
              <w:rPr>
                <w:rFonts w:ascii="Times New Roman" w:hAnsi="Times New Roman" w:eastAsia="Times New Roman" w:cs="Times New Roman"/>
                <w:color w:val="000000"/>
                <w:sz w:val="24"/>
                <w:szCs w:val="24"/>
              </w:rPr>
              <w:t xml:space="preserve">0.9729</w:t>
            </w:r>
            <w:r>
              <w:rPr>
                <w:sz w:val="24"/>
                <w:szCs w:val="24"/>
              </w:rPr>
            </w:r>
            <w:r>
              <w:rPr>
                <w:sz w:val="24"/>
                <w:szCs w:val="24"/>
              </w:rPr>
            </w:r>
          </w:p>
        </w:tc>
        <w:tc>
          <w:tcPr>
            <w:tcBorders/>
            <w:tcMar>
              <w:left w:w="15" w:type="dxa"/>
              <w:top w:w="15" w:type="dxa"/>
              <w:right w:w="15" w:type="dxa"/>
              <w:bottom w:w="15" w:type="dxa"/>
            </w:tcMar>
            <w:tcW w:w="1175" w:type="dxa"/>
            <w:vAlign w:val="center"/>
          </w:tcPr>
          <w:p w14:paraId="07893A5D">
            <w:pPr>
              <w:pBdr/>
              <w:spacing w:after="0" w:before="0" w:line="480" w:lineRule="auto"/>
              <w:ind/>
              <w:rPr>
                <w:sz w:val="24"/>
                <w:szCs w:val="24"/>
              </w:rPr>
            </w:pPr>
            <w:r>
              <w:rPr>
                <w:rFonts w:ascii="Times New Roman" w:hAnsi="Times New Roman" w:eastAsia="Times New Roman" w:cs="Times New Roman"/>
                <w:color w:val="000000"/>
                <w:sz w:val="24"/>
                <w:szCs w:val="24"/>
              </w:rPr>
              <w:t xml:space="preserve">437</w:t>
            </w:r>
            <w:r>
              <w:rPr>
                <w:sz w:val="24"/>
                <w:szCs w:val="24"/>
              </w:rPr>
            </w:r>
            <w:r>
              <w:rPr>
                <w:sz w:val="24"/>
                <w:szCs w:val="24"/>
              </w:rPr>
            </w:r>
          </w:p>
        </w:tc>
        <w:tc>
          <w:tcPr>
            <w:tcBorders/>
            <w:tcMar>
              <w:left w:w="15" w:type="dxa"/>
              <w:top w:w="15" w:type="dxa"/>
              <w:right w:w="15" w:type="dxa"/>
              <w:bottom w:w="15" w:type="dxa"/>
            </w:tcMar>
            <w:tcW w:w="1241" w:type="dxa"/>
            <w:vAlign w:val="center"/>
          </w:tcPr>
          <w:p w14:paraId="27A94A27">
            <w:pPr>
              <w:pBdr/>
              <w:spacing w:after="0" w:before="0" w:line="480" w:lineRule="auto"/>
              <w:ind/>
              <w:rPr>
                <w:sz w:val="24"/>
                <w:szCs w:val="24"/>
              </w:rPr>
            </w:pPr>
            <w:r>
              <w:rPr>
                <w:rFonts w:ascii="Times New Roman" w:hAnsi="Times New Roman" w:eastAsia="Times New Roman" w:cs="Times New Roman"/>
                <w:color w:val="000000"/>
                <w:sz w:val="24"/>
                <w:szCs w:val="24"/>
              </w:rPr>
              <w:t xml:space="preserve">0.5789</w:t>
            </w:r>
            <w:r>
              <w:rPr>
                <w:sz w:val="24"/>
                <w:szCs w:val="24"/>
              </w:rPr>
            </w:r>
            <w:r>
              <w:rPr>
                <w:sz w:val="24"/>
                <w:szCs w:val="24"/>
              </w:rPr>
            </w:r>
          </w:p>
        </w:tc>
        <w:tc>
          <w:tcPr>
            <w:tcBorders/>
            <w:tcMar>
              <w:left w:w="15" w:type="dxa"/>
              <w:top w:w="15" w:type="dxa"/>
              <w:right w:w="15" w:type="dxa"/>
              <w:bottom w:w="15" w:type="dxa"/>
            </w:tcMar>
            <w:tcW w:w="1585" w:type="dxa"/>
            <w:vAlign w:val="center"/>
          </w:tcPr>
          <w:p w14:paraId="5B1857EA">
            <w:pPr>
              <w:pBdr/>
              <w:spacing w:after="0" w:before="0" w:line="480" w:lineRule="auto"/>
              <w:ind/>
              <w:rPr>
                <w:sz w:val="24"/>
                <w:szCs w:val="24"/>
              </w:rPr>
            </w:pPr>
            <w:r>
              <w:rPr>
                <w:rFonts w:ascii="Times New Roman" w:hAnsi="Times New Roman" w:eastAsia="Times New Roman" w:cs="Times New Roman"/>
                <w:color w:val="000000"/>
                <w:sz w:val="24"/>
                <w:szCs w:val="24"/>
              </w:rPr>
              <w:t xml:space="preserve">211</w:t>
            </w:r>
            <w:r>
              <w:rPr>
                <w:sz w:val="24"/>
                <w:szCs w:val="24"/>
              </w:rPr>
            </w:r>
            <w:r>
              <w:rPr>
                <w:sz w:val="24"/>
                <w:szCs w:val="24"/>
              </w:rPr>
            </w:r>
          </w:p>
        </w:tc>
        <w:tc>
          <w:tcPr>
            <w:tcBorders/>
            <w:tcMar>
              <w:left w:w="15" w:type="dxa"/>
              <w:top w:w="15" w:type="dxa"/>
              <w:right w:w="15" w:type="dxa"/>
              <w:bottom w:w="15" w:type="dxa"/>
            </w:tcMar>
            <w:tcW w:w="1651" w:type="dxa"/>
            <w:vAlign w:val="center"/>
          </w:tcPr>
          <w:p w14:paraId="5F3DEF18">
            <w:pPr>
              <w:pBdr/>
              <w:spacing w:after="0" w:before="0" w:line="480" w:lineRule="auto"/>
              <w:ind/>
              <w:rPr>
                <w:sz w:val="24"/>
                <w:szCs w:val="24"/>
              </w:rPr>
            </w:pPr>
            <w:r>
              <w:rPr>
                <w:rFonts w:ascii="Times New Roman" w:hAnsi="Times New Roman" w:eastAsia="Times New Roman" w:cs="Times New Roman"/>
                <w:color w:val="000000"/>
                <w:sz w:val="24"/>
                <w:szCs w:val="24"/>
              </w:rPr>
              <w:t xml:space="preserve">0.8957</w:t>
            </w:r>
            <w:r>
              <w:rPr>
                <w:sz w:val="24"/>
                <w:szCs w:val="24"/>
              </w:rPr>
            </w:r>
            <w:r>
              <w:rPr>
                <w:sz w:val="24"/>
                <w:szCs w:val="24"/>
              </w:rPr>
            </w:r>
          </w:p>
        </w:tc>
      </w:tr>
      <w:tr>
        <w:trPr/>
        <w:tc>
          <w:tcPr>
            <w:tcBorders/>
            <w:tcMar>
              <w:left w:w="15" w:type="dxa"/>
              <w:top w:w="15" w:type="dxa"/>
              <w:right w:w="15" w:type="dxa"/>
              <w:bottom w:w="15" w:type="dxa"/>
            </w:tcMar>
            <w:tcW w:w="1102" w:type="dxa"/>
            <w:vAlign w:val="center"/>
          </w:tcPr>
          <w:p w14:paraId="5F62ECF0">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267" w:type="dxa"/>
            <w:vAlign w:val="center"/>
          </w:tcPr>
          <w:p w14:paraId="4FF595D0">
            <w:pPr>
              <w:pBdr/>
              <w:spacing w:after="0" w:before="0" w:line="480" w:lineRule="auto"/>
              <w:ind/>
              <w:rPr>
                <w:sz w:val="24"/>
                <w:szCs w:val="24"/>
              </w:rPr>
            </w:pPr>
            <w:r>
              <w:rPr>
                <w:rFonts w:ascii="Times New Roman" w:hAnsi="Times New Roman" w:eastAsia="Times New Roman" w:cs="Times New Roman"/>
                <w:color w:val="000000"/>
                <w:sz w:val="24"/>
                <w:szCs w:val="24"/>
              </w:rPr>
              <w:t xml:space="preserve">443</w:t>
            </w:r>
            <w:r>
              <w:rPr>
                <w:sz w:val="24"/>
                <w:szCs w:val="24"/>
              </w:rPr>
            </w:r>
            <w:r>
              <w:rPr>
                <w:sz w:val="24"/>
                <w:szCs w:val="24"/>
              </w:rPr>
            </w:r>
          </w:p>
        </w:tc>
        <w:tc>
          <w:tcPr>
            <w:tcBorders/>
            <w:tcMar>
              <w:left w:w="15" w:type="dxa"/>
              <w:top w:w="15" w:type="dxa"/>
              <w:right w:w="15" w:type="dxa"/>
              <w:bottom w:w="15" w:type="dxa"/>
            </w:tcMar>
            <w:tcW w:w="1333" w:type="dxa"/>
            <w:vAlign w:val="center"/>
          </w:tcPr>
          <w:p w14:paraId="662C603B">
            <w:pPr>
              <w:pBdr/>
              <w:spacing w:after="0" w:before="0" w:line="480" w:lineRule="auto"/>
              <w:ind/>
              <w:rPr>
                <w:sz w:val="24"/>
                <w:szCs w:val="24"/>
              </w:rPr>
            </w:pPr>
            <w:r>
              <w:rPr>
                <w:rFonts w:ascii="Times New Roman" w:hAnsi="Times New Roman" w:eastAsia="Times New Roman" w:cs="Times New Roman"/>
                <w:color w:val="000000"/>
                <w:sz w:val="24"/>
                <w:szCs w:val="24"/>
              </w:rPr>
              <w:t xml:space="preserve">0.9977</w:t>
            </w:r>
            <w:r>
              <w:rPr>
                <w:sz w:val="24"/>
                <w:szCs w:val="24"/>
              </w:rPr>
            </w:r>
            <w:r>
              <w:rPr>
                <w:sz w:val="24"/>
                <w:szCs w:val="24"/>
              </w:rPr>
            </w:r>
          </w:p>
        </w:tc>
        <w:tc>
          <w:tcPr>
            <w:tcBorders/>
            <w:tcMar>
              <w:left w:w="15" w:type="dxa"/>
              <w:top w:w="15" w:type="dxa"/>
              <w:right w:w="15" w:type="dxa"/>
              <w:bottom w:w="15" w:type="dxa"/>
            </w:tcMar>
            <w:tcW w:w="1175" w:type="dxa"/>
            <w:vAlign w:val="center"/>
          </w:tcPr>
          <w:p w14:paraId="1FF5E5EA">
            <w:pPr>
              <w:pBdr/>
              <w:spacing w:after="0" w:before="0" w:line="480" w:lineRule="auto"/>
              <w:ind/>
              <w:rPr>
                <w:sz w:val="24"/>
                <w:szCs w:val="24"/>
              </w:rPr>
            </w:pPr>
            <w:r>
              <w:rPr>
                <w:rFonts w:ascii="Times New Roman" w:hAnsi="Times New Roman" w:eastAsia="Times New Roman" w:cs="Times New Roman"/>
                <w:color w:val="000000"/>
                <w:sz w:val="24"/>
                <w:szCs w:val="24"/>
              </w:rPr>
              <w:t xml:space="preserve">437</w:t>
            </w:r>
            <w:r>
              <w:rPr>
                <w:sz w:val="24"/>
                <w:szCs w:val="24"/>
              </w:rPr>
            </w:r>
            <w:r>
              <w:rPr>
                <w:sz w:val="24"/>
                <w:szCs w:val="24"/>
              </w:rPr>
            </w:r>
          </w:p>
        </w:tc>
        <w:tc>
          <w:tcPr>
            <w:tcBorders/>
            <w:tcMar>
              <w:left w:w="15" w:type="dxa"/>
              <w:top w:w="15" w:type="dxa"/>
              <w:right w:w="15" w:type="dxa"/>
              <w:bottom w:w="15" w:type="dxa"/>
            </w:tcMar>
            <w:tcW w:w="1241" w:type="dxa"/>
            <w:vAlign w:val="center"/>
          </w:tcPr>
          <w:p w14:paraId="25B82B2D">
            <w:pPr>
              <w:pBdr/>
              <w:spacing w:after="0" w:before="0" w:line="480" w:lineRule="auto"/>
              <w:ind/>
              <w:rPr>
                <w:sz w:val="24"/>
                <w:szCs w:val="24"/>
              </w:rPr>
            </w:pPr>
            <w:r>
              <w:rPr>
                <w:rFonts w:ascii="Times New Roman" w:hAnsi="Times New Roman" w:eastAsia="Times New Roman" w:cs="Times New Roman"/>
                <w:color w:val="000000"/>
                <w:sz w:val="24"/>
                <w:szCs w:val="24"/>
              </w:rPr>
              <w:t xml:space="preserve">0.8215</w:t>
            </w:r>
            <w:r>
              <w:rPr>
                <w:sz w:val="24"/>
                <w:szCs w:val="24"/>
              </w:rPr>
            </w:r>
            <w:r>
              <w:rPr>
                <w:sz w:val="24"/>
                <w:szCs w:val="24"/>
              </w:rPr>
            </w:r>
          </w:p>
        </w:tc>
        <w:tc>
          <w:tcPr>
            <w:tcBorders/>
            <w:tcMar>
              <w:left w:w="15" w:type="dxa"/>
              <w:top w:w="15" w:type="dxa"/>
              <w:right w:w="15" w:type="dxa"/>
              <w:bottom w:w="15" w:type="dxa"/>
            </w:tcMar>
            <w:tcW w:w="1585" w:type="dxa"/>
            <w:vAlign w:val="center"/>
          </w:tcPr>
          <w:p w14:paraId="58A33CF7">
            <w:pPr>
              <w:pBdr/>
              <w:spacing w:after="0" w:before="0" w:line="480" w:lineRule="auto"/>
              <w:ind/>
              <w:rPr>
                <w:sz w:val="24"/>
                <w:szCs w:val="24"/>
              </w:rPr>
            </w:pPr>
            <w:r>
              <w:rPr>
                <w:rFonts w:ascii="Times New Roman" w:hAnsi="Times New Roman" w:eastAsia="Times New Roman" w:cs="Times New Roman"/>
                <w:color w:val="000000"/>
                <w:sz w:val="24"/>
                <w:szCs w:val="24"/>
              </w:rPr>
              <w:t xml:space="preserve">211</w:t>
            </w:r>
            <w:r>
              <w:rPr>
                <w:sz w:val="24"/>
                <w:szCs w:val="24"/>
              </w:rPr>
            </w:r>
            <w:r>
              <w:rPr>
                <w:sz w:val="24"/>
                <w:szCs w:val="24"/>
              </w:rPr>
            </w:r>
          </w:p>
        </w:tc>
        <w:tc>
          <w:tcPr>
            <w:tcBorders/>
            <w:tcMar>
              <w:left w:w="15" w:type="dxa"/>
              <w:top w:w="15" w:type="dxa"/>
              <w:right w:w="15" w:type="dxa"/>
              <w:bottom w:w="15" w:type="dxa"/>
            </w:tcMar>
            <w:tcW w:w="1651" w:type="dxa"/>
            <w:vAlign w:val="center"/>
          </w:tcPr>
          <w:p w14:paraId="52C6FBF1">
            <w:pPr>
              <w:pBdr/>
              <w:spacing w:after="0" w:before="0" w:line="480" w:lineRule="auto"/>
              <w:ind/>
              <w:rPr>
                <w:sz w:val="24"/>
                <w:szCs w:val="24"/>
              </w:rPr>
            </w:pPr>
            <w:r>
              <w:rPr>
                <w:rFonts w:ascii="Times New Roman" w:hAnsi="Times New Roman" w:eastAsia="Times New Roman" w:cs="Times New Roman"/>
                <w:color w:val="000000"/>
                <w:sz w:val="24"/>
                <w:szCs w:val="24"/>
              </w:rPr>
              <w:t xml:space="preserve">0.5687</w:t>
            </w:r>
            <w:r>
              <w:rPr>
                <w:sz w:val="24"/>
                <w:szCs w:val="24"/>
              </w:rPr>
            </w:r>
            <w:r>
              <w:rPr>
                <w:sz w:val="24"/>
                <w:szCs w:val="24"/>
              </w:rPr>
            </w:r>
          </w:p>
        </w:tc>
      </w:tr>
      <w:tr>
        <w:trPr/>
        <w:tc>
          <w:tcPr>
            <w:tcBorders/>
            <w:tcMar>
              <w:left w:w="15" w:type="dxa"/>
              <w:top w:w="15" w:type="dxa"/>
              <w:right w:w="15" w:type="dxa"/>
              <w:bottom w:w="15" w:type="dxa"/>
            </w:tcMar>
            <w:tcW w:w="1102" w:type="dxa"/>
            <w:vAlign w:val="center"/>
          </w:tcPr>
          <w:p w14:paraId="0B15FC62">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267" w:type="dxa"/>
            <w:vAlign w:val="center"/>
          </w:tcPr>
          <w:p w14:paraId="6029802D">
            <w:pPr>
              <w:pBdr/>
              <w:spacing w:after="0" w:before="0" w:line="480" w:lineRule="auto"/>
              <w:ind/>
              <w:rPr>
                <w:sz w:val="24"/>
                <w:szCs w:val="24"/>
              </w:rPr>
            </w:pPr>
            <w:r>
              <w:rPr>
                <w:rFonts w:ascii="Times New Roman" w:hAnsi="Times New Roman" w:eastAsia="Times New Roman" w:cs="Times New Roman"/>
                <w:color w:val="000000"/>
                <w:sz w:val="24"/>
                <w:szCs w:val="24"/>
              </w:rPr>
              <w:t xml:space="preserve">449</w:t>
            </w:r>
            <w:r>
              <w:rPr>
                <w:sz w:val="24"/>
                <w:szCs w:val="24"/>
              </w:rPr>
            </w:r>
            <w:r>
              <w:rPr>
                <w:sz w:val="24"/>
                <w:szCs w:val="24"/>
              </w:rPr>
            </w:r>
          </w:p>
        </w:tc>
        <w:tc>
          <w:tcPr>
            <w:tcBorders/>
            <w:tcMar>
              <w:left w:w="15" w:type="dxa"/>
              <w:top w:w="15" w:type="dxa"/>
              <w:right w:w="15" w:type="dxa"/>
              <w:bottom w:w="15" w:type="dxa"/>
            </w:tcMar>
            <w:tcW w:w="1333" w:type="dxa"/>
            <w:vAlign w:val="center"/>
          </w:tcPr>
          <w:p w14:paraId="07433C79">
            <w:pPr>
              <w:pBdr/>
              <w:spacing w:after="0" w:before="0" w:line="480" w:lineRule="auto"/>
              <w:ind/>
              <w:rPr>
                <w:sz w:val="24"/>
                <w:szCs w:val="24"/>
              </w:rPr>
            </w:pPr>
            <w:r>
              <w:rPr>
                <w:rFonts w:ascii="Times New Roman" w:hAnsi="Times New Roman" w:eastAsia="Times New Roman" w:cs="Times New Roman"/>
                <w:color w:val="000000"/>
                <w:sz w:val="24"/>
                <w:szCs w:val="24"/>
              </w:rPr>
              <w:t xml:space="preserve">0.9933</w:t>
            </w:r>
            <w:r>
              <w:rPr>
                <w:sz w:val="24"/>
                <w:szCs w:val="24"/>
              </w:rPr>
            </w:r>
            <w:r>
              <w:rPr>
                <w:sz w:val="24"/>
                <w:szCs w:val="24"/>
              </w:rPr>
            </w:r>
          </w:p>
        </w:tc>
        <w:tc>
          <w:tcPr>
            <w:tcBorders/>
            <w:tcMar>
              <w:left w:w="15" w:type="dxa"/>
              <w:top w:w="15" w:type="dxa"/>
              <w:right w:w="15" w:type="dxa"/>
              <w:bottom w:w="15" w:type="dxa"/>
            </w:tcMar>
            <w:tcW w:w="1175" w:type="dxa"/>
            <w:vAlign w:val="center"/>
          </w:tcPr>
          <w:p w14:paraId="2B0886B9">
            <w:pPr>
              <w:pBdr/>
              <w:spacing w:after="0" w:before="0" w:line="480" w:lineRule="auto"/>
              <w:ind/>
              <w:rPr>
                <w:sz w:val="24"/>
                <w:szCs w:val="24"/>
              </w:rPr>
            </w:pPr>
            <w:r>
              <w:rPr>
                <w:rFonts w:ascii="Times New Roman" w:hAnsi="Times New Roman" w:eastAsia="Times New Roman" w:cs="Times New Roman"/>
                <w:color w:val="000000"/>
                <w:sz w:val="24"/>
                <w:szCs w:val="24"/>
              </w:rPr>
              <w:t xml:space="preserve">544</w:t>
            </w:r>
            <w:r>
              <w:rPr>
                <w:sz w:val="24"/>
                <w:szCs w:val="24"/>
              </w:rPr>
            </w:r>
            <w:r>
              <w:rPr>
                <w:sz w:val="24"/>
                <w:szCs w:val="24"/>
              </w:rPr>
            </w:r>
          </w:p>
        </w:tc>
        <w:tc>
          <w:tcPr>
            <w:tcBorders/>
            <w:tcMar>
              <w:left w:w="15" w:type="dxa"/>
              <w:top w:w="15" w:type="dxa"/>
              <w:right w:w="15" w:type="dxa"/>
              <w:bottom w:w="15" w:type="dxa"/>
            </w:tcMar>
            <w:tcW w:w="1241" w:type="dxa"/>
            <w:vAlign w:val="center"/>
          </w:tcPr>
          <w:p w14:paraId="58C0CC63">
            <w:pPr>
              <w:pBdr/>
              <w:spacing w:after="0" w:before="0" w:line="480" w:lineRule="auto"/>
              <w:ind/>
              <w:rPr>
                <w:sz w:val="24"/>
                <w:szCs w:val="24"/>
              </w:rPr>
            </w:pPr>
            <w:r>
              <w:rPr>
                <w:rFonts w:ascii="Times New Roman" w:hAnsi="Times New Roman" w:eastAsia="Times New Roman" w:cs="Times New Roman"/>
                <w:color w:val="000000"/>
                <w:sz w:val="24"/>
                <w:szCs w:val="24"/>
              </w:rPr>
              <w:t xml:space="preserve">0.4908</w:t>
            </w:r>
            <w:r>
              <w:rPr>
                <w:sz w:val="24"/>
                <w:szCs w:val="24"/>
              </w:rPr>
            </w:r>
            <w:r>
              <w:rPr>
                <w:sz w:val="24"/>
                <w:szCs w:val="24"/>
              </w:rPr>
            </w:r>
          </w:p>
        </w:tc>
        <w:tc>
          <w:tcPr>
            <w:tcBorders/>
            <w:tcMar>
              <w:left w:w="15" w:type="dxa"/>
              <w:top w:w="15" w:type="dxa"/>
              <w:right w:w="15" w:type="dxa"/>
              <w:bottom w:w="15" w:type="dxa"/>
            </w:tcMar>
            <w:tcW w:w="1585" w:type="dxa"/>
            <w:vAlign w:val="center"/>
          </w:tcPr>
          <w:p w14:paraId="657F54A4">
            <w:pPr>
              <w:pBdr/>
              <w:spacing w:after="0" w:before="0" w:line="480" w:lineRule="auto"/>
              <w:ind/>
              <w:rPr>
                <w:sz w:val="24"/>
                <w:szCs w:val="24"/>
              </w:rPr>
            </w:pPr>
            <w:r>
              <w:rPr>
                <w:rFonts w:ascii="Times New Roman" w:hAnsi="Times New Roman" w:eastAsia="Times New Roman" w:cs="Times New Roman"/>
                <w:color w:val="000000"/>
                <w:sz w:val="24"/>
                <w:szCs w:val="24"/>
              </w:rPr>
              <w:t xml:space="preserve">224</w:t>
            </w:r>
            <w:r>
              <w:rPr>
                <w:sz w:val="24"/>
                <w:szCs w:val="24"/>
              </w:rPr>
            </w:r>
            <w:r>
              <w:rPr>
                <w:sz w:val="24"/>
                <w:szCs w:val="24"/>
              </w:rPr>
            </w:r>
          </w:p>
        </w:tc>
        <w:tc>
          <w:tcPr>
            <w:tcBorders/>
            <w:tcMar>
              <w:left w:w="15" w:type="dxa"/>
              <w:top w:w="15" w:type="dxa"/>
              <w:right w:w="15" w:type="dxa"/>
              <w:bottom w:w="15" w:type="dxa"/>
            </w:tcMar>
            <w:tcW w:w="1651" w:type="dxa"/>
            <w:vAlign w:val="center"/>
          </w:tcPr>
          <w:p w14:paraId="580CFD6B">
            <w:pPr>
              <w:pBdr/>
              <w:spacing w:after="0" w:before="0" w:line="480" w:lineRule="auto"/>
              <w:ind/>
              <w:rPr>
                <w:sz w:val="24"/>
                <w:szCs w:val="24"/>
              </w:rPr>
            </w:pPr>
            <w:r>
              <w:rPr>
                <w:rFonts w:ascii="Times New Roman" w:hAnsi="Times New Roman" w:eastAsia="Times New Roman" w:cs="Times New Roman"/>
                <w:color w:val="000000"/>
                <w:sz w:val="24"/>
                <w:szCs w:val="24"/>
              </w:rPr>
              <w:t xml:space="preserve">0.7679</w:t>
            </w:r>
            <w:r>
              <w:rPr>
                <w:sz w:val="24"/>
                <w:szCs w:val="24"/>
              </w:rPr>
            </w:r>
            <w:r>
              <w:rPr>
                <w:sz w:val="24"/>
                <w:szCs w:val="24"/>
              </w:rPr>
            </w:r>
          </w:p>
        </w:tc>
      </w:tr>
    </w:tbl>
    <w:p w14:paraId="41F07322">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Accuracy by Specific Fault Combination</w:t>
      </w:r>
      <w:r>
        <w:rPr>
          <w:sz w:val="24"/>
          <w:szCs w:val="24"/>
        </w:rPr>
      </w:r>
      <w:r>
        <w:rPr>
          <w:sz w:val="24"/>
          <w:szCs w:val="24"/>
        </w:rPr>
      </w:r>
    </w:p>
    <w:p w14:paraId="1DFF9C08">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Only combinations with test examples present are shown. Triple-line faults split sharply by combination: G+B+A stays high across all models, while C+B+A collapses.</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1495"/>
        <w:gridCol w:w="1495"/>
        <w:gridCol w:w="1560"/>
        <w:gridCol w:w="1547"/>
        <w:gridCol w:w="1831"/>
      </w:tblGrid>
      <w:tr>
        <w:trPr/>
        <w:tc>
          <w:tcPr>
            <w:tcBorders/>
            <w:tcMar>
              <w:left w:w="15" w:type="dxa"/>
              <w:top w:w="15" w:type="dxa"/>
              <w:right w:w="15" w:type="dxa"/>
              <w:bottom w:w="15" w:type="dxa"/>
            </w:tcMar>
            <w:tcW w:w="1340" w:type="dxa"/>
            <w:vAlign w:val="center"/>
          </w:tcPr>
          <w:p w14:paraId="27A250A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1495" w:type="dxa"/>
            <w:vAlign w:val="center"/>
          </w:tcPr>
          <w:p w14:paraId="45B41C0B">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G+A (double)</w:t>
            </w:r>
            <w:r>
              <w:rPr>
                <w:sz w:val="24"/>
                <w:szCs w:val="24"/>
              </w:rPr>
            </w:r>
            <w:r>
              <w:rPr>
                <w:sz w:val="24"/>
                <w:szCs w:val="24"/>
              </w:rPr>
            </w:r>
          </w:p>
        </w:tc>
        <w:tc>
          <w:tcPr>
            <w:tcBorders/>
            <w:tcMar>
              <w:left w:w="15" w:type="dxa"/>
              <w:top w:w="15" w:type="dxa"/>
              <w:right w:w="15" w:type="dxa"/>
              <w:bottom w:w="15" w:type="dxa"/>
            </w:tcMar>
            <w:tcW w:w="1495" w:type="dxa"/>
            <w:vAlign w:val="center"/>
          </w:tcPr>
          <w:p w14:paraId="31FC3F9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C+B (double)</w:t>
            </w:r>
            <w:r>
              <w:rPr>
                <w:sz w:val="24"/>
                <w:szCs w:val="24"/>
              </w:rPr>
            </w:r>
            <w:r>
              <w:rPr>
                <w:sz w:val="24"/>
                <w:szCs w:val="24"/>
              </w:rPr>
            </w:r>
          </w:p>
        </w:tc>
        <w:tc>
          <w:tcPr>
            <w:tcBorders/>
            <w:tcMar>
              <w:left w:w="15" w:type="dxa"/>
              <w:top w:w="15" w:type="dxa"/>
              <w:right w:w="15" w:type="dxa"/>
              <w:bottom w:w="15" w:type="dxa"/>
            </w:tcMar>
            <w:tcW w:w="1560" w:type="dxa"/>
            <w:vAlign w:val="center"/>
          </w:tcPr>
          <w:p w14:paraId="2BDF840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G+B+A (triple)</w:t>
            </w:r>
            <w:r>
              <w:rPr>
                <w:sz w:val="24"/>
                <w:szCs w:val="24"/>
              </w:rPr>
            </w:r>
            <w:r>
              <w:rPr>
                <w:sz w:val="24"/>
                <w:szCs w:val="24"/>
              </w:rPr>
            </w:r>
          </w:p>
        </w:tc>
        <w:tc>
          <w:tcPr>
            <w:tcBorders/>
            <w:tcMar>
              <w:left w:w="15" w:type="dxa"/>
              <w:top w:w="15" w:type="dxa"/>
              <w:right w:w="15" w:type="dxa"/>
              <w:bottom w:w="15" w:type="dxa"/>
            </w:tcMar>
            <w:tcW w:w="1547" w:type="dxa"/>
            <w:vAlign w:val="center"/>
          </w:tcPr>
          <w:p w14:paraId="2E19ACA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C+B+A (triple)</w:t>
            </w:r>
            <w:r>
              <w:rPr>
                <w:sz w:val="24"/>
                <w:szCs w:val="24"/>
              </w:rPr>
            </w:r>
            <w:r>
              <w:rPr>
                <w:sz w:val="24"/>
                <w:szCs w:val="24"/>
              </w:rPr>
            </w:r>
          </w:p>
        </w:tc>
        <w:tc>
          <w:tcPr>
            <w:tcBorders/>
            <w:tcMar>
              <w:left w:w="15" w:type="dxa"/>
              <w:top w:w="15" w:type="dxa"/>
              <w:right w:w="15" w:type="dxa"/>
              <w:bottom w:w="15" w:type="dxa"/>
            </w:tcMar>
            <w:tcW w:w="1831" w:type="dxa"/>
            <w:vAlign w:val="center"/>
          </w:tcPr>
          <w:p w14:paraId="09E65B6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G+C+B+A (quad)</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4221D9C">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1495" w:type="dxa"/>
            <w:vAlign w:val="center"/>
          </w:tcPr>
          <w:p w14:paraId="54E8A96C">
            <w:pPr>
              <w:pBdr/>
              <w:spacing w:after="0" w:before="0" w:line="480" w:lineRule="auto"/>
              <w:ind/>
              <w:rPr>
                <w:sz w:val="24"/>
                <w:szCs w:val="24"/>
              </w:rPr>
            </w:pPr>
            <w:r>
              <w:rPr>
                <w:rFonts w:ascii="Times New Roman" w:hAnsi="Times New Roman" w:eastAsia="Times New Roman" w:cs="Times New Roman"/>
                <w:color w:val="000000"/>
                <w:sz w:val="24"/>
                <w:szCs w:val="24"/>
              </w:rPr>
              <w:t xml:space="preserve">0.9959 (n=242)</w:t>
            </w:r>
            <w:r>
              <w:rPr>
                <w:sz w:val="24"/>
                <w:szCs w:val="24"/>
              </w:rPr>
            </w:r>
            <w:r>
              <w:rPr>
                <w:sz w:val="24"/>
                <w:szCs w:val="24"/>
              </w:rPr>
            </w:r>
          </w:p>
        </w:tc>
        <w:tc>
          <w:tcPr>
            <w:tcBorders/>
            <w:tcMar>
              <w:left w:w="15" w:type="dxa"/>
              <w:top w:w="15" w:type="dxa"/>
              <w:right w:w="15" w:type="dxa"/>
              <w:bottom w:w="15" w:type="dxa"/>
            </w:tcMar>
            <w:tcW w:w="1495" w:type="dxa"/>
            <w:vAlign w:val="center"/>
          </w:tcPr>
          <w:p w14:paraId="2B997B4B">
            <w:pPr>
              <w:pBdr/>
              <w:spacing w:after="0" w:before="0" w:line="480" w:lineRule="auto"/>
              <w:ind/>
              <w:rPr>
                <w:sz w:val="24"/>
                <w:szCs w:val="24"/>
              </w:rPr>
            </w:pPr>
            <w:r>
              <w:rPr>
                <w:rFonts w:ascii="Times New Roman" w:hAnsi="Times New Roman" w:eastAsia="Times New Roman" w:cs="Times New Roman"/>
                <w:color w:val="000000"/>
                <w:sz w:val="24"/>
                <w:szCs w:val="24"/>
              </w:rPr>
              <w:t xml:space="preserve">0.9851 (n=201)</w:t>
            </w:r>
            <w:r>
              <w:rPr>
                <w:sz w:val="24"/>
                <w:szCs w:val="24"/>
              </w:rPr>
            </w:r>
            <w:r>
              <w:rPr>
                <w:sz w:val="24"/>
                <w:szCs w:val="24"/>
              </w:rPr>
            </w:r>
          </w:p>
        </w:tc>
        <w:tc>
          <w:tcPr>
            <w:tcBorders/>
            <w:tcMar>
              <w:left w:w="15" w:type="dxa"/>
              <w:top w:w="15" w:type="dxa"/>
              <w:right w:w="15" w:type="dxa"/>
              <w:bottom w:w="15" w:type="dxa"/>
            </w:tcMar>
            <w:tcW w:w="1560" w:type="dxa"/>
            <w:vAlign w:val="center"/>
          </w:tcPr>
          <w:p w14:paraId="4E6C516D">
            <w:pPr>
              <w:pBdr/>
              <w:spacing w:after="0" w:before="0" w:line="480" w:lineRule="auto"/>
              <w:ind/>
              <w:rPr>
                <w:sz w:val="24"/>
                <w:szCs w:val="24"/>
              </w:rPr>
            </w:pPr>
            <w:r>
              <w:rPr>
                <w:rFonts w:ascii="Times New Roman" w:hAnsi="Times New Roman" w:eastAsia="Times New Roman" w:cs="Times New Roman"/>
                <w:color w:val="000000"/>
                <w:sz w:val="24"/>
                <w:szCs w:val="24"/>
              </w:rPr>
              <w:t xml:space="preserve">0.9790 (n=238)</w:t>
            </w:r>
            <w:r>
              <w:rPr>
                <w:sz w:val="24"/>
                <w:szCs w:val="24"/>
              </w:rPr>
            </w:r>
            <w:r>
              <w:rPr>
                <w:sz w:val="24"/>
                <w:szCs w:val="24"/>
              </w:rPr>
            </w:r>
          </w:p>
        </w:tc>
        <w:tc>
          <w:tcPr>
            <w:tcBorders/>
            <w:tcMar>
              <w:left w:w="15" w:type="dxa"/>
              <w:top w:w="15" w:type="dxa"/>
              <w:right w:w="15" w:type="dxa"/>
              <w:bottom w:w="15" w:type="dxa"/>
            </w:tcMar>
            <w:tcW w:w="1547" w:type="dxa"/>
            <w:vAlign w:val="center"/>
          </w:tcPr>
          <w:p w14:paraId="165C122A">
            <w:pPr>
              <w:pBdr/>
              <w:spacing w:after="0" w:before="0" w:line="480" w:lineRule="auto"/>
              <w:ind/>
              <w:rPr>
                <w:sz w:val="24"/>
                <w:szCs w:val="24"/>
              </w:rPr>
            </w:pPr>
            <w:r>
              <w:rPr>
                <w:rFonts w:ascii="Times New Roman" w:hAnsi="Times New Roman" w:eastAsia="Times New Roman" w:cs="Times New Roman"/>
                <w:color w:val="000000"/>
                <w:sz w:val="24"/>
                <w:szCs w:val="24"/>
              </w:rPr>
              <w:t xml:space="preserve">0.1106 (n=199)</w:t>
            </w:r>
            <w:r>
              <w:rPr>
                <w:sz w:val="24"/>
                <w:szCs w:val="24"/>
              </w:rPr>
            </w:r>
            <w:r>
              <w:rPr>
                <w:sz w:val="24"/>
                <w:szCs w:val="24"/>
              </w:rPr>
            </w:r>
          </w:p>
        </w:tc>
        <w:tc>
          <w:tcPr>
            <w:tcBorders/>
            <w:tcMar>
              <w:left w:w="15" w:type="dxa"/>
              <w:top w:w="15" w:type="dxa"/>
              <w:right w:w="15" w:type="dxa"/>
              <w:bottom w:w="15" w:type="dxa"/>
            </w:tcMar>
            <w:tcW w:w="1831" w:type="dxa"/>
            <w:vAlign w:val="center"/>
          </w:tcPr>
          <w:p w14:paraId="0999BD54">
            <w:pPr>
              <w:pBdr/>
              <w:spacing w:after="0" w:before="0" w:line="480" w:lineRule="auto"/>
              <w:ind/>
              <w:rPr>
                <w:sz w:val="24"/>
                <w:szCs w:val="24"/>
              </w:rPr>
            </w:pPr>
            <w:r>
              <w:rPr>
                <w:rFonts w:ascii="Times New Roman" w:hAnsi="Times New Roman" w:eastAsia="Times New Roman" w:cs="Times New Roman"/>
                <w:color w:val="000000"/>
                <w:sz w:val="24"/>
                <w:szCs w:val="24"/>
              </w:rPr>
              <w:t xml:space="preserve">0.9621 (n=211)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3890BDB">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1495" w:type="dxa"/>
            <w:vAlign w:val="center"/>
          </w:tcPr>
          <w:p w14:paraId="4D7B204A">
            <w:pPr>
              <w:pBdr/>
              <w:spacing w:after="0" w:before="0" w:line="480" w:lineRule="auto"/>
              <w:ind/>
              <w:rPr>
                <w:sz w:val="24"/>
                <w:szCs w:val="24"/>
              </w:rPr>
            </w:pPr>
            <w:r>
              <w:rPr>
                <w:rFonts w:ascii="Times New Roman" w:hAnsi="Times New Roman" w:eastAsia="Times New Roman" w:cs="Times New Roman"/>
                <w:color w:val="000000"/>
                <w:sz w:val="24"/>
                <w:szCs w:val="24"/>
              </w:rPr>
              <w:t xml:space="preserve">0.9711 (n=242)</w:t>
            </w:r>
            <w:r>
              <w:rPr>
                <w:sz w:val="24"/>
                <w:szCs w:val="24"/>
              </w:rPr>
            </w:r>
            <w:r>
              <w:rPr>
                <w:sz w:val="24"/>
                <w:szCs w:val="24"/>
              </w:rPr>
            </w:r>
          </w:p>
        </w:tc>
        <w:tc>
          <w:tcPr>
            <w:tcBorders/>
            <w:tcMar>
              <w:left w:w="15" w:type="dxa"/>
              <w:top w:w="15" w:type="dxa"/>
              <w:right w:w="15" w:type="dxa"/>
              <w:bottom w:w="15" w:type="dxa"/>
            </w:tcMar>
            <w:tcW w:w="1495" w:type="dxa"/>
            <w:vAlign w:val="center"/>
          </w:tcPr>
          <w:p w14:paraId="4B3C4EA5">
            <w:pPr>
              <w:pBdr/>
              <w:spacing w:after="0" w:before="0" w:line="480" w:lineRule="auto"/>
              <w:ind/>
              <w:rPr>
                <w:sz w:val="24"/>
                <w:szCs w:val="24"/>
              </w:rPr>
            </w:pPr>
            <w:r>
              <w:rPr>
                <w:rFonts w:ascii="Times New Roman" w:hAnsi="Times New Roman" w:eastAsia="Times New Roman" w:cs="Times New Roman"/>
                <w:color w:val="000000"/>
                <w:sz w:val="24"/>
                <w:szCs w:val="24"/>
              </w:rPr>
              <w:t xml:space="preserve">0.9751 (n=201)</w:t>
            </w:r>
            <w:r>
              <w:rPr>
                <w:sz w:val="24"/>
                <w:szCs w:val="24"/>
              </w:rPr>
            </w:r>
            <w:r>
              <w:rPr>
                <w:sz w:val="24"/>
                <w:szCs w:val="24"/>
              </w:rPr>
            </w:r>
          </w:p>
        </w:tc>
        <w:tc>
          <w:tcPr>
            <w:tcBorders/>
            <w:tcMar>
              <w:left w:w="15" w:type="dxa"/>
              <w:top w:w="15" w:type="dxa"/>
              <w:right w:w="15" w:type="dxa"/>
              <w:bottom w:w="15" w:type="dxa"/>
            </w:tcMar>
            <w:tcW w:w="1560" w:type="dxa"/>
            <w:vAlign w:val="center"/>
          </w:tcPr>
          <w:p w14:paraId="2EAB6E68">
            <w:pPr>
              <w:pBdr/>
              <w:spacing w:after="0" w:before="0" w:line="480" w:lineRule="auto"/>
              <w:ind/>
              <w:rPr>
                <w:sz w:val="24"/>
                <w:szCs w:val="24"/>
              </w:rPr>
            </w:pPr>
            <w:r>
              <w:rPr>
                <w:rFonts w:ascii="Times New Roman" w:hAnsi="Times New Roman" w:eastAsia="Times New Roman" w:cs="Times New Roman"/>
                <w:color w:val="000000"/>
                <w:sz w:val="24"/>
                <w:szCs w:val="24"/>
              </w:rPr>
              <w:t xml:space="preserve">0.9454 (n=238)</w:t>
            </w:r>
            <w:r>
              <w:rPr>
                <w:sz w:val="24"/>
                <w:szCs w:val="24"/>
              </w:rPr>
            </w:r>
            <w:r>
              <w:rPr>
                <w:sz w:val="24"/>
                <w:szCs w:val="24"/>
              </w:rPr>
            </w:r>
          </w:p>
        </w:tc>
        <w:tc>
          <w:tcPr>
            <w:tcBorders/>
            <w:tcMar>
              <w:left w:w="15" w:type="dxa"/>
              <w:top w:w="15" w:type="dxa"/>
              <w:right w:w="15" w:type="dxa"/>
              <w:bottom w:w="15" w:type="dxa"/>
            </w:tcMar>
            <w:tcW w:w="1547" w:type="dxa"/>
            <w:vAlign w:val="center"/>
          </w:tcPr>
          <w:p w14:paraId="3B9CB6D7">
            <w:pPr>
              <w:pBdr/>
              <w:spacing w:after="0" w:before="0" w:line="480" w:lineRule="auto"/>
              <w:ind/>
              <w:rPr>
                <w:sz w:val="24"/>
                <w:szCs w:val="24"/>
              </w:rPr>
            </w:pPr>
            <w:r>
              <w:rPr>
                <w:rFonts w:ascii="Times New Roman" w:hAnsi="Times New Roman" w:eastAsia="Times New Roman" w:cs="Times New Roman"/>
                <w:color w:val="000000"/>
                <w:sz w:val="24"/>
                <w:szCs w:val="24"/>
              </w:rPr>
              <w:t xml:space="preserve">0.1407 (n=199)</w:t>
            </w:r>
            <w:r>
              <w:rPr>
                <w:sz w:val="24"/>
                <w:szCs w:val="24"/>
              </w:rPr>
            </w:r>
            <w:r>
              <w:rPr>
                <w:sz w:val="24"/>
                <w:szCs w:val="24"/>
              </w:rPr>
            </w:r>
          </w:p>
        </w:tc>
        <w:tc>
          <w:tcPr>
            <w:tcBorders/>
            <w:tcMar>
              <w:left w:w="15" w:type="dxa"/>
              <w:top w:w="15" w:type="dxa"/>
              <w:right w:w="15" w:type="dxa"/>
              <w:bottom w:w="15" w:type="dxa"/>
            </w:tcMar>
            <w:tcW w:w="1831" w:type="dxa"/>
            <w:vAlign w:val="center"/>
          </w:tcPr>
          <w:p w14:paraId="4527CBD4">
            <w:pPr>
              <w:pBdr/>
              <w:spacing w:after="0" w:before="0" w:line="480" w:lineRule="auto"/>
              <w:ind/>
              <w:rPr>
                <w:sz w:val="24"/>
                <w:szCs w:val="24"/>
              </w:rPr>
            </w:pPr>
            <w:r>
              <w:rPr>
                <w:rFonts w:ascii="Times New Roman" w:hAnsi="Times New Roman" w:eastAsia="Times New Roman" w:cs="Times New Roman"/>
                <w:color w:val="000000"/>
                <w:sz w:val="24"/>
                <w:szCs w:val="24"/>
              </w:rPr>
              <w:t xml:space="preserve">0.8957 (n=211)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88BC924">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1495" w:type="dxa"/>
            <w:vAlign w:val="center"/>
          </w:tcPr>
          <w:p w14:paraId="3912AAE2">
            <w:pPr>
              <w:pBdr/>
              <w:spacing w:after="0" w:before="0" w:line="480" w:lineRule="auto"/>
              <w:ind/>
              <w:rPr>
                <w:sz w:val="24"/>
                <w:szCs w:val="24"/>
              </w:rPr>
            </w:pPr>
            <w:r>
              <w:rPr>
                <w:rFonts w:ascii="Times New Roman" w:hAnsi="Times New Roman" w:eastAsia="Times New Roman" w:cs="Times New Roman"/>
                <w:color w:val="000000"/>
                <w:sz w:val="24"/>
                <w:szCs w:val="24"/>
              </w:rPr>
              <w:t xml:space="preserve">0.9959 (n=242)</w:t>
            </w:r>
            <w:r>
              <w:rPr>
                <w:sz w:val="24"/>
                <w:szCs w:val="24"/>
              </w:rPr>
            </w:r>
            <w:r>
              <w:rPr>
                <w:sz w:val="24"/>
                <w:szCs w:val="24"/>
              </w:rPr>
            </w:r>
          </w:p>
        </w:tc>
        <w:tc>
          <w:tcPr>
            <w:tcBorders/>
            <w:tcMar>
              <w:left w:w="15" w:type="dxa"/>
              <w:top w:w="15" w:type="dxa"/>
              <w:right w:w="15" w:type="dxa"/>
              <w:bottom w:w="15" w:type="dxa"/>
            </w:tcMar>
            <w:tcW w:w="1495" w:type="dxa"/>
            <w:vAlign w:val="center"/>
          </w:tcPr>
          <w:p w14:paraId="14DB2BD0">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 (n=201)</w:t>
            </w:r>
            <w:r>
              <w:rPr>
                <w:sz w:val="24"/>
                <w:szCs w:val="24"/>
              </w:rPr>
            </w:r>
            <w:r>
              <w:rPr>
                <w:sz w:val="24"/>
                <w:szCs w:val="24"/>
              </w:rPr>
            </w:r>
          </w:p>
        </w:tc>
        <w:tc>
          <w:tcPr>
            <w:tcBorders/>
            <w:tcMar>
              <w:left w:w="15" w:type="dxa"/>
              <w:top w:w="15" w:type="dxa"/>
              <w:right w:w="15" w:type="dxa"/>
              <w:bottom w:w="15" w:type="dxa"/>
            </w:tcMar>
            <w:tcW w:w="1560" w:type="dxa"/>
            <w:vAlign w:val="center"/>
          </w:tcPr>
          <w:p w14:paraId="214151A6">
            <w:pPr>
              <w:pBdr/>
              <w:spacing w:after="0" w:before="0" w:line="480" w:lineRule="auto"/>
              <w:ind/>
              <w:rPr>
                <w:sz w:val="24"/>
                <w:szCs w:val="24"/>
              </w:rPr>
            </w:pPr>
            <w:r>
              <w:rPr>
                <w:rFonts w:ascii="Times New Roman" w:hAnsi="Times New Roman" w:eastAsia="Times New Roman" w:cs="Times New Roman"/>
                <w:color w:val="000000"/>
                <w:sz w:val="24"/>
                <w:szCs w:val="24"/>
              </w:rPr>
              <w:t xml:space="preserve">0.9748 (n=238)</w:t>
            </w:r>
            <w:r>
              <w:rPr>
                <w:sz w:val="24"/>
                <w:szCs w:val="24"/>
              </w:rPr>
            </w:r>
            <w:r>
              <w:rPr>
                <w:sz w:val="24"/>
                <w:szCs w:val="24"/>
              </w:rPr>
            </w:r>
          </w:p>
        </w:tc>
        <w:tc>
          <w:tcPr>
            <w:tcBorders/>
            <w:tcMar>
              <w:left w:w="15" w:type="dxa"/>
              <w:top w:w="15" w:type="dxa"/>
              <w:right w:w="15" w:type="dxa"/>
              <w:bottom w:w="15" w:type="dxa"/>
            </w:tcMar>
            <w:tcW w:w="1547" w:type="dxa"/>
            <w:vAlign w:val="center"/>
          </w:tcPr>
          <w:p w14:paraId="62F0E3DD">
            <w:pPr>
              <w:pBdr/>
              <w:spacing w:after="0" w:before="0" w:line="480" w:lineRule="auto"/>
              <w:ind/>
              <w:rPr>
                <w:sz w:val="24"/>
                <w:szCs w:val="24"/>
              </w:rPr>
            </w:pPr>
            <w:r>
              <w:rPr>
                <w:rFonts w:ascii="Times New Roman" w:hAnsi="Times New Roman" w:eastAsia="Times New Roman" w:cs="Times New Roman"/>
                <w:color w:val="000000"/>
                <w:sz w:val="24"/>
                <w:szCs w:val="24"/>
              </w:rPr>
              <w:t xml:space="preserve">0.6382 (n=199)</w:t>
            </w:r>
            <w:r>
              <w:rPr>
                <w:sz w:val="24"/>
                <w:szCs w:val="24"/>
              </w:rPr>
            </w:r>
            <w:r>
              <w:rPr>
                <w:sz w:val="24"/>
                <w:szCs w:val="24"/>
              </w:rPr>
            </w:r>
          </w:p>
        </w:tc>
        <w:tc>
          <w:tcPr>
            <w:tcBorders/>
            <w:tcMar>
              <w:left w:w="15" w:type="dxa"/>
              <w:top w:w="15" w:type="dxa"/>
              <w:right w:w="15" w:type="dxa"/>
              <w:bottom w:w="15" w:type="dxa"/>
            </w:tcMar>
            <w:tcW w:w="1831" w:type="dxa"/>
            <w:vAlign w:val="center"/>
          </w:tcPr>
          <w:p w14:paraId="3400D0A0">
            <w:pPr>
              <w:pBdr/>
              <w:spacing w:after="0" w:before="0" w:line="480" w:lineRule="auto"/>
              <w:ind/>
              <w:rPr>
                <w:sz w:val="24"/>
                <w:szCs w:val="24"/>
              </w:rPr>
            </w:pPr>
            <w:r>
              <w:rPr>
                <w:rFonts w:ascii="Times New Roman" w:hAnsi="Times New Roman" w:eastAsia="Times New Roman" w:cs="Times New Roman"/>
                <w:color w:val="000000"/>
                <w:sz w:val="24"/>
                <w:szCs w:val="24"/>
              </w:rPr>
              <w:t xml:space="preserve">0.5687 (n=211)</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DB94A42">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1495" w:type="dxa"/>
            <w:vAlign w:val="center"/>
          </w:tcPr>
          <w:p w14:paraId="16B702CD">
            <w:pPr>
              <w:pBdr/>
              <w:spacing w:after="0" w:before="0" w:line="480" w:lineRule="auto"/>
              <w:ind/>
              <w:rPr>
                <w:sz w:val="24"/>
                <w:szCs w:val="24"/>
              </w:rPr>
            </w:pPr>
            <w:r>
              <w:rPr>
                <w:rFonts w:ascii="Times New Roman" w:hAnsi="Times New Roman" w:eastAsia="Times New Roman" w:cs="Times New Roman"/>
                <w:color w:val="000000"/>
                <w:sz w:val="24"/>
                <w:szCs w:val="24"/>
              </w:rPr>
              <w:t xml:space="preserve">0.9867 (n=225)</w:t>
            </w:r>
            <w:r>
              <w:rPr>
                <w:sz w:val="24"/>
                <w:szCs w:val="24"/>
              </w:rPr>
            </w:r>
            <w:r>
              <w:rPr>
                <w:sz w:val="24"/>
                <w:szCs w:val="24"/>
              </w:rPr>
            </w:r>
          </w:p>
        </w:tc>
        <w:tc>
          <w:tcPr>
            <w:tcBorders/>
            <w:tcMar>
              <w:left w:w="15" w:type="dxa"/>
              <w:top w:w="15" w:type="dxa"/>
              <w:right w:w="15" w:type="dxa"/>
              <w:bottom w:w="15" w:type="dxa"/>
            </w:tcMar>
            <w:tcW w:w="1495" w:type="dxa"/>
            <w:vAlign w:val="center"/>
          </w:tcPr>
          <w:p w14:paraId="069E64C9">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 (n=224)</w:t>
            </w:r>
            <w:r>
              <w:rPr>
                <w:sz w:val="24"/>
                <w:szCs w:val="24"/>
              </w:rPr>
            </w:r>
            <w:r>
              <w:rPr>
                <w:sz w:val="24"/>
                <w:szCs w:val="24"/>
              </w:rPr>
            </w:r>
          </w:p>
        </w:tc>
        <w:tc>
          <w:tcPr>
            <w:tcBorders/>
            <w:tcMar>
              <w:left w:w="15" w:type="dxa"/>
              <w:top w:w="15" w:type="dxa"/>
              <w:right w:w="15" w:type="dxa"/>
              <w:bottom w:w="15" w:type="dxa"/>
            </w:tcMar>
            <w:tcW w:w="1560" w:type="dxa"/>
            <w:vAlign w:val="center"/>
          </w:tcPr>
          <w:p w14:paraId="0E17495A">
            <w:pPr>
              <w:pBdr/>
              <w:spacing w:after="0" w:before="0" w:line="480" w:lineRule="auto"/>
              <w:ind/>
              <w:rPr>
                <w:sz w:val="24"/>
                <w:szCs w:val="24"/>
              </w:rPr>
            </w:pPr>
            <w:r>
              <w:rPr>
                <w:rFonts w:ascii="Times New Roman" w:hAnsi="Times New Roman" w:eastAsia="Times New Roman" w:cs="Times New Roman"/>
                <w:color w:val="000000"/>
                <w:sz w:val="24"/>
                <w:szCs w:val="24"/>
              </w:rPr>
              <w:t xml:space="preserve">0.9205 (n=264)</w:t>
            </w:r>
            <w:r>
              <w:rPr>
                <w:sz w:val="24"/>
                <w:szCs w:val="24"/>
              </w:rPr>
            </w:r>
            <w:r>
              <w:rPr>
                <w:sz w:val="24"/>
                <w:szCs w:val="24"/>
              </w:rPr>
            </w:r>
          </w:p>
        </w:tc>
        <w:tc>
          <w:tcPr>
            <w:tcBorders/>
            <w:tcMar>
              <w:left w:w="15" w:type="dxa"/>
              <w:top w:w="15" w:type="dxa"/>
              <w:right w:w="15" w:type="dxa"/>
              <w:bottom w:w="15" w:type="dxa"/>
            </w:tcMar>
            <w:tcW w:w="1547" w:type="dxa"/>
            <w:vAlign w:val="center"/>
          </w:tcPr>
          <w:p w14:paraId="6C35BDEC">
            <w:pPr>
              <w:pBdr/>
              <w:spacing w:after="0" w:before="0" w:line="480" w:lineRule="auto"/>
              <w:ind/>
              <w:rPr>
                <w:sz w:val="24"/>
                <w:szCs w:val="24"/>
              </w:rPr>
            </w:pPr>
            <w:r>
              <w:rPr>
                <w:rFonts w:ascii="Times New Roman" w:hAnsi="Times New Roman" w:eastAsia="Times New Roman" w:cs="Times New Roman"/>
                <w:color w:val="000000"/>
                <w:sz w:val="24"/>
                <w:szCs w:val="24"/>
              </w:rPr>
              <w:t xml:space="preserve">0.0857 (n=280)</w:t>
            </w:r>
            <w:r>
              <w:rPr>
                <w:sz w:val="24"/>
                <w:szCs w:val="24"/>
              </w:rPr>
            </w:r>
            <w:r>
              <w:rPr>
                <w:sz w:val="24"/>
                <w:szCs w:val="24"/>
              </w:rPr>
            </w:r>
          </w:p>
        </w:tc>
        <w:tc>
          <w:tcPr>
            <w:tcBorders/>
            <w:tcMar>
              <w:left w:w="15" w:type="dxa"/>
              <w:top w:w="15" w:type="dxa"/>
              <w:right w:w="15" w:type="dxa"/>
              <w:bottom w:w="15" w:type="dxa"/>
            </w:tcMar>
            <w:tcW w:w="1831" w:type="dxa"/>
            <w:vAlign w:val="center"/>
          </w:tcPr>
          <w:p w14:paraId="5FAF8E4C">
            <w:pPr>
              <w:pBdr/>
              <w:spacing w:after="0" w:before="0" w:line="480" w:lineRule="auto"/>
              <w:ind/>
              <w:rPr>
                <w:sz w:val="24"/>
                <w:szCs w:val="24"/>
              </w:rPr>
            </w:pPr>
            <w:r>
              <w:rPr>
                <w:rFonts w:ascii="Times New Roman" w:hAnsi="Times New Roman" w:eastAsia="Times New Roman" w:cs="Times New Roman"/>
                <w:color w:val="000000"/>
                <w:sz w:val="24"/>
                <w:szCs w:val="24"/>
              </w:rPr>
              <w:t xml:space="preserve">0.7679 (n=224)</w:t>
            </w:r>
            <w:r>
              <w:rPr>
                <w:sz w:val="24"/>
                <w:szCs w:val="24"/>
              </w:rPr>
            </w:r>
            <w:r>
              <w:rPr>
                <w:sz w:val="24"/>
                <w:szCs w:val="24"/>
              </w:rPr>
            </w:r>
          </w:p>
        </w:tc>
      </w:tr>
    </w:tbl>
    <w:p w14:paraId="16D00171">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Training Time and Model Complexity</w:t>
      </w:r>
      <w:r>
        <w:rPr>
          <w:sz w:val="24"/>
          <w:szCs w:val="24"/>
        </w:rPr>
      </w:r>
      <w:r>
        <w:rPr>
          <w:sz w:val="24"/>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196"/>
        <w:gridCol w:w="2118"/>
        <w:gridCol w:w="6041"/>
      </w:tblGrid>
      <w:tr>
        <w:trPr/>
        <w:tc>
          <w:tcPr>
            <w:tcBorders/>
            <w:tcMar>
              <w:left w:w="15" w:type="dxa"/>
              <w:top w:w="15" w:type="dxa"/>
              <w:right w:w="15" w:type="dxa"/>
              <w:bottom w:w="15" w:type="dxa"/>
            </w:tcMar>
            <w:tcW w:w="1196" w:type="dxa"/>
            <w:vAlign w:val="center"/>
          </w:tcPr>
          <w:p w14:paraId="57ED8A8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2118" w:type="dxa"/>
            <w:vAlign w:val="center"/>
          </w:tcPr>
          <w:p w14:paraId="6DD3C12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Training Time (total, s)</w:t>
            </w:r>
            <w:r>
              <w:rPr>
                <w:sz w:val="24"/>
                <w:szCs w:val="24"/>
              </w:rPr>
            </w:r>
            <w:r>
              <w:rPr>
                <w:sz w:val="24"/>
                <w:szCs w:val="24"/>
              </w:rPr>
            </w:r>
          </w:p>
        </w:tc>
        <w:tc>
          <w:tcPr>
            <w:tcBorders/>
            <w:tcMar>
              <w:left w:w="15" w:type="dxa"/>
              <w:top w:w="15" w:type="dxa"/>
              <w:right w:w="15" w:type="dxa"/>
              <w:bottom w:w="15" w:type="dxa"/>
            </w:tcMar>
            <w:tcW w:w="6041" w:type="dxa"/>
            <w:vAlign w:val="center"/>
          </w:tcPr>
          <w:p w14:paraId="60675673">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Notes</w:t>
            </w:r>
            <w:r>
              <w:rPr>
                <w:sz w:val="24"/>
                <w:szCs w:val="24"/>
              </w:rPr>
            </w:r>
            <w:r>
              <w:rPr>
                <w:sz w:val="24"/>
                <w:szCs w:val="24"/>
              </w:rPr>
            </w:r>
          </w:p>
        </w:tc>
      </w:tr>
      <w:tr>
        <w:trPr/>
        <w:tc>
          <w:tcPr>
            <w:tcBorders/>
            <w:tcMar>
              <w:left w:w="15" w:type="dxa"/>
              <w:top w:w="15" w:type="dxa"/>
              <w:right w:w="15" w:type="dxa"/>
              <w:bottom w:w="15" w:type="dxa"/>
            </w:tcMar>
            <w:tcW w:w="1196" w:type="dxa"/>
            <w:vAlign w:val="center"/>
          </w:tcPr>
          <w:p w14:paraId="4C9031AC">
            <w:pPr>
              <w:pBdr/>
              <w:spacing w:after="0" w:before="0" w:line="480" w:lineRule="auto"/>
              <w:ind/>
              <w:rPr>
                <w:sz w:val="24"/>
                <w:szCs w:val="24"/>
              </w:rPr>
            </w:pPr>
            <w:r>
              <w:rPr>
                <w:rFonts w:ascii="Times New Roman" w:hAnsi="Times New Roman" w:eastAsia="Times New Roman" w:cs="Times New Roman"/>
                <w:color w:val="000000"/>
                <w:sz w:val="24"/>
                <w:szCs w:val="24"/>
              </w:rPr>
              <w:t xml:space="preserve">SVM (RBF)</w:t>
            </w:r>
            <w:r>
              <w:rPr>
                <w:sz w:val="24"/>
                <w:szCs w:val="24"/>
              </w:rPr>
            </w:r>
            <w:r>
              <w:rPr>
                <w:sz w:val="24"/>
                <w:szCs w:val="24"/>
              </w:rPr>
            </w:r>
          </w:p>
        </w:tc>
        <w:tc>
          <w:tcPr>
            <w:tcBorders/>
            <w:tcMar>
              <w:left w:w="15" w:type="dxa"/>
              <w:top w:w="15" w:type="dxa"/>
              <w:right w:w="15" w:type="dxa"/>
              <w:bottom w:w="15" w:type="dxa"/>
            </w:tcMar>
            <w:tcW w:w="2118" w:type="dxa"/>
            <w:vAlign w:val="center"/>
          </w:tcPr>
          <w:p w14:paraId="58D015CA">
            <w:pPr>
              <w:pBdr/>
              <w:spacing w:after="0" w:before="0" w:line="480" w:lineRule="auto"/>
              <w:ind/>
              <w:rPr>
                <w:sz w:val="24"/>
                <w:szCs w:val="24"/>
              </w:rPr>
            </w:pPr>
            <w:r>
              <w:rPr>
                <w:rFonts w:ascii="Times New Roman" w:hAnsi="Times New Roman" w:eastAsia="Times New Roman" w:cs="Times New Roman"/>
                <w:color w:val="000000"/>
                <w:sz w:val="24"/>
                <w:szCs w:val="24"/>
              </w:rPr>
              <w:t xml:space="preserve">8.24</w:t>
            </w:r>
            <w:r>
              <w:rPr>
                <w:sz w:val="24"/>
                <w:szCs w:val="24"/>
              </w:rPr>
            </w:r>
            <w:r>
              <w:rPr>
                <w:sz w:val="24"/>
                <w:szCs w:val="24"/>
              </w:rPr>
            </w:r>
          </w:p>
        </w:tc>
        <w:tc>
          <w:tcPr>
            <w:tcBorders/>
            <w:tcMar>
              <w:left w:w="15" w:type="dxa"/>
              <w:top w:w="15" w:type="dxa"/>
              <w:right w:w="15" w:type="dxa"/>
              <w:bottom w:w="15" w:type="dxa"/>
            </w:tcMar>
            <w:tcW w:w="6041" w:type="dxa"/>
            <w:vAlign w:val="center"/>
          </w:tcPr>
          <w:p w14:paraId="004524F6">
            <w:pPr>
              <w:pBdr/>
              <w:spacing w:after="0" w:before="0" w:line="480" w:lineRule="auto"/>
              <w:ind/>
              <w:rPr>
                <w:sz w:val="24"/>
                <w:szCs w:val="24"/>
              </w:rPr>
            </w:pPr>
            <w:r>
              <w:rPr>
                <w:rFonts w:ascii="Times New Roman" w:hAnsi="Times New Roman" w:eastAsia="Times New Roman" w:cs="Times New Roman"/>
                <w:color w:val="000000"/>
                <w:sz w:val="24"/>
                <w:szCs w:val="24"/>
              </w:rPr>
              <w:t xml:space="preserve">C=8.0, gamma=scale; support vectors range 401–1828 across targets</w:t>
            </w:r>
            <w:r>
              <w:rPr>
                <w:sz w:val="24"/>
                <w:szCs w:val="24"/>
              </w:rPr>
            </w:r>
            <w:r>
              <w:rPr>
                <w:sz w:val="24"/>
                <w:szCs w:val="24"/>
              </w:rPr>
            </w:r>
          </w:p>
        </w:tc>
      </w:tr>
      <w:tr>
        <w:trPr/>
        <w:tc>
          <w:tcPr>
            <w:tcBorders/>
            <w:tcMar>
              <w:left w:w="15" w:type="dxa"/>
              <w:top w:w="15" w:type="dxa"/>
              <w:right w:w="15" w:type="dxa"/>
              <w:bottom w:w="15" w:type="dxa"/>
            </w:tcMar>
            <w:tcW w:w="1196" w:type="dxa"/>
            <w:vAlign w:val="center"/>
          </w:tcPr>
          <w:p w14:paraId="6387E011">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2118" w:type="dxa"/>
            <w:vAlign w:val="center"/>
          </w:tcPr>
          <w:p w14:paraId="10EF684E">
            <w:pPr>
              <w:pBdr/>
              <w:spacing w:after="0" w:before="0" w:line="480" w:lineRule="auto"/>
              <w:ind/>
              <w:rPr>
                <w:sz w:val="24"/>
                <w:szCs w:val="24"/>
              </w:rPr>
            </w:pPr>
            <w:r>
              <w:rPr>
                <w:rFonts w:ascii="Times New Roman" w:hAnsi="Times New Roman" w:eastAsia="Times New Roman" w:cs="Times New Roman"/>
                <w:color w:val="000000"/>
                <w:sz w:val="24"/>
                <w:szCs w:val="24"/>
              </w:rPr>
              <w:t xml:space="preserve">0.17</w:t>
            </w:r>
            <w:r>
              <w:rPr>
                <w:sz w:val="24"/>
                <w:szCs w:val="24"/>
              </w:rPr>
            </w:r>
            <w:r>
              <w:rPr>
                <w:sz w:val="24"/>
                <w:szCs w:val="24"/>
              </w:rPr>
            </w:r>
          </w:p>
        </w:tc>
        <w:tc>
          <w:tcPr>
            <w:tcBorders/>
            <w:tcMar>
              <w:left w:w="15" w:type="dxa"/>
              <w:top w:w="15" w:type="dxa"/>
              <w:right w:w="15" w:type="dxa"/>
              <w:bottom w:w="15" w:type="dxa"/>
            </w:tcMar>
            <w:tcW w:w="6041" w:type="dxa"/>
            <w:vAlign w:val="center"/>
          </w:tcPr>
          <w:p w14:paraId="49287121">
            <w:pPr>
              <w:pBdr/>
              <w:spacing w:after="0" w:before="0" w:line="480" w:lineRule="auto"/>
              <w:ind/>
              <w:rPr>
                <w:sz w:val="24"/>
                <w:szCs w:val="24"/>
              </w:rPr>
            </w:pPr>
            <w:r>
              <w:rPr>
                <w:rFonts w:ascii="Times New Roman" w:hAnsi="Times New Roman" w:eastAsia="Times New Roman" w:cs="Times New Roman"/>
                <w:color w:val="000000"/>
                <w:sz w:val="24"/>
                <w:szCs w:val="24"/>
              </w:rPr>
              <w:t xml:space="preserve">max depth 10; leaf count range 18–94</w:t>
            </w:r>
            <w:r>
              <w:rPr>
                <w:sz w:val="24"/>
                <w:szCs w:val="24"/>
              </w:rPr>
            </w:r>
            <w:r>
              <w:rPr>
                <w:sz w:val="24"/>
                <w:szCs w:val="24"/>
              </w:rPr>
            </w:r>
          </w:p>
        </w:tc>
      </w:tr>
      <w:tr>
        <w:trPr/>
        <w:tc>
          <w:tcPr>
            <w:tcBorders/>
            <w:tcMar>
              <w:left w:w="15" w:type="dxa"/>
              <w:top w:w="15" w:type="dxa"/>
              <w:right w:w="15" w:type="dxa"/>
              <w:bottom w:w="15" w:type="dxa"/>
            </w:tcMar>
            <w:tcW w:w="1196" w:type="dxa"/>
            <w:vAlign w:val="center"/>
          </w:tcPr>
          <w:p w14:paraId="4DF15AB4">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2118" w:type="dxa"/>
            <w:vAlign w:val="center"/>
          </w:tcPr>
          <w:p w14:paraId="2ABC470D">
            <w:pPr>
              <w:pBdr/>
              <w:spacing w:after="0" w:before="0" w:line="480" w:lineRule="auto"/>
              <w:ind/>
              <w:rPr>
                <w:sz w:val="24"/>
                <w:szCs w:val="24"/>
              </w:rPr>
            </w:pPr>
            <w:r>
              <w:rPr>
                <w:rFonts w:ascii="Times New Roman" w:hAnsi="Times New Roman" w:eastAsia="Times New Roman" w:cs="Times New Roman"/>
                <w:color w:val="000000"/>
                <w:sz w:val="24"/>
                <w:szCs w:val="24"/>
              </w:rPr>
              <w:t xml:space="preserve">0.09</w:t>
            </w:r>
            <w:r>
              <w:rPr>
                <w:sz w:val="24"/>
                <w:szCs w:val="24"/>
              </w:rPr>
            </w:r>
            <w:r>
              <w:rPr>
                <w:sz w:val="24"/>
                <w:szCs w:val="24"/>
              </w:rPr>
            </w:r>
          </w:p>
        </w:tc>
        <w:tc>
          <w:tcPr>
            <w:tcBorders/>
            <w:tcMar>
              <w:left w:w="15" w:type="dxa"/>
              <w:top w:w="15" w:type="dxa"/>
              <w:right w:w="15" w:type="dxa"/>
              <w:bottom w:w="15" w:type="dxa"/>
            </w:tcMar>
            <w:tcW w:w="6041" w:type="dxa"/>
            <w:vAlign w:val="center"/>
          </w:tcPr>
          <w:p w14:paraId="3FAFF466">
            <w:pPr>
              <w:pBdr/>
              <w:spacing w:after="0" w:before="0" w:line="480" w:lineRule="auto"/>
              <w:ind/>
              <w:rPr>
                <w:sz w:val="24"/>
                <w:szCs w:val="24"/>
              </w:rPr>
            </w:pPr>
            <w:r>
              <w:rPr>
                <w:rFonts w:ascii="Times New Roman" w:hAnsi="Times New Roman" w:eastAsia="Times New Roman" w:cs="Times New Roman"/>
                <w:color w:val="000000"/>
                <w:sz w:val="24"/>
                <w:szCs w:val="24"/>
              </w:rPr>
              <w:t xml:space="preserve">K=5, distance-weighted, minkowski p=2; 6288 reference points stored</w:t>
            </w:r>
            <w:r>
              <w:rPr>
                <w:sz w:val="24"/>
                <w:szCs w:val="24"/>
              </w:rPr>
            </w:r>
            <w:r>
              <w:rPr>
                <w:sz w:val="24"/>
                <w:szCs w:val="24"/>
              </w:rPr>
            </w:r>
          </w:p>
        </w:tc>
      </w:tr>
      <w:tr>
        <w:trPr/>
        <w:tc>
          <w:tcPr>
            <w:tcBorders/>
            <w:tcMar>
              <w:left w:w="15" w:type="dxa"/>
              <w:top w:w="15" w:type="dxa"/>
              <w:right w:w="15" w:type="dxa"/>
              <w:bottom w:w="15" w:type="dxa"/>
            </w:tcMar>
            <w:tcW w:w="1196" w:type="dxa"/>
            <w:vAlign w:val="center"/>
          </w:tcPr>
          <w:p w14:paraId="418099CB">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2118" w:type="dxa"/>
            <w:vAlign w:val="center"/>
          </w:tcPr>
          <w:p w14:paraId="36461C61">
            <w:pPr>
              <w:pBdr/>
              <w:spacing w:after="0" w:before="0" w:line="480" w:lineRule="auto"/>
              <w:ind/>
              <w:rPr>
                <w:sz w:val="24"/>
                <w:szCs w:val="24"/>
              </w:rPr>
            </w:pPr>
            <w:r>
              <w:rPr>
                <w:rFonts w:ascii="Times New Roman" w:hAnsi="Times New Roman" w:eastAsia="Times New Roman" w:cs="Times New Roman"/>
                <w:color w:val="000000"/>
                <w:sz w:val="24"/>
                <w:szCs w:val="24"/>
              </w:rPr>
              <w:t xml:space="preserve">161.24</w:t>
            </w:r>
            <w:r>
              <w:rPr>
                <w:sz w:val="24"/>
                <w:szCs w:val="24"/>
              </w:rPr>
            </w:r>
            <w:r>
              <w:rPr>
                <w:sz w:val="24"/>
                <w:szCs w:val="24"/>
              </w:rPr>
            </w:r>
          </w:p>
        </w:tc>
        <w:tc>
          <w:tcPr>
            <w:tcBorders/>
            <w:tcMar>
              <w:left w:w="15" w:type="dxa"/>
              <w:top w:w="15" w:type="dxa"/>
              <w:right w:w="15" w:type="dxa"/>
              <w:bottom w:w="15" w:type="dxa"/>
            </w:tcMar>
            <w:tcW w:w="6041" w:type="dxa"/>
            <w:vAlign w:val="center"/>
          </w:tcPr>
          <w:p w14:paraId="3F045788">
            <w:pPr>
              <w:pBdr/>
              <w:spacing w:after="0" w:before="0" w:line="480" w:lineRule="auto"/>
              <w:ind/>
              <w:rPr>
                <w:sz w:val="24"/>
                <w:szCs w:val="24"/>
              </w:rPr>
            </w:pPr>
            <w:r>
              <w:rPr>
                <w:rFonts w:ascii="Times New Roman" w:hAnsi="Times New Roman" w:eastAsia="Times New Roman" w:cs="Times New Roman"/>
                <w:color w:val="000000"/>
                <w:sz w:val="24"/>
                <w:szCs w:val="24"/>
              </w:rPr>
              <w:t xml:space="preserve">filters [32, 64], kernel size 2, batch size 32</w:t>
            </w:r>
            <w:r>
              <w:rPr>
                <w:sz w:val="24"/>
                <w:szCs w:val="24"/>
              </w:rPr>
            </w:r>
            <w:r>
              <w:rPr>
                <w:sz w:val="24"/>
                <w:szCs w:val="24"/>
              </w:rPr>
            </w:r>
          </w:p>
        </w:tc>
      </w:tr>
      <w:tr>
        <w:trPr/>
        <w:tc>
          <w:tcPr>
            <w:tcBorders/>
            <w:tcMar>
              <w:left w:w="15" w:type="dxa"/>
              <w:top w:w="15" w:type="dxa"/>
              <w:right w:w="15" w:type="dxa"/>
              <w:bottom w:w="15" w:type="dxa"/>
            </w:tcMar>
            <w:tcW w:w="1196" w:type="dxa"/>
            <w:vAlign w:val="center"/>
          </w:tcPr>
          <w:p w14:paraId="628B6F11">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2118" w:type="dxa"/>
            <w:vAlign w:val="center"/>
          </w:tcPr>
          <w:p w14:paraId="6074257D">
            <w:pPr>
              <w:pBdr/>
              <w:spacing w:after="0" w:before="0" w:line="480" w:lineRule="auto"/>
              <w:ind/>
              <w:rPr>
                <w:sz w:val="24"/>
                <w:szCs w:val="24"/>
              </w:rPr>
            </w:pPr>
            <w:r>
              <w:rPr>
                <w:rFonts w:ascii="Times New Roman" w:hAnsi="Times New Roman" w:eastAsia="Times New Roman" w:cs="Times New Roman"/>
                <w:color w:val="000000"/>
                <w:sz w:val="24"/>
                <w:szCs w:val="24"/>
              </w:rPr>
              <w:t xml:space="preserve">406.05</w:t>
            </w:r>
            <w:r>
              <w:rPr>
                <w:sz w:val="24"/>
                <w:szCs w:val="24"/>
              </w:rPr>
            </w:r>
            <w:r>
              <w:rPr>
                <w:sz w:val="24"/>
                <w:szCs w:val="24"/>
              </w:rPr>
            </w:r>
          </w:p>
        </w:tc>
        <w:tc>
          <w:tcPr>
            <w:tcBorders/>
            <w:tcMar>
              <w:left w:w="15" w:type="dxa"/>
              <w:top w:w="15" w:type="dxa"/>
              <w:right w:w="15" w:type="dxa"/>
              <w:bottom w:w="15" w:type="dxa"/>
            </w:tcMar>
            <w:tcW w:w="6041" w:type="dxa"/>
            <w:vAlign w:val="center"/>
          </w:tcPr>
          <w:p w14:paraId="4D246770">
            <w:pPr>
              <w:pBdr/>
              <w:spacing w:after="0" w:before="0" w:line="480" w:lineRule="auto"/>
              <w:ind/>
              <w:rPr>
                <w:sz w:val="24"/>
                <w:szCs w:val="24"/>
              </w:rPr>
            </w:pPr>
            <w:r>
              <w:rPr>
                <w:rFonts w:ascii="Times New Roman" w:hAnsi="Times New Roman" w:eastAsia="Times New Roman" w:cs="Times New Roman"/>
                <w:color w:val="000000"/>
                <w:sz w:val="24"/>
                <w:szCs w:val="24"/>
              </w:rPr>
              <w:t xml:space="preserve">units [64, 32] bidirectional, batch size 16 events, event-sequence input</w:t>
            </w:r>
            <w:r>
              <w:rPr>
                <w:sz w:val="24"/>
                <w:szCs w:val="24"/>
              </w:rPr>
            </w:r>
            <w:r>
              <w:rPr>
                <w:sz w:val="24"/>
                <w:szCs w:val="24"/>
              </w:rPr>
            </w:r>
          </w:p>
        </w:tc>
      </w:tr>
    </w:tbl>
    <w:p w14:paraId="528A7715">
      <w:pPr>
        <w:pStyle w:val="828"/>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Hypothesis Testing (H1–H4)</w:t>
      </w:r>
      <w:r>
        <w:rPr>
          <w:sz w:val="24"/>
          <w:szCs w:val="24"/>
        </w:rPr>
      </w:r>
      <w:r>
        <w:rPr>
          <w:sz w:val="24"/>
          <w:szCs w:val="24"/>
        </w:rPr>
      </w:r>
    </w:p>
    <w:p w14:paraId="0CF53C26">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Evaluated on the 339 rows common to all four models (cnn, dtr, knn, lstm), after dropping rows outside that common set. LSTM had a larger common-set discrepancy (1336 rows dropped) due to its event-based structure.</w:t>
      </w:r>
      <w:r>
        <w:rPr>
          <w:sz w:val="24"/>
          <w:szCs w:val="24"/>
        </w:rPr>
      </w:r>
      <w:r>
        <w:rPr>
          <w:szCs w:val="24"/>
        </w:rPr>
      </w:r>
    </w:p>
    <w:p w14:paraId="4C518124">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H1: Fault Detection Accuracy (overall fault occurred, vs relay baseline)</w:t>
      </w:r>
      <w:r>
        <w:rPr>
          <w:sz w:val="24"/>
          <w:szCs w:val="24"/>
        </w:rPr>
      </w:r>
      <w:r>
        <w:rPr>
          <w:sz w:val="24"/>
          <w:szCs w:val="24"/>
        </w:rPr>
      </w:r>
    </w:p>
    <w:p w14:paraId="44A5F308">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Cochran's Q omnibus across the five methods (four models plus relay): Q = 3.0000, df = 4, p = 0.5578, no significant difference detected.</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573"/>
        <w:gridCol w:w="760"/>
        <w:gridCol w:w="1420"/>
        <w:gridCol w:w="1920"/>
        <w:gridCol w:w="1200"/>
        <w:gridCol w:w="660"/>
      </w:tblGrid>
      <w:tr>
        <w:trPr/>
        <w:tc>
          <w:tcPr>
            <w:tcBorders/>
            <w:tcMar>
              <w:left w:w="15" w:type="dxa"/>
              <w:top w:w="15" w:type="dxa"/>
              <w:right w:w="15" w:type="dxa"/>
              <w:bottom w:w="15" w:type="dxa"/>
            </w:tcMar>
            <w:tcW w:w="1573" w:type="dxa"/>
            <w:vAlign w:val="center"/>
          </w:tcPr>
          <w:p w14:paraId="2837107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 vs Relay</w:t>
            </w:r>
            <w:r>
              <w:rPr>
                <w:sz w:val="24"/>
                <w:szCs w:val="24"/>
              </w:rPr>
            </w:r>
            <w:r>
              <w:rPr>
                <w:sz w:val="24"/>
                <w:szCs w:val="24"/>
              </w:rPr>
            </w:r>
          </w:p>
        </w:tc>
        <w:tc>
          <w:tcPr>
            <w:tcBorders/>
            <w:tcMar>
              <w:left w:w="15" w:type="dxa"/>
              <w:top w:w="15" w:type="dxa"/>
              <w:right w:w="15" w:type="dxa"/>
              <w:bottom w:w="15" w:type="dxa"/>
            </w:tcMar>
            <w:tcW w:w="760" w:type="dxa"/>
            <w:vAlign w:val="center"/>
          </w:tcPr>
          <w:p w14:paraId="460EFD1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p-value</w:t>
            </w:r>
            <w:r>
              <w:rPr>
                <w:sz w:val="24"/>
                <w:szCs w:val="24"/>
              </w:rPr>
            </w:r>
            <w:r>
              <w:rPr>
                <w:sz w:val="24"/>
                <w:szCs w:val="24"/>
              </w:rPr>
            </w:r>
          </w:p>
        </w:tc>
        <w:tc>
          <w:tcPr>
            <w:tcBorders/>
            <w:tcMar>
              <w:left w:w="15" w:type="dxa"/>
              <w:top w:w="15" w:type="dxa"/>
              <w:right w:w="15" w:type="dxa"/>
              <w:bottom w:w="15" w:type="dxa"/>
            </w:tcMar>
            <w:tcW w:w="1420" w:type="dxa"/>
            <w:vAlign w:val="center"/>
          </w:tcPr>
          <w:p w14:paraId="69536C6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Test</w:t>
            </w:r>
            <w:r>
              <w:rPr>
                <w:sz w:val="24"/>
                <w:szCs w:val="24"/>
              </w:rPr>
            </w:r>
            <w:r>
              <w:rPr>
                <w:sz w:val="24"/>
                <w:szCs w:val="24"/>
              </w:rPr>
            </w:r>
          </w:p>
        </w:tc>
        <w:tc>
          <w:tcPr>
            <w:tcBorders/>
            <w:tcMar>
              <w:left w:w="15" w:type="dxa"/>
              <w:top w:w="15" w:type="dxa"/>
              <w:right w:w="15" w:type="dxa"/>
              <w:bottom w:w="15" w:type="dxa"/>
            </w:tcMar>
            <w:tcW w:w="1920" w:type="dxa"/>
            <w:vAlign w:val="center"/>
          </w:tcPr>
          <w:p w14:paraId="3DCBA01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Accuracy Diff (pp)</w:t>
            </w:r>
            <w:r>
              <w:rPr>
                <w:sz w:val="24"/>
                <w:szCs w:val="24"/>
              </w:rPr>
            </w:r>
            <w:r>
              <w:rPr>
                <w:sz w:val="24"/>
                <w:szCs w:val="24"/>
              </w:rPr>
            </w:r>
          </w:p>
        </w:tc>
        <w:tc>
          <w:tcPr>
            <w:tcBorders/>
            <w:tcMar>
              <w:left w:w="15" w:type="dxa"/>
              <w:top w:w="15" w:type="dxa"/>
              <w:right w:w="15" w:type="dxa"/>
              <w:bottom w:w="15" w:type="dxa"/>
            </w:tcMar>
            <w:tcW w:w="1200" w:type="dxa"/>
            <w:vAlign w:val="center"/>
          </w:tcPr>
          <w:p w14:paraId="749D5AD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95% CI</w:t>
            </w:r>
            <w:r>
              <w:rPr>
                <w:sz w:val="24"/>
                <w:szCs w:val="24"/>
              </w:rPr>
            </w:r>
            <w:r>
              <w:rPr>
                <w:sz w:val="24"/>
                <w:szCs w:val="24"/>
              </w:rPr>
            </w:r>
          </w:p>
        </w:tc>
        <w:tc>
          <w:tcPr>
            <w:tcBorders/>
            <w:tcMar>
              <w:left w:w="15" w:type="dxa"/>
              <w:top w:w="15" w:type="dxa"/>
              <w:right w:w="15" w:type="dxa"/>
              <w:bottom w:w="15" w:type="dxa"/>
            </w:tcMar>
            <w:tcW w:w="660" w:type="dxa"/>
            <w:vAlign w:val="center"/>
          </w:tcPr>
          <w:p w14:paraId="08B80AD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OR</w:t>
            </w:r>
            <w:r>
              <w:rPr>
                <w:sz w:val="24"/>
                <w:szCs w:val="24"/>
              </w:rPr>
            </w:r>
            <w:r>
              <w:rPr>
                <w:sz w:val="24"/>
                <w:szCs w:val="24"/>
              </w:rPr>
            </w:r>
          </w:p>
        </w:tc>
      </w:tr>
      <w:tr>
        <w:trPr/>
        <w:tc>
          <w:tcPr>
            <w:tcBorders/>
            <w:tcMar>
              <w:left w:w="15" w:type="dxa"/>
              <w:top w:w="15" w:type="dxa"/>
              <w:right w:w="15" w:type="dxa"/>
              <w:bottom w:w="15" w:type="dxa"/>
            </w:tcMar>
            <w:tcW w:w="1573" w:type="dxa"/>
            <w:vAlign w:val="center"/>
          </w:tcPr>
          <w:p w14:paraId="5E61D867">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760" w:type="dxa"/>
            <w:vAlign w:val="center"/>
          </w:tcPr>
          <w:p w14:paraId="07536E56">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1420" w:type="dxa"/>
            <w:vAlign w:val="center"/>
          </w:tcPr>
          <w:p w14:paraId="726A94CC">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w:t>
            </w:r>
            <w:r>
              <w:rPr>
                <w:sz w:val="24"/>
                <w:szCs w:val="24"/>
              </w:rPr>
            </w:r>
            <w:r>
              <w:rPr>
                <w:sz w:val="24"/>
                <w:szCs w:val="24"/>
              </w:rPr>
            </w:r>
          </w:p>
        </w:tc>
        <w:tc>
          <w:tcPr>
            <w:tcBorders/>
            <w:tcMar>
              <w:left w:w="15" w:type="dxa"/>
              <w:top w:w="15" w:type="dxa"/>
              <w:right w:w="15" w:type="dxa"/>
              <w:bottom w:w="15" w:type="dxa"/>
            </w:tcMar>
            <w:tcW w:w="1920" w:type="dxa"/>
            <w:vAlign w:val="center"/>
          </w:tcPr>
          <w:p w14:paraId="1315BDC5">
            <w:pPr>
              <w:pBdr/>
              <w:spacing w:after="0" w:before="0" w:line="480" w:lineRule="auto"/>
              <w:ind/>
              <w:rPr>
                <w:sz w:val="24"/>
                <w:szCs w:val="24"/>
              </w:rPr>
            </w:pPr>
            <w:r>
              <w:rPr>
                <w:rFonts w:ascii="Times New Roman" w:hAnsi="Times New Roman" w:eastAsia="Times New Roman" w:cs="Times New Roman"/>
                <w:color w:val="000000"/>
                <w:sz w:val="24"/>
                <w:szCs w:val="24"/>
              </w:rPr>
              <w:t xml:space="preserve">0.00</w:t>
            </w:r>
            <w:r>
              <w:rPr>
                <w:sz w:val="24"/>
                <w:szCs w:val="24"/>
              </w:rPr>
            </w:r>
            <w:r>
              <w:rPr>
                <w:sz w:val="24"/>
                <w:szCs w:val="24"/>
              </w:rPr>
            </w:r>
          </w:p>
        </w:tc>
        <w:tc>
          <w:tcPr>
            <w:tcBorders/>
            <w:tcMar>
              <w:left w:w="15" w:type="dxa"/>
              <w:top w:w="15" w:type="dxa"/>
              <w:right w:w="15" w:type="dxa"/>
              <w:bottom w:w="15" w:type="dxa"/>
            </w:tcMar>
            <w:tcW w:w="1200" w:type="dxa"/>
            <w:vAlign w:val="center"/>
          </w:tcPr>
          <w:p w14:paraId="1A0A8048">
            <w:pPr>
              <w:pBdr/>
              <w:spacing w:after="0" w:before="0" w:line="480" w:lineRule="auto"/>
              <w:ind/>
              <w:rPr>
                <w:sz w:val="24"/>
                <w:szCs w:val="24"/>
              </w:rPr>
            </w:pPr>
            <w:r>
              <w:rPr>
                <w:rFonts w:ascii="Times New Roman" w:hAnsi="Times New Roman" w:eastAsia="Times New Roman" w:cs="Times New Roman"/>
                <w:color w:val="000000"/>
                <w:sz w:val="24"/>
                <w:szCs w:val="24"/>
              </w:rPr>
              <w:t xml:space="preserve">[0.00, 0.00]</w:t>
            </w:r>
            <w:r>
              <w:rPr>
                <w:sz w:val="24"/>
                <w:szCs w:val="24"/>
              </w:rPr>
            </w:r>
            <w:r>
              <w:rPr>
                <w:sz w:val="24"/>
                <w:szCs w:val="24"/>
              </w:rPr>
            </w:r>
          </w:p>
        </w:tc>
        <w:tc>
          <w:tcPr>
            <w:tcBorders/>
            <w:tcMar>
              <w:left w:w="15" w:type="dxa"/>
              <w:top w:w="15" w:type="dxa"/>
              <w:right w:w="15" w:type="dxa"/>
              <w:bottom w:w="15" w:type="dxa"/>
            </w:tcMar>
            <w:tcW w:w="660" w:type="dxa"/>
            <w:vAlign w:val="center"/>
          </w:tcPr>
          <w:p w14:paraId="4078AC96">
            <w:pPr>
              <w:pBdr/>
              <w:spacing w:after="0" w:before="0" w:line="480" w:lineRule="auto"/>
              <w:ind/>
              <w:rPr>
                <w:sz w:val="24"/>
                <w:szCs w:val="24"/>
              </w:rPr>
            </w:pPr>
            <w:r>
              <w:rPr>
                <w:rFonts w:ascii="Times New Roman" w:hAnsi="Times New Roman" w:eastAsia="Times New Roman" w:cs="Times New Roman"/>
                <w:color w:val="000000"/>
                <w:sz w:val="24"/>
                <w:szCs w:val="24"/>
              </w:rPr>
              <w:t xml:space="preserve">n/a</w:t>
            </w:r>
            <w:r>
              <w:rPr>
                <w:sz w:val="24"/>
                <w:szCs w:val="24"/>
              </w:rPr>
            </w:r>
            <w:r>
              <w:rPr>
                <w:sz w:val="24"/>
                <w:szCs w:val="24"/>
              </w:rPr>
            </w:r>
          </w:p>
        </w:tc>
      </w:tr>
      <w:tr>
        <w:trPr/>
        <w:tc>
          <w:tcPr>
            <w:tcBorders/>
            <w:tcMar>
              <w:left w:w="15" w:type="dxa"/>
              <w:top w:w="15" w:type="dxa"/>
              <w:right w:w="15" w:type="dxa"/>
              <w:bottom w:w="15" w:type="dxa"/>
            </w:tcMar>
            <w:tcW w:w="1573" w:type="dxa"/>
            <w:vAlign w:val="center"/>
          </w:tcPr>
          <w:p w14:paraId="2C7CF7BC">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760" w:type="dxa"/>
            <w:vAlign w:val="center"/>
          </w:tcPr>
          <w:p w14:paraId="248D5915">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1420" w:type="dxa"/>
            <w:vAlign w:val="center"/>
          </w:tcPr>
          <w:p w14:paraId="06999F3D">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1920" w:type="dxa"/>
            <w:vAlign w:val="center"/>
          </w:tcPr>
          <w:p w14:paraId="0D7D270C">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c>
          <w:tcPr>
            <w:tcBorders/>
            <w:tcMar>
              <w:left w:w="15" w:type="dxa"/>
              <w:top w:w="15" w:type="dxa"/>
              <w:right w:w="15" w:type="dxa"/>
              <w:bottom w:w="15" w:type="dxa"/>
            </w:tcMar>
            <w:tcW w:w="1200" w:type="dxa"/>
            <w:vAlign w:val="center"/>
          </w:tcPr>
          <w:p w14:paraId="08C91F21">
            <w:pPr>
              <w:pBdr/>
              <w:spacing w:after="0" w:before="0" w:line="480" w:lineRule="auto"/>
              <w:ind/>
              <w:rPr>
                <w:sz w:val="24"/>
                <w:szCs w:val="24"/>
              </w:rPr>
            </w:pPr>
            <w:r>
              <w:rPr>
                <w:rFonts w:ascii="Times New Roman" w:hAnsi="Times New Roman" w:eastAsia="Times New Roman" w:cs="Times New Roman"/>
                <w:color w:val="000000"/>
                <w:sz w:val="24"/>
                <w:szCs w:val="24"/>
              </w:rPr>
              <w:t xml:space="preserve">[-0.87, 0.28]</w:t>
            </w:r>
            <w:r>
              <w:rPr>
                <w:sz w:val="24"/>
                <w:szCs w:val="24"/>
              </w:rPr>
            </w:r>
            <w:r>
              <w:rPr>
                <w:sz w:val="24"/>
                <w:szCs w:val="24"/>
              </w:rPr>
            </w:r>
          </w:p>
        </w:tc>
        <w:tc>
          <w:tcPr>
            <w:tcBorders/>
            <w:tcMar>
              <w:left w:w="15" w:type="dxa"/>
              <w:top w:w="15" w:type="dxa"/>
              <w:right w:w="15" w:type="dxa"/>
              <w:bottom w:w="15" w:type="dxa"/>
            </w:tcMar>
            <w:tcW w:w="660" w:type="dxa"/>
            <w:vAlign w:val="center"/>
          </w:tcPr>
          <w:p w14:paraId="29F49AFD">
            <w:pPr>
              <w:pBdr/>
              <w:spacing w:after="0" w:before="0" w:line="480" w:lineRule="auto"/>
              <w:ind/>
              <w:rPr>
                <w:sz w:val="24"/>
                <w:szCs w:val="24"/>
              </w:rPr>
            </w:pPr>
            <w:r>
              <w:rPr>
                <w:rFonts w:ascii="Times New Roman" w:hAnsi="Times New Roman" w:eastAsia="Times New Roman" w:cs="Times New Roman"/>
                <w:color w:val="000000"/>
                <w:sz w:val="24"/>
                <w:szCs w:val="24"/>
              </w:rPr>
              <w:t xml:space="preserve">0.0000</w:t>
            </w:r>
            <w:r>
              <w:rPr>
                <w:sz w:val="24"/>
                <w:szCs w:val="24"/>
              </w:rPr>
            </w:r>
            <w:r>
              <w:rPr>
                <w:sz w:val="24"/>
                <w:szCs w:val="24"/>
              </w:rPr>
            </w:r>
          </w:p>
        </w:tc>
      </w:tr>
      <w:tr>
        <w:trPr/>
        <w:tc>
          <w:tcPr>
            <w:tcBorders/>
            <w:tcMar>
              <w:left w:w="15" w:type="dxa"/>
              <w:top w:w="15" w:type="dxa"/>
              <w:right w:w="15" w:type="dxa"/>
              <w:bottom w:w="15" w:type="dxa"/>
            </w:tcMar>
            <w:tcW w:w="1573" w:type="dxa"/>
            <w:vAlign w:val="center"/>
          </w:tcPr>
          <w:p w14:paraId="5446143D">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760" w:type="dxa"/>
            <w:vAlign w:val="center"/>
          </w:tcPr>
          <w:p w14:paraId="2A002C3A">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1420" w:type="dxa"/>
            <w:vAlign w:val="center"/>
          </w:tcPr>
          <w:p w14:paraId="141DBB4C">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w:t>
            </w:r>
            <w:r>
              <w:rPr>
                <w:sz w:val="24"/>
                <w:szCs w:val="24"/>
              </w:rPr>
            </w:r>
            <w:r>
              <w:rPr>
                <w:sz w:val="24"/>
                <w:szCs w:val="24"/>
              </w:rPr>
            </w:r>
          </w:p>
        </w:tc>
        <w:tc>
          <w:tcPr>
            <w:tcBorders/>
            <w:tcMar>
              <w:left w:w="15" w:type="dxa"/>
              <w:top w:w="15" w:type="dxa"/>
              <w:right w:w="15" w:type="dxa"/>
              <w:bottom w:w="15" w:type="dxa"/>
            </w:tcMar>
            <w:tcW w:w="1920" w:type="dxa"/>
            <w:vAlign w:val="center"/>
          </w:tcPr>
          <w:p w14:paraId="45967BC8">
            <w:pPr>
              <w:pBdr/>
              <w:spacing w:after="0" w:before="0" w:line="480" w:lineRule="auto"/>
              <w:ind/>
              <w:rPr>
                <w:sz w:val="24"/>
                <w:szCs w:val="24"/>
              </w:rPr>
            </w:pPr>
            <w:r>
              <w:rPr>
                <w:rFonts w:ascii="Times New Roman" w:hAnsi="Times New Roman" w:eastAsia="Times New Roman" w:cs="Times New Roman"/>
                <w:color w:val="000000"/>
                <w:sz w:val="24"/>
                <w:szCs w:val="24"/>
              </w:rPr>
              <w:t xml:space="preserve">0.00</w:t>
            </w:r>
            <w:r>
              <w:rPr>
                <w:sz w:val="24"/>
                <w:szCs w:val="24"/>
              </w:rPr>
            </w:r>
            <w:r>
              <w:rPr>
                <w:sz w:val="24"/>
                <w:szCs w:val="24"/>
              </w:rPr>
            </w:r>
          </w:p>
        </w:tc>
        <w:tc>
          <w:tcPr>
            <w:tcBorders/>
            <w:tcMar>
              <w:left w:w="15" w:type="dxa"/>
              <w:top w:w="15" w:type="dxa"/>
              <w:right w:w="15" w:type="dxa"/>
              <w:bottom w:w="15" w:type="dxa"/>
            </w:tcMar>
            <w:tcW w:w="1200" w:type="dxa"/>
            <w:vAlign w:val="center"/>
          </w:tcPr>
          <w:p w14:paraId="4ABAC4A7">
            <w:pPr>
              <w:pBdr/>
              <w:spacing w:after="0" w:before="0" w:line="480" w:lineRule="auto"/>
              <w:ind/>
              <w:rPr>
                <w:sz w:val="24"/>
                <w:szCs w:val="24"/>
              </w:rPr>
            </w:pPr>
            <w:r>
              <w:rPr>
                <w:rFonts w:ascii="Times New Roman" w:hAnsi="Times New Roman" w:eastAsia="Times New Roman" w:cs="Times New Roman"/>
                <w:color w:val="000000"/>
                <w:sz w:val="24"/>
                <w:szCs w:val="24"/>
              </w:rPr>
              <w:t xml:space="preserve">[0.00, 0.00]</w:t>
            </w:r>
            <w:r>
              <w:rPr>
                <w:sz w:val="24"/>
                <w:szCs w:val="24"/>
              </w:rPr>
            </w:r>
            <w:r>
              <w:rPr>
                <w:sz w:val="24"/>
                <w:szCs w:val="24"/>
              </w:rPr>
            </w:r>
          </w:p>
        </w:tc>
        <w:tc>
          <w:tcPr>
            <w:tcBorders/>
            <w:tcMar>
              <w:left w:w="15" w:type="dxa"/>
              <w:top w:w="15" w:type="dxa"/>
              <w:right w:w="15" w:type="dxa"/>
              <w:bottom w:w="15" w:type="dxa"/>
            </w:tcMar>
            <w:tcW w:w="660" w:type="dxa"/>
            <w:vAlign w:val="center"/>
          </w:tcPr>
          <w:p w14:paraId="0C826657">
            <w:pPr>
              <w:pBdr/>
              <w:spacing w:after="0" w:before="0" w:line="480" w:lineRule="auto"/>
              <w:ind/>
              <w:rPr>
                <w:sz w:val="24"/>
                <w:szCs w:val="24"/>
              </w:rPr>
            </w:pPr>
            <w:r>
              <w:rPr>
                <w:rFonts w:ascii="Times New Roman" w:hAnsi="Times New Roman" w:eastAsia="Times New Roman" w:cs="Times New Roman"/>
                <w:color w:val="000000"/>
                <w:sz w:val="24"/>
                <w:szCs w:val="24"/>
              </w:rPr>
              <w:t xml:space="preserve">n/a</w:t>
            </w:r>
            <w:r>
              <w:rPr>
                <w:sz w:val="24"/>
                <w:szCs w:val="24"/>
              </w:rPr>
            </w:r>
            <w:r>
              <w:rPr>
                <w:sz w:val="24"/>
                <w:szCs w:val="24"/>
              </w:rPr>
            </w:r>
          </w:p>
        </w:tc>
      </w:tr>
      <w:tr>
        <w:trPr/>
        <w:tc>
          <w:tcPr>
            <w:tcBorders/>
            <w:tcMar>
              <w:left w:w="15" w:type="dxa"/>
              <w:top w:w="15" w:type="dxa"/>
              <w:right w:w="15" w:type="dxa"/>
              <w:bottom w:w="15" w:type="dxa"/>
            </w:tcMar>
            <w:tcW w:w="1573" w:type="dxa"/>
            <w:vAlign w:val="center"/>
          </w:tcPr>
          <w:p w14:paraId="11F813E8">
            <w:pPr>
              <w:pBdr/>
              <w:spacing w:after="0" w:before="0" w:line="480" w:lineRule="auto"/>
              <w:ind/>
              <w:rPr>
                <w:sz w:val="24"/>
                <w:szCs w:val="24"/>
              </w:rPr>
            </w:pPr>
            <w:r>
              <w:rPr>
                <w:rFonts w:ascii="Times New Roman" w:hAnsi="Times New Roman" w:eastAsia="Times New Roman" w:cs="Times New Roman"/>
                <w:color w:val="000000"/>
                <w:sz w:val="24"/>
                <w:szCs w:val="24"/>
              </w:rPr>
              <w:t xml:space="preserve">LSTM</w:t>
            </w:r>
            <w:r>
              <w:rPr>
                <w:sz w:val="24"/>
                <w:szCs w:val="24"/>
              </w:rPr>
            </w:r>
            <w:r>
              <w:rPr>
                <w:sz w:val="24"/>
                <w:szCs w:val="24"/>
              </w:rPr>
            </w:r>
          </w:p>
        </w:tc>
        <w:tc>
          <w:tcPr>
            <w:tcBorders/>
            <w:tcMar>
              <w:left w:w="15" w:type="dxa"/>
              <w:top w:w="15" w:type="dxa"/>
              <w:right w:w="15" w:type="dxa"/>
              <w:bottom w:w="15" w:type="dxa"/>
            </w:tcMar>
            <w:tcW w:w="760" w:type="dxa"/>
            <w:vAlign w:val="center"/>
          </w:tcPr>
          <w:p w14:paraId="6282A4A4">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1420" w:type="dxa"/>
            <w:vAlign w:val="center"/>
          </w:tcPr>
          <w:p w14:paraId="2B425047">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1920" w:type="dxa"/>
            <w:vAlign w:val="center"/>
          </w:tcPr>
          <w:p w14:paraId="56B71791">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c>
          <w:tcPr>
            <w:tcBorders/>
            <w:tcMar>
              <w:left w:w="15" w:type="dxa"/>
              <w:top w:w="15" w:type="dxa"/>
              <w:right w:w="15" w:type="dxa"/>
              <w:bottom w:w="15" w:type="dxa"/>
            </w:tcMar>
            <w:tcW w:w="1200" w:type="dxa"/>
            <w:vAlign w:val="center"/>
          </w:tcPr>
          <w:p w14:paraId="6A05336C">
            <w:pPr>
              <w:pBdr/>
              <w:spacing w:after="0" w:before="0" w:line="480" w:lineRule="auto"/>
              <w:ind/>
              <w:rPr>
                <w:sz w:val="24"/>
                <w:szCs w:val="24"/>
              </w:rPr>
            </w:pPr>
            <w:r>
              <w:rPr>
                <w:rFonts w:ascii="Times New Roman" w:hAnsi="Times New Roman" w:eastAsia="Times New Roman" w:cs="Times New Roman"/>
                <w:color w:val="000000"/>
                <w:sz w:val="24"/>
                <w:szCs w:val="24"/>
              </w:rPr>
              <w:t xml:space="preserve">[-0.87, 0.28]</w:t>
            </w:r>
            <w:r>
              <w:rPr>
                <w:sz w:val="24"/>
                <w:szCs w:val="24"/>
              </w:rPr>
            </w:r>
            <w:r>
              <w:rPr>
                <w:sz w:val="24"/>
                <w:szCs w:val="24"/>
              </w:rPr>
            </w:r>
          </w:p>
        </w:tc>
        <w:tc>
          <w:tcPr>
            <w:tcBorders/>
            <w:tcMar>
              <w:left w:w="15" w:type="dxa"/>
              <w:top w:w="15" w:type="dxa"/>
              <w:right w:w="15" w:type="dxa"/>
              <w:bottom w:w="15" w:type="dxa"/>
            </w:tcMar>
            <w:tcW w:w="660" w:type="dxa"/>
            <w:vAlign w:val="center"/>
          </w:tcPr>
          <w:p w14:paraId="619348D3">
            <w:pPr>
              <w:pBdr/>
              <w:spacing w:after="0" w:before="0" w:line="480" w:lineRule="auto"/>
              <w:ind/>
              <w:rPr>
                <w:sz w:val="24"/>
                <w:szCs w:val="24"/>
              </w:rPr>
            </w:pPr>
            <w:r>
              <w:rPr>
                <w:rFonts w:ascii="Times New Roman" w:hAnsi="Times New Roman" w:eastAsia="Times New Roman" w:cs="Times New Roman"/>
                <w:color w:val="000000"/>
                <w:sz w:val="24"/>
                <w:szCs w:val="24"/>
              </w:rPr>
              <w:t xml:space="preserve">0.0000</w:t>
            </w:r>
            <w:r>
              <w:rPr>
                <w:sz w:val="24"/>
                <w:szCs w:val="24"/>
              </w:rPr>
            </w:r>
            <w:r>
              <w:rPr>
                <w:sz w:val="24"/>
                <w:szCs w:val="24"/>
              </w:rPr>
            </w:r>
          </w:p>
        </w:tc>
      </w:tr>
    </w:tbl>
    <w:p w14:paraId="277B1649">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No model differs significantly from the relay baseline on overall fault detection.</w:t>
      </w:r>
      <w:r>
        <w:rPr>
          <w:sz w:val="24"/>
          <w:szCs w:val="24"/>
        </w:rPr>
      </w:r>
      <w:r>
        <w:rPr>
          <w:szCs w:val="24"/>
        </w:rPr>
      </w:r>
    </w:p>
    <w:p w14:paraId="450CCE07">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H2: Per-Line Classification Performance</w:t>
      </w:r>
      <w:r>
        <w:rPr>
          <w:sz w:val="24"/>
          <w:szCs w:val="24"/>
        </w:rPr>
      </w:r>
      <w:r>
        <w:rPr>
          <w:sz w:val="24"/>
          <w:szCs w:val="24"/>
        </w:rPr>
      </w:r>
    </w:p>
    <w:p w14:paraId="76DD3629">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Cochran's Q omnibus per target, across cnn, dtr, knn, lstm:</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71"/>
        <w:gridCol w:w="660"/>
        <w:gridCol w:w="214"/>
        <w:gridCol w:w="660"/>
      </w:tblGrid>
      <w:tr>
        <w:trPr/>
        <w:tc>
          <w:tcPr>
            <w:tcBorders/>
            <w:tcMar>
              <w:left w:w="15" w:type="dxa"/>
              <w:top w:w="15" w:type="dxa"/>
              <w:right w:w="15" w:type="dxa"/>
              <w:bottom w:w="15" w:type="dxa"/>
            </w:tcMar>
            <w:tcW w:w="671" w:type="dxa"/>
            <w:vAlign w:val="center"/>
          </w:tcPr>
          <w:p w14:paraId="2BCB9490">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Target</w:t>
            </w:r>
            <w:r>
              <w:rPr>
                <w:sz w:val="24"/>
                <w:szCs w:val="24"/>
              </w:rPr>
            </w:r>
            <w:r>
              <w:rPr>
                <w:sz w:val="24"/>
                <w:szCs w:val="24"/>
              </w:rPr>
            </w:r>
          </w:p>
        </w:tc>
        <w:tc>
          <w:tcPr>
            <w:tcBorders/>
            <w:tcMar>
              <w:left w:w="15" w:type="dxa"/>
              <w:top w:w="15" w:type="dxa"/>
              <w:right w:w="15" w:type="dxa"/>
              <w:bottom w:w="15" w:type="dxa"/>
            </w:tcMar>
            <w:tcW w:w="660" w:type="dxa"/>
            <w:vAlign w:val="center"/>
          </w:tcPr>
          <w:p w14:paraId="69F7287C">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Q</w:t>
            </w:r>
            <w:r>
              <w:rPr>
                <w:sz w:val="24"/>
                <w:szCs w:val="24"/>
              </w:rPr>
            </w:r>
            <w:r>
              <w:rPr>
                <w:sz w:val="24"/>
                <w:szCs w:val="24"/>
              </w:rPr>
            </w:r>
          </w:p>
        </w:tc>
        <w:tc>
          <w:tcPr>
            <w:tcBorders/>
            <w:tcMar>
              <w:left w:w="15" w:type="dxa"/>
              <w:top w:w="15" w:type="dxa"/>
              <w:right w:w="15" w:type="dxa"/>
              <w:bottom w:w="15" w:type="dxa"/>
            </w:tcMar>
            <w:tcW w:w="214" w:type="dxa"/>
            <w:vAlign w:val="center"/>
          </w:tcPr>
          <w:p w14:paraId="7A874401">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df</w:t>
            </w:r>
            <w:r>
              <w:rPr>
                <w:sz w:val="24"/>
                <w:szCs w:val="24"/>
              </w:rPr>
            </w:r>
            <w:r>
              <w:rPr>
                <w:sz w:val="24"/>
                <w:szCs w:val="24"/>
              </w:rPr>
            </w:r>
          </w:p>
        </w:tc>
        <w:tc>
          <w:tcPr>
            <w:tcBorders/>
            <w:tcMar>
              <w:left w:w="15" w:type="dxa"/>
              <w:top w:w="15" w:type="dxa"/>
              <w:right w:w="15" w:type="dxa"/>
              <w:bottom w:w="15" w:type="dxa"/>
            </w:tcMar>
            <w:tcW w:w="660" w:type="dxa"/>
            <w:vAlign w:val="center"/>
          </w:tcPr>
          <w:p w14:paraId="5513E275">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0B21F590">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660" w:type="dxa"/>
            <w:vAlign w:val="center"/>
          </w:tcPr>
          <w:p w14:paraId="64BF8BCC">
            <w:pPr>
              <w:pBdr/>
              <w:spacing w:after="0" w:before="0" w:line="480" w:lineRule="auto"/>
              <w:ind/>
              <w:rPr>
                <w:sz w:val="24"/>
                <w:szCs w:val="24"/>
              </w:rPr>
            </w:pPr>
            <w:r>
              <w:rPr>
                <w:rFonts w:ascii="Times New Roman" w:hAnsi="Times New Roman" w:eastAsia="Times New Roman" w:cs="Times New Roman"/>
                <w:color w:val="000000"/>
                <w:sz w:val="24"/>
                <w:szCs w:val="24"/>
              </w:rPr>
              <w:t xml:space="preserve">8.1333</w:t>
            </w:r>
            <w:r>
              <w:rPr>
                <w:sz w:val="24"/>
                <w:szCs w:val="24"/>
              </w:rPr>
            </w:r>
            <w:r>
              <w:rPr>
                <w:sz w:val="24"/>
                <w:szCs w:val="24"/>
              </w:rPr>
            </w:r>
          </w:p>
        </w:tc>
        <w:tc>
          <w:tcPr>
            <w:tcBorders/>
            <w:tcMar>
              <w:left w:w="15" w:type="dxa"/>
              <w:top w:w="15" w:type="dxa"/>
              <w:right w:w="15" w:type="dxa"/>
              <w:bottom w:w="15" w:type="dxa"/>
            </w:tcMar>
            <w:tcW w:w="214" w:type="dxa"/>
            <w:vAlign w:val="center"/>
          </w:tcPr>
          <w:p w14:paraId="57CA150F">
            <w:pPr>
              <w:pBdr/>
              <w:spacing w:after="0" w:before="0" w:line="480" w:lineRule="auto"/>
              <w:ind/>
              <w:rPr>
                <w:sz w:val="24"/>
                <w:szCs w:val="24"/>
              </w:rPr>
            </w:pPr>
            <w:r>
              <w:rPr>
                <w:rFonts w:ascii="Times New Roman" w:hAnsi="Times New Roman" w:eastAsia="Times New Roman" w:cs="Times New Roman"/>
                <w:color w:val="000000"/>
                <w:sz w:val="24"/>
                <w:szCs w:val="24"/>
              </w:rPr>
              <w:t xml:space="preserve">3</w:t>
            </w:r>
            <w:r>
              <w:rPr>
                <w:sz w:val="24"/>
                <w:szCs w:val="24"/>
              </w:rPr>
            </w:r>
            <w:r>
              <w:rPr>
                <w:sz w:val="24"/>
                <w:szCs w:val="24"/>
              </w:rPr>
            </w:r>
          </w:p>
        </w:tc>
        <w:tc>
          <w:tcPr>
            <w:tcBorders/>
            <w:tcMar>
              <w:left w:w="15" w:type="dxa"/>
              <w:top w:w="15" w:type="dxa"/>
              <w:right w:w="15" w:type="dxa"/>
              <w:bottom w:w="15" w:type="dxa"/>
            </w:tcMar>
            <w:tcW w:w="660" w:type="dxa"/>
            <w:vAlign w:val="center"/>
          </w:tcPr>
          <w:p w14:paraId="209C646A">
            <w:pPr>
              <w:pBdr/>
              <w:spacing w:after="0" w:before="0" w:line="480" w:lineRule="auto"/>
              <w:ind/>
              <w:rPr>
                <w:sz w:val="24"/>
                <w:szCs w:val="24"/>
              </w:rPr>
            </w:pPr>
            <w:r>
              <w:rPr>
                <w:rFonts w:ascii="Times New Roman" w:hAnsi="Times New Roman" w:eastAsia="Times New Roman" w:cs="Times New Roman"/>
                <w:color w:val="000000"/>
                <w:sz w:val="24"/>
                <w:szCs w:val="24"/>
              </w:rPr>
              <w:t xml:space="preserve">0.0433</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0C367868">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660" w:type="dxa"/>
            <w:vAlign w:val="center"/>
          </w:tcPr>
          <w:p w14:paraId="23F41D08">
            <w:pPr>
              <w:pBdr/>
              <w:spacing w:after="0" w:before="0" w:line="480" w:lineRule="auto"/>
              <w:ind/>
              <w:rPr>
                <w:sz w:val="24"/>
                <w:szCs w:val="24"/>
              </w:rPr>
            </w:pPr>
            <w:r>
              <w:rPr>
                <w:rFonts w:ascii="Times New Roman" w:hAnsi="Times New Roman" w:eastAsia="Times New Roman" w:cs="Times New Roman"/>
                <w:color w:val="000000"/>
                <w:sz w:val="24"/>
                <w:szCs w:val="24"/>
              </w:rPr>
              <w:t xml:space="preserve">2.2800</w:t>
            </w:r>
            <w:r>
              <w:rPr>
                <w:sz w:val="24"/>
                <w:szCs w:val="24"/>
              </w:rPr>
            </w:r>
            <w:r>
              <w:rPr>
                <w:sz w:val="24"/>
                <w:szCs w:val="24"/>
              </w:rPr>
            </w:r>
          </w:p>
        </w:tc>
        <w:tc>
          <w:tcPr>
            <w:tcBorders/>
            <w:tcMar>
              <w:left w:w="15" w:type="dxa"/>
              <w:top w:w="15" w:type="dxa"/>
              <w:right w:w="15" w:type="dxa"/>
              <w:bottom w:w="15" w:type="dxa"/>
            </w:tcMar>
            <w:tcW w:w="214" w:type="dxa"/>
            <w:vAlign w:val="center"/>
          </w:tcPr>
          <w:p w14:paraId="086C3640">
            <w:pPr>
              <w:pBdr/>
              <w:spacing w:after="0" w:before="0" w:line="480" w:lineRule="auto"/>
              <w:ind/>
              <w:rPr>
                <w:sz w:val="24"/>
                <w:szCs w:val="24"/>
              </w:rPr>
            </w:pPr>
            <w:r>
              <w:rPr>
                <w:rFonts w:ascii="Times New Roman" w:hAnsi="Times New Roman" w:eastAsia="Times New Roman" w:cs="Times New Roman"/>
                <w:color w:val="000000"/>
                <w:sz w:val="24"/>
                <w:szCs w:val="24"/>
              </w:rPr>
              <w:t xml:space="preserve">3</w:t>
            </w:r>
            <w:r>
              <w:rPr>
                <w:sz w:val="24"/>
                <w:szCs w:val="24"/>
              </w:rPr>
            </w:r>
            <w:r>
              <w:rPr>
                <w:sz w:val="24"/>
                <w:szCs w:val="24"/>
              </w:rPr>
            </w:r>
          </w:p>
        </w:tc>
        <w:tc>
          <w:tcPr>
            <w:tcBorders/>
            <w:tcMar>
              <w:left w:w="15" w:type="dxa"/>
              <w:top w:w="15" w:type="dxa"/>
              <w:right w:w="15" w:type="dxa"/>
              <w:bottom w:w="15" w:type="dxa"/>
            </w:tcMar>
            <w:tcW w:w="660" w:type="dxa"/>
            <w:vAlign w:val="center"/>
          </w:tcPr>
          <w:p w14:paraId="0CF1BDE6">
            <w:pPr>
              <w:pBdr/>
              <w:spacing w:after="0" w:before="0" w:line="480" w:lineRule="auto"/>
              <w:ind/>
              <w:rPr>
                <w:sz w:val="24"/>
                <w:szCs w:val="24"/>
              </w:rPr>
            </w:pPr>
            <w:r>
              <w:rPr>
                <w:rFonts w:ascii="Times New Roman" w:hAnsi="Times New Roman" w:eastAsia="Times New Roman" w:cs="Times New Roman"/>
                <w:color w:val="000000"/>
                <w:sz w:val="24"/>
                <w:szCs w:val="24"/>
              </w:rPr>
              <w:t xml:space="preserve">0.5164</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735AC6BD">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660" w:type="dxa"/>
            <w:vAlign w:val="center"/>
          </w:tcPr>
          <w:p w14:paraId="4583EFA3">
            <w:pPr>
              <w:pBdr/>
              <w:spacing w:after="0" w:before="0" w:line="480" w:lineRule="auto"/>
              <w:ind/>
              <w:rPr>
                <w:sz w:val="24"/>
                <w:szCs w:val="24"/>
              </w:rPr>
            </w:pPr>
            <w:r>
              <w:rPr>
                <w:rFonts w:ascii="Times New Roman" w:hAnsi="Times New Roman" w:eastAsia="Times New Roman" w:cs="Times New Roman"/>
                <w:color w:val="000000"/>
                <w:sz w:val="24"/>
                <w:szCs w:val="24"/>
              </w:rPr>
              <w:t xml:space="preserve">4.7143</w:t>
            </w:r>
            <w:r>
              <w:rPr>
                <w:sz w:val="24"/>
                <w:szCs w:val="24"/>
              </w:rPr>
            </w:r>
            <w:r>
              <w:rPr>
                <w:sz w:val="24"/>
                <w:szCs w:val="24"/>
              </w:rPr>
            </w:r>
          </w:p>
        </w:tc>
        <w:tc>
          <w:tcPr>
            <w:tcBorders/>
            <w:tcMar>
              <w:left w:w="15" w:type="dxa"/>
              <w:top w:w="15" w:type="dxa"/>
              <w:right w:w="15" w:type="dxa"/>
              <w:bottom w:w="15" w:type="dxa"/>
            </w:tcMar>
            <w:tcW w:w="214" w:type="dxa"/>
            <w:vAlign w:val="center"/>
          </w:tcPr>
          <w:p w14:paraId="004DEE70">
            <w:pPr>
              <w:pBdr/>
              <w:spacing w:after="0" w:before="0" w:line="480" w:lineRule="auto"/>
              <w:ind/>
              <w:rPr>
                <w:sz w:val="24"/>
                <w:szCs w:val="24"/>
              </w:rPr>
            </w:pPr>
            <w:r>
              <w:rPr>
                <w:rFonts w:ascii="Times New Roman" w:hAnsi="Times New Roman" w:eastAsia="Times New Roman" w:cs="Times New Roman"/>
                <w:color w:val="000000"/>
                <w:sz w:val="24"/>
                <w:szCs w:val="24"/>
              </w:rPr>
              <w:t xml:space="preserve">3</w:t>
            </w:r>
            <w:r>
              <w:rPr>
                <w:sz w:val="24"/>
                <w:szCs w:val="24"/>
              </w:rPr>
            </w:r>
            <w:r>
              <w:rPr>
                <w:sz w:val="24"/>
                <w:szCs w:val="24"/>
              </w:rPr>
            </w:r>
          </w:p>
        </w:tc>
        <w:tc>
          <w:tcPr>
            <w:tcBorders/>
            <w:tcMar>
              <w:left w:w="15" w:type="dxa"/>
              <w:top w:w="15" w:type="dxa"/>
              <w:right w:w="15" w:type="dxa"/>
              <w:bottom w:w="15" w:type="dxa"/>
            </w:tcMar>
            <w:tcW w:w="660" w:type="dxa"/>
            <w:vAlign w:val="center"/>
          </w:tcPr>
          <w:p w14:paraId="2FF03ECE">
            <w:pPr>
              <w:pBdr/>
              <w:spacing w:after="0" w:before="0" w:line="480" w:lineRule="auto"/>
              <w:ind/>
              <w:rPr>
                <w:sz w:val="24"/>
                <w:szCs w:val="24"/>
              </w:rPr>
            </w:pPr>
            <w:r>
              <w:rPr>
                <w:rFonts w:ascii="Times New Roman" w:hAnsi="Times New Roman" w:eastAsia="Times New Roman" w:cs="Times New Roman"/>
                <w:color w:val="000000"/>
                <w:sz w:val="24"/>
                <w:szCs w:val="24"/>
              </w:rPr>
              <w:t xml:space="preserve">0.1940</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65903D99">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660" w:type="dxa"/>
            <w:vAlign w:val="center"/>
          </w:tcPr>
          <w:p w14:paraId="0FB83126">
            <w:pPr>
              <w:pBdr/>
              <w:spacing w:after="0" w:before="0" w:line="480" w:lineRule="auto"/>
              <w:ind/>
              <w:rPr>
                <w:sz w:val="24"/>
                <w:szCs w:val="24"/>
              </w:rPr>
            </w:pPr>
            <w:r>
              <w:rPr>
                <w:rFonts w:ascii="Times New Roman" w:hAnsi="Times New Roman" w:eastAsia="Times New Roman" w:cs="Times New Roman"/>
                <w:color w:val="000000"/>
                <w:sz w:val="24"/>
                <w:szCs w:val="24"/>
              </w:rPr>
              <w:t xml:space="preserve">9.0000</w:t>
            </w:r>
            <w:r>
              <w:rPr>
                <w:sz w:val="24"/>
                <w:szCs w:val="24"/>
              </w:rPr>
            </w:r>
            <w:r>
              <w:rPr>
                <w:sz w:val="24"/>
                <w:szCs w:val="24"/>
              </w:rPr>
            </w:r>
          </w:p>
        </w:tc>
        <w:tc>
          <w:tcPr>
            <w:tcBorders/>
            <w:tcMar>
              <w:left w:w="15" w:type="dxa"/>
              <w:top w:w="15" w:type="dxa"/>
              <w:right w:w="15" w:type="dxa"/>
              <w:bottom w:w="15" w:type="dxa"/>
            </w:tcMar>
            <w:tcW w:w="214" w:type="dxa"/>
            <w:vAlign w:val="center"/>
          </w:tcPr>
          <w:p w14:paraId="03D95598">
            <w:pPr>
              <w:pBdr/>
              <w:spacing w:after="0" w:before="0" w:line="480" w:lineRule="auto"/>
              <w:ind/>
              <w:rPr>
                <w:sz w:val="24"/>
                <w:szCs w:val="24"/>
              </w:rPr>
            </w:pPr>
            <w:r>
              <w:rPr>
                <w:rFonts w:ascii="Times New Roman" w:hAnsi="Times New Roman" w:eastAsia="Times New Roman" w:cs="Times New Roman"/>
                <w:color w:val="000000"/>
                <w:sz w:val="24"/>
                <w:szCs w:val="24"/>
              </w:rPr>
              <w:t xml:space="preserve">3</w:t>
            </w:r>
            <w:r>
              <w:rPr>
                <w:sz w:val="24"/>
                <w:szCs w:val="24"/>
              </w:rPr>
            </w:r>
            <w:r>
              <w:rPr>
                <w:sz w:val="24"/>
                <w:szCs w:val="24"/>
              </w:rPr>
            </w:r>
          </w:p>
        </w:tc>
        <w:tc>
          <w:tcPr>
            <w:tcBorders/>
            <w:tcMar>
              <w:left w:w="15" w:type="dxa"/>
              <w:top w:w="15" w:type="dxa"/>
              <w:right w:w="15" w:type="dxa"/>
              <w:bottom w:w="15" w:type="dxa"/>
            </w:tcMar>
            <w:tcW w:w="660" w:type="dxa"/>
            <w:vAlign w:val="center"/>
          </w:tcPr>
          <w:p w14:paraId="678C17EA">
            <w:pPr>
              <w:pBdr/>
              <w:spacing w:after="0" w:before="0" w:line="480" w:lineRule="auto"/>
              <w:ind/>
              <w:rPr>
                <w:sz w:val="24"/>
                <w:szCs w:val="24"/>
              </w:rPr>
            </w:pPr>
            <w:r>
              <w:rPr>
                <w:rFonts w:ascii="Times New Roman" w:hAnsi="Times New Roman" w:eastAsia="Times New Roman" w:cs="Times New Roman"/>
                <w:color w:val="000000"/>
                <w:sz w:val="24"/>
                <w:szCs w:val="24"/>
              </w:rPr>
              <w:t xml:space="preserve">0.0293</w:t>
            </w:r>
            <w:r>
              <w:rPr>
                <w:sz w:val="24"/>
                <w:szCs w:val="24"/>
              </w:rPr>
            </w:r>
            <w:r>
              <w:rPr>
                <w:sz w:val="24"/>
                <w:szCs w:val="24"/>
              </w:rPr>
            </w:r>
          </w:p>
        </w:tc>
      </w:tr>
    </w:tbl>
    <w:p w14:paraId="1E8A49D0">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G and A show a significant omnibus difference across models; C and B do not. Pairwise McNemar comparisons (deep learning vs classical):</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671"/>
        <w:gridCol w:w="1493"/>
        <w:gridCol w:w="760"/>
        <w:gridCol w:w="2059"/>
        <w:gridCol w:w="887"/>
      </w:tblGrid>
      <w:tr>
        <w:trPr/>
        <w:tc>
          <w:tcPr>
            <w:tcBorders/>
            <w:tcMar>
              <w:left w:w="15" w:type="dxa"/>
              <w:top w:w="15" w:type="dxa"/>
              <w:right w:w="15" w:type="dxa"/>
              <w:bottom w:w="15" w:type="dxa"/>
            </w:tcMar>
            <w:tcW w:w="671" w:type="dxa"/>
            <w:vAlign w:val="center"/>
          </w:tcPr>
          <w:p w14:paraId="2CB3A9C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Target</w:t>
            </w:r>
            <w:r>
              <w:rPr>
                <w:sz w:val="24"/>
                <w:szCs w:val="24"/>
              </w:rPr>
            </w:r>
            <w:r>
              <w:rPr>
                <w:sz w:val="24"/>
                <w:szCs w:val="24"/>
              </w:rPr>
            </w:r>
          </w:p>
        </w:tc>
        <w:tc>
          <w:tcPr>
            <w:tcBorders/>
            <w:tcMar>
              <w:left w:w="15" w:type="dxa"/>
              <w:top w:w="15" w:type="dxa"/>
              <w:right w:w="15" w:type="dxa"/>
              <w:bottom w:w="15" w:type="dxa"/>
            </w:tcMar>
            <w:tcW w:w="1493" w:type="dxa"/>
            <w:vAlign w:val="center"/>
          </w:tcPr>
          <w:p w14:paraId="0D02886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Comparison</w:t>
            </w:r>
            <w:r>
              <w:rPr>
                <w:sz w:val="24"/>
                <w:szCs w:val="24"/>
              </w:rPr>
            </w:r>
            <w:r>
              <w:rPr>
                <w:sz w:val="24"/>
                <w:szCs w:val="24"/>
              </w:rPr>
            </w:r>
          </w:p>
        </w:tc>
        <w:tc>
          <w:tcPr>
            <w:tcBorders/>
            <w:tcMar>
              <w:left w:w="15" w:type="dxa"/>
              <w:top w:w="15" w:type="dxa"/>
              <w:right w:w="15" w:type="dxa"/>
              <w:bottom w:w="15" w:type="dxa"/>
            </w:tcMar>
            <w:tcW w:w="760" w:type="dxa"/>
            <w:vAlign w:val="center"/>
          </w:tcPr>
          <w:p w14:paraId="34CE76E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p-value</w:t>
            </w:r>
            <w:r>
              <w:rPr>
                <w:sz w:val="24"/>
                <w:szCs w:val="24"/>
              </w:rPr>
            </w:r>
            <w:r>
              <w:rPr>
                <w:sz w:val="24"/>
                <w:szCs w:val="24"/>
              </w:rPr>
            </w:r>
          </w:p>
        </w:tc>
        <w:tc>
          <w:tcPr>
            <w:tcBorders/>
            <w:tcMar>
              <w:left w:w="15" w:type="dxa"/>
              <w:top w:w="15" w:type="dxa"/>
              <w:right w:w="15" w:type="dxa"/>
              <w:bottom w:w="15" w:type="dxa"/>
            </w:tcMar>
            <w:tcW w:w="2059" w:type="dxa"/>
            <w:vAlign w:val="center"/>
          </w:tcPr>
          <w:p w14:paraId="08265F71">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Test</w:t>
            </w:r>
            <w:r>
              <w:rPr>
                <w:sz w:val="24"/>
                <w:szCs w:val="24"/>
              </w:rPr>
            </w:r>
            <w:r>
              <w:rPr>
                <w:sz w:val="24"/>
                <w:szCs w:val="24"/>
              </w:rPr>
            </w:r>
          </w:p>
        </w:tc>
        <w:tc>
          <w:tcPr>
            <w:tcBorders/>
            <w:tcMar>
              <w:left w:w="15" w:type="dxa"/>
              <w:top w:w="15" w:type="dxa"/>
              <w:right w:w="15" w:type="dxa"/>
              <w:bottom w:w="15" w:type="dxa"/>
            </w:tcMar>
            <w:tcW w:w="887" w:type="dxa"/>
            <w:vAlign w:val="center"/>
          </w:tcPr>
          <w:p w14:paraId="76A3940E">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Diff (pp)</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7DBE9946">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1493" w:type="dxa"/>
            <w:vAlign w:val="center"/>
          </w:tcPr>
          <w:p w14:paraId="2CDF2021">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DTR</w:t>
            </w:r>
            <w:r>
              <w:rPr>
                <w:sz w:val="24"/>
                <w:szCs w:val="24"/>
              </w:rPr>
            </w:r>
            <w:r>
              <w:rPr>
                <w:sz w:val="24"/>
                <w:szCs w:val="24"/>
              </w:rPr>
            </w:r>
          </w:p>
        </w:tc>
        <w:tc>
          <w:tcPr>
            <w:tcBorders/>
            <w:tcMar>
              <w:left w:w="15" w:type="dxa"/>
              <w:top w:w="15" w:type="dxa"/>
              <w:right w:w="15" w:type="dxa"/>
              <w:bottom w:w="15" w:type="dxa"/>
            </w:tcMar>
            <w:tcW w:w="760" w:type="dxa"/>
            <w:vAlign w:val="center"/>
          </w:tcPr>
          <w:p w14:paraId="01F84EEA">
            <w:pPr>
              <w:pBdr/>
              <w:spacing w:after="0" w:before="0" w:line="480" w:lineRule="auto"/>
              <w:ind/>
              <w:rPr>
                <w:sz w:val="24"/>
                <w:szCs w:val="24"/>
              </w:rPr>
            </w:pPr>
            <w:r>
              <w:rPr>
                <w:rFonts w:ascii="Times New Roman" w:hAnsi="Times New Roman" w:eastAsia="Times New Roman" w:cs="Times New Roman"/>
                <w:color w:val="000000"/>
                <w:sz w:val="24"/>
                <w:szCs w:val="24"/>
              </w:rPr>
              <w:t xml:space="preserve">0.4545</w:t>
            </w:r>
            <w:r>
              <w:rPr>
                <w:sz w:val="24"/>
                <w:szCs w:val="24"/>
              </w:rPr>
            </w:r>
            <w:r>
              <w:rPr>
                <w:sz w:val="24"/>
                <w:szCs w:val="24"/>
              </w:rPr>
            </w:r>
          </w:p>
        </w:tc>
        <w:tc>
          <w:tcPr>
            <w:tcBorders/>
            <w:tcMar>
              <w:left w:w="15" w:type="dxa"/>
              <w:top w:w="15" w:type="dxa"/>
              <w:right w:w="15" w:type="dxa"/>
              <w:bottom w:w="15" w:type="dxa"/>
            </w:tcMar>
            <w:tcW w:w="2059" w:type="dxa"/>
            <w:vAlign w:val="center"/>
          </w:tcPr>
          <w:p w14:paraId="1C857933">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1435F3E9">
            <w:pPr>
              <w:pBdr/>
              <w:spacing w:after="0" w:before="0" w:line="480" w:lineRule="auto"/>
              <w:ind/>
              <w:rPr>
                <w:sz w:val="24"/>
                <w:szCs w:val="24"/>
              </w:rPr>
            </w:pPr>
            <w:r>
              <w:rPr>
                <w:rFonts w:ascii="Times New Roman" w:hAnsi="Times New Roman" w:eastAsia="Times New Roman" w:cs="Times New Roman"/>
                <w:color w:val="000000"/>
                <w:sz w:val="24"/>
                <w:szCs w:val="24"/>
              </w:rPr>
              <w:t xml:space="preserve">1.18</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61DF9DAA">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1493" w:type="dxa"/>
            <w:vAlign w:val="center"/>
          </w:tcPr>
          <w:p w14:paraId="0721C53C">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DTR</w:t>
            </w:r>
            <w:r>
              <w:rPr>
                <w:sz w:val="24"/>
                <w:szCs w:val="24"/>
              </w:rPr>
            </w:r>
            <w:r>
              <w:rPr>
                <w:sz w:val="24"/>
                <w:szCs w:val="24"/>
              </w:rPr>
            </w:r>
          </w:p>
        </w:tc>
        <w:tc>
          <w:tcPr>
            <w:tcBorders/>
            <w:tcMar>
              <w:left w:w="15" w:type="dxa"/>
              <w:top w:w="15" w:type="dxa"/>
              <w:right w:w="15" w:type="dxa"/>
              <w:bottom w:w="15" w:type="dxa"/>
            </w:tcMar>
            <w:tcW w:w="760" w:type="dxa"/>
            <w:vAlign w:val="center"/>
          </w:tcPr>
          <w:p w14:paraId="34DE4DB4">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6CF5165E">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73A779B9">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4D3DF8E2">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1493" w:type="dxa"/>
            <w:vAlign w:val="center"/>
          </w:tcPr>
          <w:p w14:paraId="61775E62">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KNN</w:t>
            </w:r>
            <w:r>
              <w:rPr>
                <w:sz w:val="24"/>
                <w:szCs w:val="24"/>
              </w:rPr>
            </w:r>
            <w:r>
              <w:rPr>
                <w:sz w:val="24"/>
                <w:szCs w:val="24"/>
              </w:rPr>
            </w:r>
          </w:p>
        </w:tc>
        <w:tc>
          <w:tcPr>
            <w:tcBorders/>
            <w:tcMar>
              <w:left w:w="15" w:type="dxa"/>
              <w:top w:w="15" w:type="dxa"/>
              <w:right w:w="15" w:type="dxa"/>
              <w:bottom w:w="15" w:type="dxa"/>
            </w:tcMar>
            <w:tcW w:w="760" w:type="dxa"/>
            <w:vAlign w:val="center"/>
          </w:tcPr>
          <w:p w14:paraId="66FD6099">
            <w:pPr>
              <w:pBdr/>
              <w:spacing w:after="0" w:before="0" w:line="480" w:lineRule="auto"/>
              <w:ind/>
              <w:rPr>
                <w:sz w:val="24"/>
                <w:szCs w:val="24"/>
              </w:rPr>
            </w:pPr>
            <w:r>
              <w:rPr>
                <w:rFonts w:ascii="Times New Roman" w:hAnsi="Times New Roman" w:eastAsia="Times New Roman" w:cs="Times New Roman"/>
                <w:color w:val="000000"/>
                <w:sz w:val="24"/>
                <w:szCs w:val="24"/>
              </w:rPr>
              <w:t xml:space="preserve">0.2225</w:t>
            </w:r>
            <w:r>
              <w:rPr>
                <w:sz w:val="24"/>
                <w:szCs w:val="24"/>
              </w:rPr>
            </w:r>
            <w:r>
              <w:rPr>
                <w:sz w:val="24"/>
                <w:szCs w:val="24"/>
              </w:rPr>
            </w:r>
          </w:p>
        </w:tc>
        <w:tc>
          <w:tcPr>
            <w:tcBorders/>
            <w:tcMar>
              <w:left w:w="15" w:type="dxa"/>
              <w:top w:w="15" w:type="dxa"/>
              <w:right w:w="15" w:type="dxa"/>
              <w:bottom w:w="15" w:type="dxa"/>
            </w:tcMar>
            <w:tcW w:w="2059" w:type="dxa"/>
            <w:vAlign w:val="center"/>
          </w:tcPr>
          <w:p w14:paraId="39F48039">
            <w:pPr>
              <w:pBdr/>
              <w:spacing w:after="0" w:before="0" w:line="480" w:lineRule="auto"/>
              <w:ind/>
              <w:rPr>
                <w:sz w:val="24"/>
                <w:szCs w:val="24"/>
              </w:rPr>
            </w:pPr>
            <w:r>
              <w:rPr>
                <w:rFonts w:ascii="Times New Roman" w:hAnsi="Times New Roman" w:eastAsia="Times New Roman" w:cs="Times New Roman"/>
                <w:color w:val="000000"/>
                <w:sz w:val="24"/>
                <w:szCs w:val="24"/>
              </w:rPr>
              <w:t xml:space="preserve">chi2 (cont. corrected)</w:t>
            </w:r>
            <w:r>
              <w:rPr>
                <w:sz w:val="24"/>
                <w:szCs w:val="24"/>
              </w:rPr>
            </w:r>
            <w:r>
              <w:rPr>
                <w:sz w:val="24"/>
                <w:szCs w:val="24"/>
              </w:rPr>
            </w:r>
          </w:p>
        </w:tc>
        <w:tc>
          <w:tcPr>
            <w:tcBorders/>
            <w:tcMar>
              <w:left w:w="15" w:type="dxa"/>
              <w:top w:w="15" w:type="dxa"/>
              <w:right w:w="15" w:type="dxa"/>
              <w:bottom w:w="15" w:type="dxa"/>
            </w:tcMar>
            <w:tcW w:w="887" w:type="dxa"/>
            <w:vAlign w:val="center"/>
          </w:tcPr>
          <w:p w14:paraId="2775B068">
            <w:pPr>
              <w:pBdr/>
              <w:spacing w:after="0" w:before="0" w:line="480" w:lineRule="auto"/>
              <w:ind/>
              <w:rPr>
                <w:sz w:val="24"/>
                <w:szCs w:val="24"/>
              </w:rPr>
            </w:pPr>
            <w:r>
              <w:rPr>
                <w:rFonts w:ascii="Times New Roman" w:hAnsi="Times New Roman" w:eastAsia="Times New Roman" w:cs="Times New Roman"/>
                <w:color w:val="000000"/>
                <w:sz w:val="24"/>
                <w:szCs w:val="24"/>
              </w:rPr>
              <w:t xml:space="preserve">-2.65</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09CDCE0F">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1493" w:type="dxa"/>
            <w:vAlign w:val="center"/>
          </w:tcPr>
          <w:p w14:paraId="08CCED3A">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KNN</w:t>
            </w:r>
            <w:r>
              <w:rPr>
                <w:sz w:val="24"/>
                <w:szCs w:val="24"/>
              </w:rPr>
            </w:r>
            <w:r>
              <w:rPr>
                <w:sz w:val="24"/>
                <w:szCs w:val="24"/>
              </w:rPr>
            </w:r>
          </w:p>
        </w:tc>
        <w:tc>
          <w:tcPr>
            <w:tcBorders/>
            <w:tcMar>
              <w:left w:w="15" w:type="dxa"/>
              <w:top w:w="15" w:type="dxa"/>
              <w:right w:w="15" w:type="dxa"/>
              <w:bottom w:w="15" w:type="dxa"/>
            </w:tcMar>
            <w:tcW w:w="760" w:type="dxa"/>
            <w:vAlign w:val="center"/>
          </w:tcPr>
          <w:p w14:paraId="48FDAFA6">
            <w:pPr>
              <w:pBdr/>
              <w:spacing w:after="0" w:before="0" w:line="480" w:lineRule="auto"/>
              <w:ind/>
              <w:rPr>
                <w:sz w:val="24"/>
                <w:szCs w:val="24"/>
              </w:rPr>
            </w:pPr>
            <w:r>
              <w:rPr>
                <w:rFonts w:ascii="Times New Roman" w:hAnsi="Times New Roman" w:eastAsia="Times New Roman" w:cs="Times New Roman"/>
                <w:color w:val="000000"/>
                <w:sz w:val="24"/>
                <w:szCs w:val="24"/>
              </w:rPr>
              <w:t xml:space="preserve">0.0553</w:t>
            </w:r>
            <w:r>
              <w:rPr>
                <w:sz w:val="24"/>
                <w:szCs w:val="24"/>
              </w:rPr>
            </w:r>
            <w:r>
              <w:rPr>
                <w:sz w:val="24"/>
                <w:szCs w:val="24"/>
              </w:rPr>
            </w:r>
          </w:p>
        </w:tc>
        <w:tc>
          <w:tcPr>
            <w:tcBorders/>
            <w:tcMar>
              <w:left w:w="15" w:type="dxa"/>
              <w:top w:w="15" w:type="dxa"/>
              <w:right w:w="15" w:type="dxa"/>
              <w:bottom w:w="15" w:type="dxa"/>
            </w:tcMar>
            <w:tcW w:w="2059" w:type="dxa"/>
            <w:vAlign w:val="center"/>
          </w:tcPr>
          <w:p w14:paraId="39CD0DAE">
            <w:pPr>
              <w:pBdr/>
              <w:spacing w:after="0" w:before="0" w:line="480" w:lineRule="auto"/>
              <w:ind/>
              <w:rPr>
                <w:sz w:val="24"/>
                <w:szCs w:val="24"/>
              </w:rPr>
            </w:pPr>
            <w:r>
              <w:rPr>
                <w:rFonts w:ascii="Times New Roman" w:hAnsi="Times New Roman" w:eastAsia="Times New Roman" w:cs="Times New Roman"/>
                <w:color w:val="000000"/>
                <w:sz w:val="24"/>
                <w:szCs w:val="24"/>
              </w:rPr>
              <w:t xml:space="preserve">chi2 (cont. corrected)</w:t>
            </w:r>
            <w:r>
              <w:rPr>
                <w:sz w:val="24"/>
                <w:szCs w:val="24"/>
              </w:rPr>
            </w:r>
            <w:r>
              <w:rPr>
                <w:sz w:val="24"/>
                <w:szCs w:val="24"/>
              </w:rPr>
            </w:r>
          </w:p>
        </w:tc>
        <w:tc>
          <w:tcPr>
            <w:tcBorders/>
            <w:tcMar>
              <w:left w:w="15" w:type="dxa"/>
              <w:top w:w="15" w:type="dxa"/>
              <w:right w:w="15" w:type="dxa"/>
              <w:bottom w:w="15" w:type="dxa"/>
            </w:tcMar>
            <w:tcW w:w="887" w:type="dxa"/>
            <w:vAlign w:val="center"/>
          </w:tcPr>
          <w:p w14:paraId="5FE28D8F">
            <w:pPr>
              <w:pBdr/>
              <w:spacing w:after="0" w:before="0" w:line="480" w:lineRule="auto"/>
              <w:ind/>
              <w:rPr>
                <w:sz w:val="24"/>
                <w:szCs w:val="24"/>
              </w:rPr>
            </w:pPr>
            <w:r>
              <w:rPr>
                <w:rFonts w:ascii="Times New Roman" w:hAnsi="Times New Roman" w:eastAsia="Times New Roman" w:cs="Times New Roman"/>
                <w:color w:val="000000"/>
                <w:sz w:val="24"/>
                <w:szCs w:val="24"/>
              </w:rPr>
              <w:t xml:space="preserve">-4.13</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089E917A">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1493" w:type="dxa"/>
            <w:vAlign w:val="center"/>
          </w:tcPr>
          <w:p w14:paraId="3EA2FFB7">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DTR</w:t>
            </w:r>
            <w:r>
              <w:rPr>
                <w:sz w:val="24"/>
                <w:szCs w:val="24"/>
              </w:rPr>
            </w:r>
            <w:r>
              <w:rPr>
                <w:sz w:val="24"/>
                <w:szCs w:val="24"/>
              </w:rPr>
            </w:r>
          </w:p>
        </w:tc>
        <w:tc>
          <w:tcPr>
            <w:tcBorders/>
            <w:tcMar>
              <w:left w:w="15" w:type="dxa"/>
              <w:top w:w="15" w:type="dxa"/>
              <w:right w:w="15" w:type="dxa"/>
              <w:bottom w:w="15" w:type="dxa"/>
            </w:tcMar>
            <w:tcW w:w="760" w:type="dxa"/>
            <w:vAlign w:val="center"/>
          </w:tcPr>
          <w:p w14:paraId="7692C2F6">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5C1ACD64">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0499CBE5">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1746B46D">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1493" w:type="dxa"/>
            <w:vAlign w:val="center"/>
          </w:tcPr>
          <w:p w14:paraId="0EB15E38">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DTR</w:t>
            </w:r>
            <w:r>
              <w:rPr>
                <w:sz w:val="24"/>
                <w:szCs w:val="24"/>
              </w:rPr>
            </w:r>
            <w:r>
              <w:rPr>
                <w:sz w:val="24"/>
                <w:szCs w:val="24"/>
              </w:rPr>
            </w:r>
          </w:p>
        </w:tc>
        <w:tc>
          <w:tcPr>
            <w:tcBorders/>
            <w:tcMar>
              <w:left w:w="15" w:type="dxa"/>
              <w:top w:w="15" w:type="dxa"/>
              <w:right w:w="15" w:type="dxa"/>
              <w:bottom w:w="15" w:type="dxa"/>
            </w:tcMar>
            <w:tcW w:w="760" w:type="dxa"/>
            <w:vAlign w:val="center"/>
          </w:tcPr>
          <w:p w14:paraId="721B4362">
            <w:pPr>
              <w:pBdr/>
              <w:spacing w:after="0" w:before="0" w:line="480" w:lineRule="auto"/>
              <w:ind/>
              <w:rPr>
                <w:sz w:val="24"/>
                <w:szCs w:val="24"/>
              </w:rPr>
            </w:pPr>
            <w:r>
              <w:rPr>
                <w:rFonts w:ascii="Times New Roman" w:hAnsi="Times New Roman" w:eastAsia="Times New Roman" w:cs="Times New Roman"/>
                <w:color w:val="000000"/>
                <w:sz w:val="24"/>
                <w:szCs w:val="24"/>
              </w:rPr>
              <w:t xml:space="preserve">0.6875</w:t>
            </w:r>
            <w:r>
              <w:rPr>
                <w:sz w:val="24"/>
                <w:szCs w:val="24"/>
              </w:rPr>
            </w:r>
            <w:r>
              <w:rPr>
                <w:sz w:val="24"/>
                <w:szCs w:val="24"/>
              </w:rPr>
            </w:r>
          </w:p>
        </w:tc>
        <w:tc>
          <w:tcPr>
            <w:tcBorders/>
            <w:tcMar>
              <w:left w:w="15" w:type="dxa"/>
              <w:top w:w="15" w:type="dxa"/>
              <w:right w:w="15" w:type="dxa"/>
              <w:bottom w:w="15" w:type="dxa"/>
            </w:tcMar>
            <w:tcW w:w="2059" w:type="dxa"/>
            <w:vAlign w:val="center"/>
          </w:tcPr>
          <w:p w14:paraId="5B1BF0CC">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52F7A95E">
            <w:pPr>
              <w:pBdr/>
              <w:spacing w:after="0" w:before="0" w:line="480" w:lineRule="auto"/>
              <w:ind/>
              <w:rPr>
                <w:sz w:val="24"/>
                <w:szCs w:val="24"/>
              </w:rPr>
            </w:pPr>
            <w:r>
              <w:rPr>
                <w:rFonts w:ascii="Times New Roman" w:hAnsi="Times New Roman" w:eastAsia="Times New Roman" w:cs="Times New Roman"/>
                <w:color w:val="000000"/>
                <w:sz w:val="24"/>
                <w:szCs w:val="24"/>
              </w:rPr>
              <w:t xml:space="preserve">-0.59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592135CE">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1493" w:type="dxa"/>
            <w:vAlign w:val="center"/>
          </w:tcPr>
          <w:p w14:paraId="1CB7A32B">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KNN</w:t>
            </w:r>
            <w:r>
              <w:rPr>
                <w:sz w:val="24"/>
                <w:szCs w:val="24"/>
              </w:rPr>
            </w:r>
            <w:r>
              <w:rPr>
                <w:sz w:val="24"/>
                <w:szCs w:val="24"/>
              </w:rPr>
            </w:r>
          </w:p>
        </w:tc>
        <w:tc>
          <w:tcPr>
            <w:tcBorders/>
            <w:tcMar>
              <w:left w:w="15" w:type="dxa"/>
              <w:top w:w="15" w:type="dxa"/>
              <w:right w:w="15" w:type="dxa"/>
              <w:bottom w:w="15" w:type="dxa"/>
            </w:tcMar>
            <w:tcW w:w="760" w:type="dxa"/>
            <w:vAlign w:val="center"/>
          </w:tcPr>
          <w:p w14:paraId="187BBA82">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13E35206">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604A8D21">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76D3959E">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1493" w:type="dxa"/>
            <w:vAlign w:val="center"/>
          </w:tcPr>
          <w:p w14:paraId="4B2EDA0D">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KNN</w:t>
            </w:r>
            <w:r>
              <w:rPr>
                <w:sz w:val="24"/>
                <w:szCs w:val="24"/>
              </w:rPr>
            </w:r>
            <w:r>
              <w:rPr>
                <w:sz w:val="24"/>
                <w:szCs w:val="24"/>
              </w:rPr>
            </w:r>
          </w:p>
        </w:tc>
        <w:tc>
          <w:tcPr>
            <w:tcBorders/>
            <w:tcMar>
              <w:left w:w="15" w:type="dxa"/>
              <w:top w:w="15" w:type="dxa"/>
              <w:right w:w="15" w:type="dxa"/>
              <w:bottom w:w="15" w:type="dxa"/>
            </w:tcMar>
            <w:tcW w:w="760" w:type="dxa"/>
            <w:vAlign w:val="center"/>
          </w:tcPr>
          <w:p w14:paraId="53FD8C53">
            <w:pPr>
              <w:pBdr/>
              <w:spacing w:after="0" w:before="0" w:line="480" w:lineRule="auto"/>
              <w:ind/>
              <w:rPr>
                <w:sz w:val="24"/>
                <w:szCs w:val="24"/>
              </w:rPr>
            </w:pPr>
            <w:r>
              <w:rPr>
                <w:rFonts w:ascii="Times New Roman" w:hAnsi="Times New Roman" w:eastAsia="Times New Roman" w:cs="Times New Roman"/>
                <w:color w:val="000000"/>
                <w:sz w:val="24"/>
                <w:szCs w:val="24"/>
              </w:rPr>
              <w:t xml:space="preserve">0.6250</w:t>
            </w:r>
            <w:r>
              <w:rPr>
                <w:sz w:val="24"/>
                <w:szCs w:val="24"/>
              </w:rPr>
            </w:r>
            <w:r>
              <w:rPr>
                <w:sz w:val="24"/>
                <w:szCs w:val="24"/>
              </w:rPr>
            </w:r>
          </w:p>
        </w:tc>
        <w:tc>
          <w:tcPr>
            <w:tcBorders/>
            <w:tcMar>
              <w:left w:w="15" w:type="dxa"/>
              <w:top w:w="15" w:type="dxa"/>
              <w:right w:w="15" w:type="dxa"/>
              <w:bottom w:w="15" w:type="dxa"/>
            </w:tcMar>
            <w:tcW w:w="2059" w:type="dxa"/>
            <w:vAlign w:val="center"/>
          </w:tcPr>
          <w:p w14:paraId="323E8467">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555E8F3F">
            <w:pPr>
              <w:pBdr/>
              <w:spacing w:after="0" w:before="0" w:line="480" w:lineRule="auto"/>
              <w:ind/>
              <w:rPr>
                <w:sz w:val="24"/>
                <w:szCs w:val="24"/>
              </w:rPr>
            </w:pPr>
            <w:r>
              <w:rPr>
                <w:rFonts w:ascii="Times New Roman" w:hAnsi="Times New Roman" w:eastAsia="Times New Roman" w:cs="Times New Roman"/>
                <w:color w:val="000000"/>
                <w:sz w:val="24"/>
                <w:szCs w:val="24"/>
              </w:rPr>
              <w:t xml:space="preserve">-0.59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444528B0">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1493" w:type="dxa"/>
            <w:vAlign w:val="center"/>
          </w:tcPr>
          <w:p w14:paraId="3BDDD510">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DTR</w:t>
            </w:r>
            <w:r>
              <w:rPr>
                <w:sz w:val="24"/>
                <w:szCs w:val="24"/>
              </w:rPr>
            </w:r>
            <w:r>
              <w:rPr>
                <w:sz w:val="24"/>
                <w:szCs w:val="24"/>
              </w:rPr>
            </w:r>
          </w:p>
        </w:tc>
        <w:tc>
          <w:tcPr>
            <w:tcBorders/>
            <w:tcMar>
              <w:left w:w="15" w:type="dxa"/>
              <w:top w:w="15" w:type="dxa"/>
              <w:right w:w="15" w:type="dxa"/>
              <w:bottom w:w="15" w:type="dxa"/>
            </w:tcMar>
            <w:tcW w:w="760" w:type="dxa"/>
            <w:vAlign w:val="center"/>
          </w:tcPr>
          <w:p w14:paraId="7428DE32">
            <w:pPr>
              <w:pBdr/>
              <w:spacing w:after="0" w:before="0" w:line="480" w:lineRule="auto"/>
              <w:ind/>
              <w:rPr>
                <w:sz w:val="24"/>
                <w:szCs w:val="24"/>
              </w:rPr>
            </w:pPr>
            <w:r>
              <w:rPr>
                <w:rFonts w:ascii="Times New Roman" w:hAnsi="Times New Roman" w:eastAsia="Times New Roman" w:cs="Times New Roman"/>
                <w:color w:val="000000"/>
                <w:sz w:val="24"/>
                <w:szCs w:val="24"/>
              </w:rPr>
              <w:t xml:space="preserve">0.5000</w:t>
            </w:r>
            <w:r>
              <w:rPr>
                <w:sz w:val="24"/>
                <w:szCs w:val="24"/>
              </w:rPr>
            </w:r>
            <w:r>
              <w:rPr>
                <w:sz w:val="24"/>
                <w:szCs w:val="24"/>
              </w:rPr>
            </w:r>
          </w:p>
        </w:tc>
        <w:tc>
          <w:tcPr>
            <w:tcBorders/>
            <w:tcMar>
              <w:left w:w="15" w:type="dxa"/>
              <w:top w:w="15" w:type="dxa"/>
              <w:right w:w="15" w:type="dxa"/>
              <w:bottom w:w="15" w:type="dxa"/>
            </w:tcMar>
            <w:tcW w:w="2059" w:type="dxa"/>
            <w:vAlign w:val="center"/>
          </w:tcPr>
          <w:p w14:paraId="3A636DCA">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19A2DF02">
            <w:pPr>
              <w:pBdr/>
              <w:spacing w:after="0" w:before="0" w:line="480" w:lineRule="auto"/>
              <w:ind/>
              <w:rPr>
                <w:sz w:val="24"/>
                <w:szCs w:val="24"/>
              </w:rPr>
            </w:pPr>
            <w:r>
              <w:rPr>
                <w:rFonts w:ascii="Times New Roman" w:hAnsi="Times New Roman" w:eastAsia="Times New Roman" w:cs="Times New Roman"/>
                <w:color w:val="000000"/>
                <w:sz w:val="24"/>
                <w:szCs w:val="24"/>
              </w:rPr>
              <w:t xml:space="preserve">0.59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597F5D7B">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1493" w:type="dxa"/>
            <w:vAlign w:val="center"/>
          </w:tcPr>
          <w:p w14:paraId="711279FA">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DTR</w:t>
            </w:r>
            <w:r>
              <w:rPr>
                <w:sz w:val="24"/>
                <w:szCs w:val="24"/>
              </w:rPr>
            </w:r>
            <w:r>
              <w:rPr>
                <w:sz w:val="24"/>
                <w:szCs w:val="24"/>
              </w:rPr>
            </w:r>
          </w:p>
        </w:tc>
        <w:tc>
          <w:tcPr>
            <w:tcBorders/>
            <w:tcMar>
              <w:left w:w="15" w:type="dxa"/>
              <w:top w:w="15" w:type="dxa"/>
              <w:right w:w="15" w:type="dxa"/>
              <w:bottom w:w="15" w:type="dxa"/>
            </w:tcMar>
            <w:tcW w:w="760" w:type="dxa"/>
            <w:vAlign w:val="center"/>
          </w:tcPr>
          <w:p w14:paraId="23341C26">
            <w:pPr>
              <w:pBdr/>
              <w:spacing w:after="0" w:before="0" w:line="480" w:lineRule="auto"/>
              <w:ind/>
              <w:rPr>
                <w:sz w:val="24"/>
                <w:szCs w:val="24"/>
              </w:rPr>
            </w:pPr>
            <w:r>
              <w:rPr>
                <w:rFonts w:ascii="Times New Roman" w:hAnsi="Times New Roman" w:eastAsia="Times New Roman" w:cs="Times New Roman"/>
                <w:color w:val="000000"/>
                <w:sz w:val="24"/>
                <w:szCs w:val="24"/>
              </w:rPr>
              <w:t xml:space="preserve">0.5000</w:t>
            </w:r>
            <w:r>
              <w:rPr>
                <w:sz w:val="24"/>
                <w:szCs w:val="24"/>
              </w:rPr>
            </w:r>
            <w:r>
              <w:rPr>
                <w:sz w:val="24"/>
                <w:szCs w:val="24"/>
              </w:rPr>
            </w:r>
          </w:p>
        </w:tc>
        <w:tc>
          <w:tcPr>
            <w:tcBorders/>
            <w:tcMar>
              <w:left w:w="15" w:type="dxa"/>
              <w:top w:w="15" w:type="dxa"/>
              <w:right w:w="15" w:type="dxa"/>
              <w:bottom w:w="15" w:type="dxa"/>
            </w:tcMar>
            <w:tcW w:w="2059" w:type="dxa"/>
            <w:vAlign w:val="center"/>
          </w:tcPr>
          <w:p w14:paraId="55726789">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1C9E3955">
            <w:pPr>
              <w:pBdr/>
              <w:spacing w:after="0" w:before="0" w:line="480" w:lineRule="auto"/>
              <w:ind/>
              <w:rPr>
                <w:sz w:val="24"/>
                <w:szCs w:val="24"/>
              </w:rPr>
            </w:pPr>
            <w:r>
              <w:rPr>
                <w:rFonts w:ascii="Times New Roman" w:hAnsi="Times New Roman" w:eastAsia="Times New Roman" w:cs="Times New Roman"/>
                <w:color w:val="000000"/>
                <w:sz w:val="24"/>
                <w:szCs w:val="24"/>
              </w:rPr>
              <w:t xml:space="preserve">0.59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110B9F5E">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1493" w:type="dxa"/>
            <w:vAlign w:val="center"/>
          </w:tcPr>
          <w:p w14:paraId="332612F0">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KNN</w:t>
            </w:r>
            <w:r>
              <w:rPr>
                <w:sz w:val="24"/>
                <w:szCs w:val="24"/>
              </w:rPr>
            </w:r>
            <w:r>
              <w:rPr>
                <w:sz w:val="24"/>
                <w:szCs w:val="24"/>
              </w:rPr>
            </w:r>
          </w:p>
        </w:tc>
        <w:tc>
          <w:tcPr>
            <w:tcBorders/>
            <w:tcMar>
              <w:left w:w="15" w:type="dxa"/>
              <w:top w:w="15" w:type="dxa"/>
              <w:right w:w="15" w:type="dxa"/>
              <w:bottom w:w="15" w:type="dxa"/>
            </w:tcMar>
            <w:tcW w:w="760" w:type="dxa"/>
            <w:vAlign w:val="center"/>
          </w:tcPr>
          <w:p w14:paraId="737DED76">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5C1F165A">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6ADC1D49">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1B9CA3D0">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1493" w:type="dxa"/>
            <w:vAlign w:val="center"/>
          </w:tcPr>
          <w:p w14:paraId="7CE5AFE6">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KNN</w:t>
            </w:r>
            <w:r>
              <w:rPr>
                <w:sz w:val="24"/>
                <w:szCs w:val="24"/>
              </w:rPr>
            </w:r>
            <w:r>
              <w:rPr>
                <w:sz w:val="24"/>
                <w:szCs w:val="24"/>
              </w:rPr>
            </w:r>
          </w:p>
        </w:tc>
        <w:tc>
          <w:tcPr>
            <w:tcBorders/>
            <w:tcMar>
              <w:left w:w="15" w:type="dxa"/>
              <w:top w:w="15" w:type="dxa"/>
              <w:right w:w="15" w:type="dxa"/>
              <w:bottom w:w="15" w:type="dxa"/>
            </w:tcMar>
            <w:tcW w:w="760" w:type="dxa"/>
            <w:vAlign w:val="center"/>
          </w:tcPr>
          <w:p w14:paraId="4BBF4A08">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5B455365">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519D893D">
            <w:pPr>
              <w:pBdr/>
              <w:spacing w:after="0" w:before="0" w:line="480" w:lineRule="auto"/>
              <w:ind/>
              <w:rPr>
                <w:sz w:val="24"/>
                <w:szCs w:val="24"/>
              </w:rPr>
            </w:pPr>
            <w:r>
              <w:rPr>
                <w:rFonts w:ascii="Times New Roman" w:hAnsi="Times New Roman" w:eastAsia="Times New Roman" w:cs="Times New Roman"/>
                <w:color w:val="000000"/>
                <w:sz w:val="24"/>
                <w:szCs w:val="24"/>
              </w:rPr>
              <w:t xml:space="preserve">0.29</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2F5E6AC6">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1493" w:type="dxa"/>
            <w:vAlign w:val="center"/>
          </w:tcPr>
          <w:p w14:paraId="25646B1B">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DTR</w:t>
            </w:r>
            <w:r>
              <w:rPr>
                <w:sz w:val="24"/>
                <w:szCs w:val="24"/>
              </w:rPr>
            </w:r>
            <w:r>
              <w:rPr>
                <w:sz w:val="24"/>
                <w:szCs w:val="24"/>
              </w:rPr>
            </w:r>
          </w:p>
        </w:tc>
        <w:tc>
          <w:tcPr>
            <w:tcBorders/>
            <w:tcMar>
              <w:left w:w="15" w:type="dxa"/>
              <w:top w:w="15" w:type="dxa"/>
              <w:right w:w="15" w:type="dxa"/>
              <w:bottom w:w="15" w:type="dxa"/>
            </w:tcMar>
            <w:tcW w:w="760" w:type="dxa"/>
            <w:vAlign w:val="center"/>
          </w:tcPr>
          <w:p w14:paraId="2DA0088C">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7EA08F3C">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w:t>
            </w:r>
            <w:r>
              <w:rPr>
                <w:sz w:val="24"/>
                <w:szCs w:val="24"/>
              </w:rPr>
            </w:r>
            <w:r>
              <w:rPr>
                <w:sz w:val="24"/>
                <w:szCs w:val="24"/>
              </w:rPr>
            </w:r>
          </w:p>
        </w:tc>
        <w:tc>
          <w:tcPr>
            <w:tcBorders/>
            <w:tcMar>
              <w:left w:w="15" w:type="dxa"/>
              <w:top w:w="15" w:type="dxa"/>
              <w:right w:w="15" w:type="dxa"/>
              <w:bottom w:w="15" w:type="dxa"/>
            </w:tcMar>
            <w:tcW w:w="887" w:type="dxa"/>
            <w:vAlign w:val="center"/>
          </w:tcPr>
          <w:p w14:paraId="4B59BA8C">
            <w:pPr>
              <w:pBdr/>
              <w:spacing w:after="0" w:before="0" w:line="480" w:lineRule="auto"/>
              <w:ind/>
              <w:rPr>
                <w:sz w:val="24"/>
                <w:szCs w:val="24"/>
              </w:rPr>
            </w:pPr>
            <w:r>
              <w:rPr>
                <w:rFonts w:ascii="Times New Roman" w:hAnsi="Times New Roman" w:eastAsia="Times New Roman" w:cs="Times New Roman"/>
                <w:color w:val="000000"/>
                <w:sz w:val="24"/>
                <w:szCs w:val="24"/>
              </w:rPr>
              <w:t xml:space="preserve">0.00</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4AECA07C">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1493" w:type="dxa"/>
            <w:vAlign w:val="center"/>
          </w:tcPr>
          <w:p w14:paraId="0B498811">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DTR</w:t>
            </w:r>
            <w:r>
              <w:rPr>
                <w:sz w:val="24"/>
                <w:szCs w:val="24"/>
              </w:rPr>
            </w:r>
            <w:r>
              <w:rPr>
                <w:sz w:val="24"/>
                <w:szCs w:val="24"/>
              </w:rPr>
            </w:r>
          </w:p>
        </w:tc>
        <w:tc>
          <w:tcPr>
            <w:tcBorders/>
            <w:tcMar>
              <w:left w:w="15" w:type="dxa"/>
              <w:top w:w="15" w:type="dxa"/>
              <w:right w:w="15" w:type="dxa"/>
              <w:bottom w:w="15" w:type="dxa"/>
            </w:tcMar>
            <w:tcW w:w="760" w:type="dxa"/>
            <w:vAlign w:val="center"/>
          </w:tcPr>
          <w:p w14:paraId="66F5FAC7">
            <w:pPr>
              <w:pBdr/>
              <w:spacing w:after="0" w:before="0" w:line="480" w:lineRule="auto"/>
              <w:ind/>
              <w:rPr>
                <w:sz w:val="24"/>
                <w:szCs w:val="24"/>
              </w:rPr>
            </w:pPr>
            <w:r>
              <w:rPr>
                <w:rFonts w:ascii="Times New Roman" w:hAnsi="Times New Roman" w:eastAsia="Times New Roman" w:cs="Times New Roman"/>
                <w:color w:val="000000"/>
                <w:sz w:val="24"/>
                <w:szCs w:val="24"/>
              </w:rPr>
              <w:t xml:space="preserve">0.2500</w:t>
            </w:r>
            <w:r>
              <w:rPr>
                <w:sz w:val="24"/>
                <w:szCs w:val="24"/>
              </w:rPr>
            </w:r>
            <w:r>
              <w:rPr>
                <w:sz w:val="24"/>
                <w:szCs w:val="24"/>
              </w:rPr>
            </w:r>
          </w:p>
        </w:tc>
        <w:tc>
          <w:tcPr>
            <w:tcBorders/>
            <w:tcMar>
              <w:left w:w="15" w:type="dxa"/>
              <w:top w:w="15" w:type="dxa"/>
              <w:right w:w="15" w:type="dxa"/>
              <w:bottom w:w="15" w:type="dxa"/>
            </w:tcMar>
            <w:tcW w:w="2059" w:type="dxa"/>
            <w:vAlign w:val="center"/>
          </w:tcPr>
          <w:p w14:paraId="13FB95FE">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45D84FB7">
            <w:pPr>
              <w:pBdr/>
              <w:spacing w:after="0" w:before="0" w:line="480" w:lineRule="auto"/>
              <w:ind/>
              <w:rPr>
                <w:sz w:val="24"/>
                <w:szCs w:val="24"/>
              </w:rPr>
            </w:pPr>
            <w:r>
              <w:rPr>
                <w:rFonts w:ascii="Times New Roman" w:hAnsi="Times New Roman" w:eastAsia="Times New Roman" w:cs="Times New Roman"/>
                <w:color w:val="000000"/>
                <w:sz w:val="24"/>
                <w:szCs w:val="24"/>
              </w:rPr>
              <w:t xml:space="preserve">-0.88</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4714F103">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1493" w:type="dxa"/>
            <w:vAlign w:val="center"/>
          </w:tcPr>
          <w:p w14:paraId="21009763">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KNN</w:t>
            </w:r>
            <w:r>
              <w:rPr>
                <w:sz w:val="24"/>
                <w:szCs w:val="24"/>
              </w:rPr>
            </w:r>
            <w:r>
              <w:rPr>
                <w:sz w:val="24"/>
                <w:szCs w:val="24"/>
              </w:rPr>
            </w:r>
          </w:p>
        </w:tc>
        <w:tc>
          <w:tcPr>
            <w:tcBorders/>
            <w:tcMar>
              <w:left w:w="15" w:type="dxa"/>
              <w:top w:w="15" w:type="dxa"/>
              <w:right w:w="15" w:type="dxa"/>
              <w:bottom w:w="15" w:type="dxa"/>
            </w:tcMar>
            <w:tcW w:w="760" w:type="dxa"/>
            <w:vAlign w:val="center"/>
          </w:tcPr>
          <w:p w14:paraId="09712B73">
            <w:pPr>
              <w:pBdr/>
              <w:spacing w:after="0" w:before="0" w:line="480" w:lineRule="auto"/>
              <w:ind/>
              <w:rPr>
                <w:sz w:val="24"/>
                <w:szCs w:val="24"/>
              </w:rPr>
            </w:pPr>
            <w:r>
              <w:rPr>
                <w:rFonts w:ascii="Times New Roman" w:hAnsi="Times New Roman" w:eastAsia="Times New Roman" w:cs="Times New Roman"/>
                <w:color w:val="000000"/>
                <w:sz w:val="24"/>
                <w:szCs w:val="24"/>
              </w:rPr>
              <w:t xml:space="preserve">1.0000</w:t>
            </w:r>
            <w:r>
              <w:rPr>
                <w:sz w:val="24"/>
                <w:szCs w:val="24"/>
              </w:rPr>
            </w:r>
            <w:r>
              <w:rPr>
                <w:sz w:val="24"/>
                <w:szCs w:val="24"/>
              </w:rPr>
            </w:r>
          </w:p>
        </w:tc>
        <w:tc>
          <w:tcPr>
            <w:tcBorders/>
            <w:tcMar>
              <w:left w:w="15" w:type="dxa"/>
              <w:top w:w="15" w:type="dxa"/>
              <w:right w:w="15" w:type="dxa"/>
              <w:bottom w:w="15" w:type="dxa"/>
            </w:tcMar>
            <w:tcW w:w="2059" w:type="dxa"/>
            <w:vAlign w:val="center"/>
          </w:tcPr>
          <w:p w14:paraId="7E6F1DD5">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w:t>
            </w:r>
            <w:r>
              <w:rPr>
                <w:sz w:val="24"/>
                <w:szCs w:val="24"/>
              </w:rPr>
            </w:r>
            <w:r>
              <w:rPr>
                <w:sz w:val="24"/>
                <w:szCs w:val="24"/>
              </w:rPr>
            </w:r>
          </w:p>
        </w:tc>
        <w:tc>
          <w:tcPr>
            <w:tcBorders/>
            <w:tcMar>
              <w:left w:w="15" w:type="dxa"/>
              <w:top w:w="15" w:type="dxa"/>
              <w:right w:w="15" w:type="dxa"/>
              <w:bottom w:w="15" w:type="dxa"/>
            </w:tcMar>
            <w:tcW w:w="887" w:type="dxa"/>
            <w:vAlign w:val="center"/>
          </w:tcPr>
          <w:p w14:paraId="1043F528">
            <w:pPr>
              <w:pBdr/>
              <w:spacing w:after="0" w:before="0" w:line="480" w:lineRule="auto"/>
              <w:ind/>
              <w:rPr>
                <w:sz w:val="24"/>
                <w:szCs w:val="24"/>
              </w:rPr>
            </w:pPr>
            <w:r>
              <w:rPr>
                <w:rFonts w:ascii="Times New Roman" w:hAnsi="Times New Roman" w:eastAsia="Times New Roman" w:cs="Times New Roman"/>
                <w:color w:val="000000"/>
                <w:sz w:val="24"/>
                <w:szCs w:val="24"/>
              </w:rPr>
              <w:t xml:space="preserve">0.00</w:t>
            </w:r>
            <w:r>
              <w:rPr>
                <w:sz w:val="24"/>
                <w:szCs w:val="24"/>
              </w:rPr>
            </w:r>
            <w:r>
              <w:rPr>
                <w:sz w:val="24"/>
                <w:szCs w:val="24"/>
              </w:rPr>
            </w:r>
          </w:p>
        </w:tc>
      </w:tr>
      <w:tr>
        <w:trPr/>
        <w:tc>
          <w:tcPr>
            <w:tcBorders/>
            <w:tcMar>
              <w:left w:w="15" w:type="dxa"/>
              <w:top w:w="15" w:type="dxa"/>
              <w:right w:w="15" w:type="dxa"/>
              <w:bottom w:w="15" w:type="dxa"/>
            </w:tcMar>
            <w:tcW w:w="671" w:type="dxa"/>
            <w:vAlign w:val="center"/>
          </w:tcPr>
          <w:p w14:paraId="3CBDE48E">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1493" w:type="dxa"/>
            <w:vAlign w:val="center"/>
          </w:tcPr>
          <w:p w14:paraId="2D677CBA">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KNN</w:t>
            </w:r>
            <w:r>
              <w:rPr>
                <w:sz w:val="24"/>
                <w:szCs w:val="24"/>
              </w:rPr>
            </w:r>
            <w:r>
              <w:rPr>
                <w:sz w:val="24"/>
                <w:szCs w:val="24"/>
              </w:rPr>
            </w:r>
          </w:p>
        </w:tc>
        <w:tc>
          <w:tcPr>
            <w:tcBorders/>
            <w:tcMar>
              <w:left w:w="15" w:type="dxa"/>
              <w:top w:w="15" w:type="dxa"/>
              <w:right w:w="15" w:type="dxa"/>
              <w:bottom w:w="15" w:type="dxa"/>
            </w:tcMar>
            <w:tcW w:w="760" w:type="dxa"/>
            <w:vAlign w:val="center"/>
          </w:tcPr>
          <w:p w14:paraId="7476F71A">
            <w:pPr>
              <w:pBdr/>
              <w:spacing w:after="0" w:before="0" w:line="480" w:lineRule="auto"/>
              <w:ind/>
              <w:rPr>
                <w:sz w:val="24"/>
                <w:szCs w:val="24"/>
              </w:rPr>
            </w:pPr>
            <w:r>
              <w:rPr>
                <w:rFonts w:ascii="Times New Roman" w:hAnsi="Times New Roman" w:eastAsia="Times New Roman" w:cs="Times New Roman"/>
                <w:color w:val="000000"/>
                <w:sz w:val="24"/>
                <w:szCs w:val="24"/>
              </w:rPr>
              <w:t xml:space="preserve">0.2500</w:t>
            </w:r>
            <w:r>
              <w:rPr>
                <w:sz w:val="24"/>
                <w:szCs w:val="24"/>
              </w:rPr>
            </w:r>
            <w:r>
              <w:rPr>
                <w:sz w:val="24"/>
                <w:szCs w:val="24"/>
              </w:rPr>
            </w:r>
          </w:p>
        </w:tc>
        <w:tc>
          <w:tcPr>
            <w:tcBorders/>
            <w:tcMar>
              <w:left w:w="15" w:type="dxa"/>
              <w:top w:w="15" w:type="dxa"/>
              <w:right w:w="15" w:type="dxa"/>
              <w:bottom w:w="15" w:type="dxa"/>
            </w:tcMar>
            <w:tcW w:w="2059" w:type="dxa"/>
            <w:vAlign w:val="center"/>
          </w:tcPr>
          <w:p w14:paraId="5D0FB793">
            <w:pPr>
              <w:pBdr/>
              <w:spacing w:after="0" w:before="0" w:line="480" w:lineRule="auto"/>
              <w:ind/>
              <w:rPr>
                <w:sz w:val="24"/>
                <w:szCs w:val="24"/>
              </w:rPr>
            </w:pPr>
            <w:r>
              <w:rPr>
                <w:rFonts w:ascii="Times New Roman" w:hAnsi="Times New Roman" w:eastAsia="Times New Roman" w:cs="Times New Roman"/>
                <w:color w:val="000000"/>
                <w:sz w:val="24"/>
                <w:szCs w:val="24"/>
              </w:rPr>
              <w:t xml:space="preserve">exact binomial</w:t>
            </w:r>
            <w:r>
              <w:rPr>
                <w:sz w:val="24"/>
                <w:szCs w:val="24"/>
              </w:rPr>
            </w:r>
            <w:r>
              <w:rPr>
                <w:sz w:val="24"/>
                <w:szCs w:val="24"/>
              </w:rPr>
            </w:r>
          </w:p>
        </w:tc>
        <w:tc>
          <w:tcPr>
            <w:tcBorders/>
            <w:tcMar>
              <w:left w:w="15" w:type="dxa"/>
              <w:top w:w="15" w:type="dxa"/>
              <w:right w:w="15" w:type="dxa"/>
              <w:bottom w:w="15" w:type="dxa"/>
            </w:tcMar>
            <w:tcW w:w="887" w:type="dxa"/>
            <w:vAlign w:val="center"/>
          </w:tcPr>
          <w:p w14:paraId="3BDE4115">
            <w:pPr>
              <w:pBdr/>
              <w:spacing w:after="0" w:before="0" w:line="480" w:lineRule="auto"/>
              <w:ind/>
              <w:rPr>
                <w:sz w:val="24"/>
                <w:szCs w:val="24"/>
              </w:rPr>
            </w:pPr>
            <w:r>
              <w:rPr>
                <w:rFonts w:ascii="Times New Roman" w:hAnsi="Times New Roman" w:eastAsia="Times New Roman" w:cs="Times New Roman"/>
                <w:color w:val="000000"/>
                <w:sz w:val="24"/>
                <w:szCs w:val="24"/>
              </w:rPr>
              <w:t xml:space="preserve">-0.88</w:t>
            </w:r>
            <w:r>
              <w:rPr>
                <w:sz w:val="24"/>
                <w:szCs w:val="24"/>
              </w:rPr>
            </w:r>
            <w:r>
              <w:rPr>
                <w:sz w:val="24"/>
                <w:szCs w:val="24"/>
              </w:rPr>
            </w:r>
          </w:p>
        </w:tc>
      </w:tr>
    </w:tbl>
    <w:p w14:paraId="2F6F8FF1">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None of the pairwise comparisons reach significance at the 0.05 level, despite the significant omnibus tests for G and A.</w:t>
      </w:r>
      <w:r>
        <w:rPr>
          <w:sz w:val="24"/>
          <w:szCs w:val="24"/>
        </w:rPr>
      </w:r>
      <w:r>
        <w:rPr>
          <w:szCs w:val="24"/>
        </w:rPr>
      </w:r>
    </w:p>
    <w:p w14:paraId="5496DB80">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H3: Fault Reporting Latency</w:t>
      </w:r>
      <w:r>
        <w:rPr>
          <w:sz w:val="24"/>
          <w:szCs w:val="24"/>
        </w:rPr>
      </w:r>
      <w:r>
        <w:rPr>
          <w:sz w:val="24"/>
          <w:szCs w:val="24"/>
        </w:rPr>
      </w:r>
    </w:p>
    <w:p w14:paraId="44F2377E">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Wilcoxon signed-rank test on paired per-scenario latency, common 339 rows:</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493"/>
        <w:gridCol w:w="1035"/>
        <w:gridCol w:w="3307"/>
        <w:gridCol w:w="2080"/>
      </w:tblGrid>
      <w:tr>
        <w:trPr/>
        <w:tc>
          <w:tcPr>
            <w:tcBorders/>
            <w:tcMar>
              <w:left w:w="15" w:type="dxa"/>
              <w:top w:w="15" w:type="dxa"/>
              <w:right w:w="15" w:type="dxa"/>
              <w:bottom w:w="15" w:type="dxa"/>
            </w:tcMar>
            <w:tcW w:w="1493" w:type="dxa"/>
            <w:vAlign w:val="center"/>
          </w:tcPr>
          <w:p w14:paraId="0FD0F41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Comparison</w:t>
            </w:r>
            <w:r>
              <w:rPr>
                <w:sz w:val="24"/>
                <w:szCs w:val="24"/>
              </w:rPr>
            </w:r>
            <w:r>
              <w:rPr>
                <w:sz w:val="24"/>
                <w:szCs w:val="24"/>
              </w:rPr>
            </w:r>
          </w:p>
        </w:tc>
        <w:tc>
          <w:tcPr>
            <w:tcBorders/>
            <w:tcMar>
              <w:left w:w="15" w:type="dxa"/>
              <w:top w:w="15" w:type="dxa"/>
              <w:right w:w="15" w:type="dxa"/>
              <w:bottom w:w="15" w:type="dxa"/>
            </w:tcMar>
            <w:tcW w:w="1035" w:type="dxa"/>
            <w:vAlign w:val="center"/>
          </w:tcPr>
          <w:p w14:paraId="4F427459">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p-value</w:t>
            </w:r>
            <w:r>
              <w:rPr>
                <w:sz w:val="24"/>
                <w:szCs w:val="24"/>
              </w:rPr>
            </w:r>
            <w:r>
              <w:rPr>
                <w:sz w:val="24"/>
                <w:szCs w:val="24"/>
              </w:rPr>
            </w:r>
          </w:p>
        </w:tc>
        <w:tc>
          <w:tcPr>
            <w:tcBorders/>
            <w:tcMar>
              <w:left w:w="15" w:type="dxa"/>
              <w:top w:w="15" w:type="dxa"/>
              <w:right w:w="15" w:type="dxa"/>
              <w:bottom w:w="15" w:type="dxa"/>
            </w:tcMar>
            <w:tcW w:w="3307" w:type="dxa"/>
            <w:vAlign w:val="center"/>
          </w:tcPr>
          <w:p w14:paraId="4E4A5824">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Hodges-Lehmann Estimate (ms)</w:t>
            </w:r>
            <w:r>
              <w:rPr>
                <w:sz w:val="24"/>
                <w:szCs w:val="24"/>
              </w:rPr>
            </w:r>
            <w:r>
              <w:rPr>
                <w:sz w:val="24"/>
                <w:szCs w:val="24"/>
              </w:rPr>
            </w:r>
          </w:p>
        </w:tc>
        <w:tc>
          <w:tcPr>
            <w:tcBorders/>
            <w:tcMar>
              <w:left w:w="15" w:type="dxa"/>
              <w:top w:w="15" w:type="dxa"/>
              <w:right w:w="15" w:type="dxa"/>
              <w:bottom w:w="15" w:type="dxa"/>
            </w:tcMar>
            <w:tcW w:w="2080" w:type="dxa"/>
            <w:vAlign w:val="center"/>
          </w:tcPr>
          <w:p w14:paraId="2F3FE20F">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95% CI</w:t>
            </w:r>
            <w:r>
              <w:rPr>
                <w:sz w:val="24"/>
                <w:szCs w:val="24"/>
              </w:rPr>
            </w:r>
            <w:r>
              <w:rPr>
                <w:sz w:val="24"/>
                <w:szCs w:val="24"/>
              </w:rPr>
            </w:r>
          </w:p>
        </w:tc>
      </w:tr>
      <w:tr>
        <w:trPr/>
        <w:tc>
          <w:tcPr>
            <w:tcBorders/>
            <w:tcMar>
              <w:left w:w="15" w:type="dxa"/>
              <w:top w:w="15" w:type="dxa"/>
              <w:right w:w="15" w:type="dxa"/>
              <w:bottom w:w="15" w:type="dxa"/>
            </w:tcMar>
            <w:tcW w:w="1493" w:type="dxa"/>
            <w:vAlign w:val="center"/>
          </w:tcPr>
          <w:p w14:paraId="2B0F22D5">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DTR</w:t>
            </w:r>
            <w:r>
              <w:rPr>
                <w:sz w:val="24"/>
                <w:szCs w:val="24"/>
              </w:rPr>
            </w:r>
            <w:r>
              <w:rPr>
                <w:sz w:val="24"/>
                <w:szCs w:val="24"/>
              </w:rPr>
            </w:r>
          </w:p>
        </w:tc>
        <w:tc>
          <w:tcPr>
            <w:tcBorders/>
            <w:tcMar>
              <w:left w:w="15" w:type="dxa"/>
              <w:top w:w="15" w:type="dxa"/>
              <w:right w:w="15" w:type="dxa"/>
              <w:bottom w:w="15" w:type="dxa"/>
            </w:tcMar>
            <w:tcW w:w="1035" w:type="dxa"/>
            <w:vAlign w:val="center"/>
          </w:tcPr>
          <w:p w14:paraId="328E32BD">
            <w:pPr>
              <w:pBdr/>
              <w:spacing w:after="0" w:before="0" w:line="480" w:lineRule="auto"/>
              <w:ind/>
              <w:rPr>
                <w:sz w:val="24"/>
                <w:szCs w:val="24"/>
              </w:rPr>
            </w:pPr>
            <w:r>
              <w:rPr>
                <w:rFonts w:ascii="Times New Roman" w:hAnsi="Times New Roman" w:eastAsia="Times New Roman" w:cs="Times New Roman"/>
                <w:color w:val="000000"/>
                <w:sz w:val="24"/>
                <w:szCs w:val="24"/>
              </w:rPr>
              <w:t xml:space="preserve">&lt;0.000001</w:t>
            </w:r>
            <w:r>
              <w:rPr>
                <w:sz w:val="24"/>
                <w:szCs w:val="24"/>
              </w:rPr>
            </w:r>
            <w:r>
              <w:rPr>
                <w:sz w:val="24"/>
                <w:szCs w:val="24"/>
              </w:rPr>
            </w:r>
          </w:p>
        </w:tc>
        <w:tc>
          <w:tcPr>
            <w:tcBorders/>
            <w:tcMar>
              <w:left w:w="15" w:type="dxa"/>
              <w:top w:w="15" w:type="dxa"/>
              <w:right w:w="15" w:type="dxa"/>
              <w:bottom w:w="15" w:type="dxa"/>
            </w:tcMar>
            <w:tcW w:w="3307" w:type="dxa"/>
            <w:vAlign w:val="center"/>
          </w:tcPr>
          <w:p w14:paraId="04D44259">
            <w:pPr>
              <w:pBdr/>
              <w:spacing w:after="0" w:before="0" w:line="480" w:lineRule="auto"/>
              <w:ind/>
              <w:rPr>
                <w:sz w:val="24"/>
                <w:szCs w:val="24"/>
              </w:rPr>
            </w:pPr>
            <w:r>
              <w:rPr>
                <w:rFonts w:ascii="Times New Roman" w:hAnsi="Times New Roman" w:eastAsia="Times New Roman" w:cs="Times New Roman"/>
                <w:color w:val="000000"/>
                <w:sz w:val="24"/>
                <w:szCs w:val="24"/>
              </w:rPr>
              <w:t xml:space="preserve">0.0849</w:t>
            </w:r>
            <w:r>
              <w:rPr>
                <w:sz w:val="24"/>
                <w:szCs w:val="24"/>
              </w:rPr>
            </w:r>
            <w:r>
              <w:rPr>
                <w:sz w:val="24"/>
                <w:szCs w:val="24"/>
              </w:rPr>
            </w:r>
          </w:p>
        </w:tc>
        <w:tc>
          <w:tcPr>
            <w:tcBorders/>
            <w:tcMar>
              <w:left w:w="15" w:type="dxa"/>
              <w:top w:w="15" w:type="dxa"/>
              <w:right w:w="15" w:type="dxa"/>
              <w:bottom w:w="15" w:type="dxa"/>
            </w:tcMar>
            <w:tcW w:w="2080" w:type="dxa"/>
            <w:vAlign w:val="center"/>
          </w:tcPr>
          <w:p w14:paraId="1DFEE9CE">
            <w:pPr>
              <w:pBdr/>
              <w:spacing w:after="0" w:before="0" w:line="480" w:lineRule="auto"/>
              <w:ind/>
              <w:rPr>
                <w:sz w:val="24"/>
                <w:szCs w:val="24"/>
              </w:rPr>
            </w:pPr>
            <w:r>
              <w:rPr>
                <w:rFonts w:ascii="Times New Roman" w:hAnsi="Times New Roman" w:eastAsia="Times New Roman" w:cs="Times New Roman"/>
                <w:color w:val="000000"/>
                <w:sz w:val="24"/>
                <w:szCs w:val="24"/>
              </w:rPr>
              <w:t xml:space="preserve">[0.0826, 0.0872]</w:t>
            </w:r>
            <w:r>
              <w:rPr>
                <w:sz w:val="24"/>
                <w:szCs w:val="24"/>
              </w:rPr>
            </w:r>
            <w:r>
              <w:rPr>
                <w:sz w:val="24"/>
                <w:szCs w:val="24"/>
              </w:rPr>
            </w:r>
          </w:p>
        </w:tc>
      </w:tr>
      <w:tr>
        <w:trPr/>
        <w:tc>
          <w:tcPr>
            <w:tcBorders/>
            <w:tcMar>
              <w:left w:w="15" w:type="dxa"/>
              <w:top w:w="15" w:type="dxa"/>
              <w:right w:w="15" w:type="dxa"/>
              <w:bottom w:w="15" w:type="dxa"/>
            </w:tcMar>
            <w:tcW w:w="1493" w:type="dxa"/>
            <w:vAlign w:val="center"/>
          </w:tcPr>
          <w:p w14:paraId="276B722A">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DTR</w:t>
            </w:r>
            <w:r>
              <w:rPr>
                <w:sz w:val="24"/>
                <w:szCs w:val="24"/>
              </w:rPr>
            </w:r>
            <w:r>
              <w:rPr>
                <w:sz w:val="24"/>
                <w:szCs w:val="24"/>
              </w:rPr>
            </w:r>
          </w:p>
        </w:tc>
        <w:tc>
          <w:tcPr>
            <w:tcBorders/>
            <w:tcMar>
              <w:left w:w="15" w:type="dxa"/>
              <w:top w:w="15" w:type="dxa"/>
              <w:right w:w="15" w:type="dxa"/>
              <w:bottom w:w="15" w:type="dxa"/>
            </w:tcMar>
            <w:tcW w:w="1035" w:type="dxa"/>
            <w:vAlign w:val="center"/>
          </w:tcPr>
          <w:p w14:paraId="252D7804">
            <w:pPr>
              <w:pBdr/>
              <w:spacing w:after="0" w:before="0" w:line="480" w:lineRule="auto"/>
              <w:ind/>
              <w:rPr>
                <w:sz w:val="24"/>
                <w:szCs w:val="24"/>
              </w:rPr>
            </w:pPr>
            <w:r>
              <w:rPr>
                <w:rFonts w:ascii="Times New Roman" w:hAnsi="Times New Roman" w:eastAsia="Times New Roman" w:cs="Times New Roman"/>
                <w:color w:val="000000"/>
                <w:sz w:val="24"/>
                <w:szCs w:val="24"/>
              </w:rPr>
              <w:t xml:space="preserve">&lt;0.000001</w:t>
            </w:r>
            <w:r>
              <w:rPr>
                <w:sz w:val="24"/>
                <w:szCs w:val="24"/>
              </w:rPr>
            </w:r>
            <w:r>
              <w:rPr>
                <w:sz w:val="24"/>
                <w:szCs w:val="24"/>
              </w:rPr>
            </w:r>
          </w:p>
        </w:tc>
        <w:tc>
          <w:tcPr>
            <w:tcBorders/>
            <w:tcMar>
              <w:left w:w="15" w:type="dxa"/>
              <w:top w:w="15" w:type="dxa"/>
              <w:right w:w="15" w:type="dxa"/>
              <w:bottom w:w="15" w:type="dxa"/>
            </w:tcMar>
            <w:tcW w:w="3307" w:type="dxa"/>
            <w:vAlign w:val="center"/>
          </w:tcPr>
          <w:p w14:paraId="2486CE72">
            <w:pPr>
              <w:pBdr/>
              <w:spacing w:after="0" w:before="0" w:line="480" w:lineRule="auto"/>
              <w:ind/>
              <w:rPr>
                <w:sz w:val="24"/>
                <w:szCs w:val="24"/>
              </w:rPr>
            </w:pPr>
            <w:r>
              <w:rPr>
                <w:rFonts w:ascii="Times New Roman" w:hAnsi="Times New Roman" w:eastAsia="Times New Roman" w:cs="Times New Roman"/>
                <w:color w:val="000000"/>
                <w:sz w:val="24"/>
                <w:szCs w:val="24"/>
              </w:rPr>
              <w:t xml:space="preserve">343.9481</w:t>
            </w:r>
            <w:r>
              <w:rPr>
                <w:sz w:val="24"/>
                <w:szCs w:val="24"/>
              </w:rPr>
            </w:r>
            <w:r>
              <w:rPr>
                <w:sz w:val="24"/>
                <w:szCs w:val="24"/>
              </w:rPr>
            </w:r>
          </w:p>
        </w:tc>
        <w:tc>
          <w:tcPr>
            <w:tcBorders/>
            <w:tcMar>
              <w:left w:w="15" w:type="dxa"/>
              <w:top w:w="15" w:type="dxa"/>
              <w:right w:w="15" w:type="dxa"/>
              <w:bottom w:w="15" w:type="dxa"/>
            </w:tcMar>
            <w:tcW w:w="2080" w:type="dxa"/>
            <w:vAlign w:val="center"/>
          </w:tcPr>
          <w:p w14:paraId="16AA1553">
            <w:pPr>
              <w:pBdr/>
              <w:spacing w:after="0" w:before="0" w:line="480" w:lineRule="auto"/>
              <w:ind/>
              <w:rPr>
                <w:sz w:val="24"/>
                <w:szCs w:val="24"/>
              </w:rPr>
            </w:pPr>
            <w:r>
              <w:rPr>
                <w:rFonts w:ascii="Times New Roman" w:hAnsi="Times New Roman" w:eastAsia="Times New Roman" w:cs="Times New Roman"/>
                <w:color w:val="000000"/>
                <w:sz w:val="24"/>
                <w:szCs w:val="24"/>
              </w:rPr>
              <w:t xml:space="preserve">[329.0144, 365.2630]</w:t>
            </w:r>
            <w:r>
              <w:rPr>
                <w:sz w:val="24"/>
                <w:szCs w:val="24"/>
              </w:rPr>
            </w:r>
            <w:r>
              <w:rPr>
                <w:sz w:val="24"/>
                <w:szCs w:val="24"/>
              </w:rPr>
            </w:r>
          </w:p>
        </w:tc>
      </w:tr>
      <w:tr>
        <w:trPr/>
        <w:tc>
          <w:tcPr>
            <w:tcBorders/>
            <w:tcMar>
              <w:left w:w="15" w:type="dxa"/>
              <w:top w:w="15" w:type="dxa"/>
              <w:right w:w="15" w:type="dxa"/>
              <w:bottom w:w="15" w:type="dxa"/>
            </w:tcMar>
            <w:tcW w:w="1493" w:type="dxa"/>
            <w:vAlign w:val="center"/>
          </w:tcPr>
          <w:p w14:paraId="507C9B00">
            <w:pPr>
              <w:pBdr/>
              <w:spacing w:after="0" w:before="0" w:line="480" w:lineRule="auto"/>
              <w:ind/>
              <w:rPr>
                <w:sz w:val="24"/>
                <w:szCs w:val="24"/>
              </w:rPr>
            </w:pPr>
            <w:r>
              <w:rPr>
                <w:rFonts w:ascii="Times New Roman" w:hAnsi="Times New Roman" w:eastAsia="Times New Roman" w:cs="Times New Roman"/>
                <w:color w:val="000000"/>
                <w:sz w:val="24"/>
                <w:szCs w:val="24"/>
              </w:rPr>
              <w:t xml:space="preserve">CNN vs KNN</w:t>
            </w:r>
            <w:r>
              <w:rPr>
                <w:sz w:val="24"/>
                <w:szCs w:val="24"/>
              </w:rPr>
            </w:r>
            <w:r>
              <w:rPr>
                <w:sz w:val="24"/>
                <w:szCs w:val="24"/>
              </w:rPr>
            </w:r>
          </w:p>
        </w:tc>
        <w:tc>
          <w:tcPr>
            <w:tcBorders/>
            <w:tcMar>
              <w:left w:w="15" w:type="dxa"/>
              <w:top w:w="15" w:type="dxa"/>
              <w:right w:w="15" w:type="dxa"/>
              <w:bottom w:w="15" w:type="dxa"/>
            </w:tcMar>
            <w:tcW w:w="1035" w:type="dxa"/>
            <w:vAlign w:val="center"/>
          </w:tcPr>
          <w:p w14:paraId="24E82D0A">
            <w:pPr>
              <w:pBdr/>
              <w:spacing w:after="0" w:before="0" w:line="480" w:lineRule="auto"/>
              <w:ind/>
              <w:rPr>
                <w:sz w:val="24"/>
                <w:szCs w:val="24"/>
              </w:rPr>
            </w:pPr>
            <w:r>
              <w:rPr>
                <w:rFonts w:ascii="Times New Roman" w:hAnsi="Times New Roman" w:eastAsia="Times New Roman" w:cs="Times New Roman"/>
                <w:color w:val="000000"/>
                <w:sz w:val="24"/>
                <w:szCs w:val="24"/>
              </w:rPr>
              <w:t xml:space="preserve">&lt;0.000001</w:t>
            </w:r>
            <w:r>
              <w:rPr>
                <w:sz w:val="24"/>
                <w:szCs w:val="24"/>
              </w:rPr>
            </w:r>
            <w:r>
              <w:rPr>
                <w:sz w:val="24"/>
                <w:szCs w:val="24"/>
              </w:rPr>
            </w:r>
          </w:p>
        </w:tc>
        <w:tc>
          <w:tcPr>
            <w:tcBorders/>
            <w:tcMar>
              <w:left w:w="15" w:type="dxa"/>
              <w:top w:w="15" w:type="dxa"/>
              <w:right w:w="15" w:type="dxa"/>
              <w:bottom w:w="15" w:type="dxa"/>
            </w:tcMar>
            <w:tcW w:w="3307" w:type="dxa"/>
            <w:vAlign w:val="center"/>
          </w:tcPr>
          <w:p w14:paraId="22CEEC68">
            <w:pPr>
              <w:pBdr/>
              <w:spacing w:after="0" w:before="0" w:line="480" w:lineRule="auto"/>
              <w:ind/>
              <w:rPr>
                <w:sz w:val="24"/>
                <w:szCs w:val="24"/>
              </w:rPr>
            </w:pPr>
            <w:r>
              <w:rPr>
                <w:rFonts w:ascii="Times New Roman" w:hAnsi="Times New Roman" w:eastAsia="Times New Roman" w:cs="Times New Roman"/>
                <w:color w:val="000000"/>
                <w:sz w:val="24"/>
                <w:szCs w:val="24"/>
              </w:rPr>
              <w:t xml:space="preserve">0.0653</w:t>
            </w:r>
            <w:r>
              <w:rPr>
                <w:sz w:val="24"/>
                <w:szCs w:val="24"/>
              </w:rPr>
            </w:r>
            <w:r>
              <w:rPr>
                <w:sz w:val="24"/>
                <w:szCs w:val="24"/>
              </w:rPr>
            </w:r>
          </w:p>
        </w:tc>
        <w:tc>
          <w:tcPr>
            <w:tcBorders/>
            <w:tcMar>
              <w:left w:w="15" w:type="dxa"/>
              <w:top w:w="15" w:type="dxa"/>
              <w:right w:w="15" w:type="dxa"/>
              <w:bottom w:w="15" w:type="dxa"/>
            </w:tcMar>
            <w:tcW w:w="2080" w:type="dxa"/>
            <w:vAlign w:val="center"/>
          </w:tcPr>
          <w:p w14:paraId="5DC71BE0">
            <w:pPr>
              <w:pBdr/>
              <w:spacing w:after="0" w:before="0" w:line="480" w:lineRule="auto"/>
              <w:ind/>
              <w:rPr>
                <w:sz w:val="24"/>
                <w:szCs w:val="24"/>
              </w:rPr>
            </w:pPr>
            <w:r>
              <w:rPr>
                <w:rFonts w:ascii="Times New Roman" w:hAnsi="Times New Roman" w:eastAsia="Times New Roman" w:cs="Times New Roman"/>
                <w:color w:val="000000"/>
                <w:sz w:val="24"/>
                <w:szCs w:val="24"/>
              </w:rPr>
              <w:t xml:space="preserve">[0.0629, 0.0677]</w:t>
            </w:r>
            <w:r>
              <w:rPr>
                <w:sz w:val="24"/>
                <w:szCs w:val="24"/>
              </w:rPr>
            </w:r>
            <w:r>
              <w:rPr>
                <w:sz w:val="24"/>
                <w:szCs w:val="24"/>
              </w:rPr>
            </w:r>
          </w:p>
        </w:tc>
      </w:tr>
      <w:tr>
        <w:trPr/>
        <w:tc>
          <w:tcPr>
            <w:tcBorders/>
            <w:tcMar>
              <w:left w:w="15" w:type="dxa"/>
              <w:top w:w="15" w:type="dxa"/>
              <w:right w:w="15" w:type="dxa"/>
              <w:bottom w:w="15" w:type="dxa"/>
            </w:tcMar>
            <w:tcW w:w="1493" w:type="dxa"/>
            <w:vAlign w:val="center"/>
          </w:tcPr>
          <w:p w14:paraId="0889922B">
            <w:pPr>
              <w:pBdr/>
              <w:spacing w:after="0" w:before="0" w:line="480" w:lineRule="auto"/>
              <w:ind/>
              <w:rPr>
                <w:sz w:val="24"/>
                <w:szCs w:val="24"/>
              </w:rPr>
            </w:pPr>
            <w:r>
              <w:rPr>
                <w:rFonts w:ascii="Times New Roman" w:hAnsi="Times New Roman" w:eastAsia="Times New Roman" w:cs="Times New Roman"/>
                <w:color w:val="000000"/>
                <w:sz w:val="24"/>
                <w:szCs w:val="24"/>
              </w:rPr>
              <w:t xml:space="preserve">LSTM vs KNN</w:t>
            </w:r>
            <w:r>
              <w:rPr>
                <w:sz w:val="24"/>
                <w:szCs w:val="24"/>
              </w:rPr>
            </w:r>
            <w:r>
              <w:rPr>
                <w:sz w:val="24"/>
                <w:szCs w:val="24"/>
              </w:rPr>
            </w:r>
          </w:p>
        </w:tc>
        <w:tc>
          <w:tcPr>
            <w:tcBorders/>
            <w:tcMar>
              <w:left w:w="15" w:type="dxa"/>
              <w:top w:w="15" w:type="dxa"/>
              <w:right w:w="15" w:type="dxa"/>
              <w:bottom w:w="15" w:type="dxa"/>
            </w:tcMar>
            <w:tcW w:w="1035" w:type="dxa"/>
            <w:vAlign w:val="center"/>
          </w:tcPr>
          <w:p w14:paraId="2B8ABD3D">
            <w:pPr>
              <w:pBdr/>
              <w:spacing w:after="0" w:before="0" w:line="480" w:lineRule="auto"/>
              <w:ind/>
              <w:rPr>
                <w:sz w:val="24"/>
                <w:szCs w:val="24"/>
              </w:rPr>
            </w:pPr>
            <w:r>
              <w:rPr>
                <w:rFonts w:ascii="Times New Roman" w:hAnsi="Times New Roman" w:eastAsia="Times New Roman" w:cs="Times New Roman"/>
                <w:color w:val="000000"/>
                <w:sz w:val="24"/>
                <w:szCs w:val="24"/>
              </w:rPr>
              <w:t xml:space="preserve">&lt;0.000001</w:t>
            </w:r>
            <w:r>
              <w:rPr>
                <w:sz w:val="24"/>
                <w:szCs w:val="24"/>
              </w:rPr>
            </w:r>
            <w:r>
              <w:rPr>
                <w:sz w:val="24"/>
                <w:szCs w:val="24"/>
              </w:rPr>
            </w:r>
          </w:p>
        </w:tc>
        <w:tc>
          <w:tcPr>
            <w:tcBorders/>
            <w:tcMar>
              <w:left w:w="15" w:type="dxa"/>
              <w:top w:w="15" w:type="dxa"/>
              <w:right w:w="15" w:type="dxa"/>
              <w:bottom w:w="15" w:type="dxa"/>
            </w:tcMar>
            <w:tcW w:w="3307" w:type="dxa"/>
            <w:vAlign w:val="center"/>
          </w:tcPr>
          <w:p w14:paraId="72A542E8">
            <w:pPr>
              <w:pBdr/>
              <w:spacing w:after="0" w:before="0" w:line="480" w:lineRule="auto"/>
              <w:ind/>
              <w:rPr>
                <w:sz w:val="24"/>
                <w:szCs w:val="24"/>
              </w:rPr>
            </w:pPr>
            <w:r>
              <w:rPr>
                <w:rFonts w:ascii="Times New Roman" w:hAnsi="Times New Roman" w:eastAsia="Times New Roman" w:cs="Times New Roman"/>
                <w:color w:val="000000"/>
                <w:sz w:val="24"/>
                <w:szCs w:val="24"/>
              </w:rPr>
              <w:t xml:space="preserve">343.9270</w:t>
            </w:r>
            <w:r>
              <w:rPr>
                <w:sz w:val="24"/>
                <w:szCs w:val="24"/>
              </w:rPr>
            </w:r>
            <w:r>
              <w:rPr>
                <w:sz w:val="24"/>
                <w:szCs w:val="24"/>
              </w:rPr>
            </w:r>
          </w:p>
        </w:tc>
        <w:tc>
          <w:tcPr>
            <w:tcBorders/>
            <w:tcMar>
              <w:left w:w="15" w:type="dxa"/>
              <w:top w:w="15" w:type="dxa"/>
              <w:right w:w="15" w:type="dxa"/>
              <w:bottom w:w="15" w:type="dxa"/>
            </w:tcMar>
            <w:tcW w:w="2080" w:type="dxa"/>
            <w:vAlign w:val="center"/>
          </w:tcPr>
          <w:p w14:paraId="441EF5F3">
            <w:pPr>
              <w:pBdr/>
              <w:spacing w:after="0" w:before="0" w:line="480" w:lineRule="auto"/>
              <w:ind/>
              <w:rPr>
                <w:sz w:val="24"/>
                <w:szCs w:val="24"/>
              </w:rPr>
            </w:pPr>
            <w:r>
              <w:rPr>
                <w:rFonts w:ascii="Times New Roman" w:hAnsi="Times New Roman" w:eastAsia="Times New Roman" w:cs="Times New Roman"/>
                <w:color w:val="000000"/>
                <w:sz w:val="24"/>
                <w:szCs w:val="24"/>
              </w:rPr>
              <w:t xml:space="preserve">[328.5322, 364.9509]</w:t>
            </w:r>
            <w:r>
              <w:rPr>
                <w:sz w:val="24"/>
                <w:szCs w:val="24"/>
              </w:rPr>
            </w:r>
            <w:r>
              <w:rPr>
                <w:sz w:val="24"/>
                <w:szCs w:val="24"/>
              </w:rPr>
            </w:r>
          </w:p>
        </w:tc>
      </w:tr>
    </w:tbl>
    <w:p w14:paraId="10CC9D37">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All comparisons are significant. LSTM is markedly slower than both DTR and KNN (roughly 344 ms median difference), while CNN's difference from DTR and KNN is negligible in practical terms despite statistical significance.</w:t>
      </w:r>
      <w:r>
        <w:rPr>
          <w:sz w:val="24"/>
          <w:szCs w:val="24"/>
        </w:rPr>
      </w:r>
      <w:r>
        <w:rPr>
          <w:szCs w:val="24"/>
        </w:rPr>
      </w:r>
    </w:p>
    <w:p w14:paraId="3B02FFDF">
      <w:pPr>
        <w:pStyle w:val="829"/>
        <w:pBdr>
          <w:top w:val="none" w:color="000000" w:sz="4" w:space="0"/>
          <w:left w:val="none" w:color="000000" w:sz="4" w:space="0"/>
          <w:bottom w:val="none" w:color="000000" w:sz="4" w:space="0"/>
          <w:right w:val="none" w:color="000000" w:sz="4" w:space="0"/>
        </w:pBdr>
        <w:spacing w:line="480" w:lineRule="auto"/>
        <w:ind w:right="0" w:firstLine="0" w:left="0"/>
        <w:rPr>
          <w:sz w:val="24"/>
          <w:szCs w:val="24"/>
        </w:rPr>
      </w:pPr>
      <w:r>
        <w:rPr>
          <w:rFonts w:ascii="Times New Roman" w:hAnsi="Times New Roman" w:eastAsia="Times New Roman" w:cs="Times New Roman"/>
          <w:b/>
          <w:color w:val="000000"/>
          <w:sz w:val="24"/>
          <w:szCs w:val="24"/>
        </w:rPr>
        <w:t xml:space="preserve">H4: Robustness (TOST Equivalence)</w:t>
      </w:r>
      <w:r>
        <w:rPr>
          <w:sz w:val="24"/>
          <w:szCs w:val="24"/>
        </w:rPr>
      </w:r>
      <w:r>
        <w:rPr>
          <w:sz w:val="24"/>
          <w:szCs w:val="24"/>
        </w:rPr>
      </w:r>
    </w:p>
    <w:p w14:paraId="7BE209A0">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Two one-sided tests for equivalence, margin = 5.0 accuracy points. Paired TOST was not computable for LSTM (missing raw trial data).</w:t>
      </w:r>
      <w:r>
        <w:rPr>
          <w:sz w:val="24"/>
          <w:szCs w:val="24"/>
        </w:rPr>
      </w:r>
      <w:r>
        <w:rPr>
          <w:szCs w:val="24"/>
        </w:rPr>
      </w:r>
    </w:p>
    <w:tbl>
      <w:tblPr>
        <w:tblStyle w:val="701"/>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1340"/>
        <w:gridCol w:w="671"/>
        <w:gridCol w:w="2146"/>
        <w:gridCol w:w="2146"/>
        <w:gridCol w:w="2146"/>
      </w:tblGrid>
      <w:tr>
        <w:trPr/>
        <w:tc>
          <w:tcPr>
            <w:tcBorders/>
            <w:tcMar>
              <w:left w:w="15" w:type="dxa"/>
              <w:top w:w="15" w:type="dxa"/>
              <w:right w:w="15" w:type="dxa"/>
              <w:bottom w:w="15" w:type="dxa"/>
            </w:tcMar>
            <w:tcW w:w="1340" w:type="dxa"/>
            <w:vAlign w:val="center"/>
          </w:tcPr>
          <w:p w14:paraId="00E05BF7">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Model</w:t>
            </w:r>
            <w:r>
              <w:rPr>
                <w:sz w:val="24"/>
                <w:szCs w:val="24"/>
              </w:rPr>
            </w:r>
            <w:r>
              <w:rPr>
                <w:sz w:val="24"/>
                <w:szCs w:val="24"/>
              </w:rPr>
            </w:r>
          </w:p>
        </w:tc>
        <w:tc>
          <w:tcPr>
            <w:tcBorders/>
            <w:tcMar>
              <w:left w:w="15" w:type="dxa"/>
              <w:top w:w="15" w:type="dxa"/>
              <w:right w:w="15" w:type="dxa"/>
              <w:bottom w:w="15" w:type="dxa"/>
            </w:tcMar>
            <w:tcW w:w="671" w:type="dxa"/>
            <w:vAlign w:val="center"/>
          </w:tcPr>
          <w:p w14:paraId="3BBF1D46">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Target</w:t>
            </w:r>
            <w:r>
              <w:rPr>
                <w:sz w:val="24"/>
                <w:szCs w:val="24"/>
              </w:rPr>
            </w:r>
            <w:r>
              <w:rPr>
                <w:sz w:val="24"/>
                <w:szCs w:val="24"/>
              </w:rPr>
            </w:r>
          </w:p>
        </w:tc>
        <w:tc>
          <w:tcPr>
            <w:tcBorders/>
            <w:tcMar>
              <w:left w:w="15" w:type="dxa"/>
              <w:top w:w="15" w:type="dxa"/>
              <w:right w:w="15" w:type="dxa"/>
              <w:bottom w:w="15" w:type="dxa"/>
            </w:tcMar>
            <w:tcW w:w="2146" w:type="dxa"/>
            <w:vAlign w:val="center"/>
          </w:tcPr>
          <w:p w14:paraId="237FB988">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1% vs 5%</w:t>
            </w:r>
            <w:r>
              <w:rPr>
                <w:sz w:val="24"/>
                <w:szCs w:val="24"/>
              </w:rPr>
            </w:r>
            <w:r>
              <w:rPr>
                <w:sz w:val="24"/>
                <w:szCs w:val="24"/>
              </w:rPr>
            </w:r>
          </w:p>
        </w:tc>
        <w:tc>
          <w:tcPr>
            <w:tcBorders/>
            <w:tcMar>
              <w:left w:w="15" w:type="dxa"/>
              <w:top w:w="15" w:type="dxa"/>
              <w:right w:w="15" w:type="dxa"/>
              <w:bottom w:w="15" w:type="dxa"/>
            </w:tcMar>
            <w:tcW w:w="2146" w:type="dxa"/>
            <w:vAlign w:val="center"/>
          </w:tcPr>
          <w:p w14:paraId="7BD35253">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1% vs 10%</w:t>
            </w:r>
            <w:r>
              <w:rPr>
                <w:sz w:val="24"/>
                <w:szCs w:val="24"/>
              </w:rPr>
            </w:r>
            <w:r>
              <w:rPr>
                <w:sz w:val="24"/>
                <w:szCs w:val="24"/>
              </w:rPr>
            </w:r>
          </w:p>
        </w:tc>
        <w:tc>
          <w:tcPr>
            <w:tcBorders/>
            <w:tcMar>
              <w:left w:w="15" w:type="dxa"/>
              <w:top w:w="15" w:type="dxa"/>
              <w:right w:w="15" w:type="dxa"/>
              <w:bottom w:w="15" w:type="dxa"/>
            </w:tcMar>
            <w:tcW w:w="2146" w:type="dxa"/>
            <w:vAlign w:val="center"/>
          </w:tcPr>
          <w:p w14:paraId="21BE9EED">
            <w:pPr>
              <w:pBdr/>
              <w:spacing w:after="0" w:before="0" w:line="480" w:lineRule="auto"/>
              <w:ind/>
              <w:jc w:val="center"/>
              <w:rPr>
                <w:sz w:val="24"/>
                <w:szCs w:val="24"/>
              </w:rPr>
            </w:pPr>
            <w:r>
              <w:rPr>
                <w:rFonts w:ascii="Times New Roman" w:hAnsi="Times New Roman" w:eastAsia="Times New Roman" w:cs="Times New Roman"/>
                <w:b/>
                <w:color w:val="000000"/>
                <w:sz w:val="24"/>
                <w:szCs w:val="24"/>
              </w:rPr>
              <w:t xml:space="preserve">1% vs 20%</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68254B02">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671" w:type="dxa"/>
            <w:vAlign w:val="center"/>
          </w:tcPr>
          <w:p w14:paraId="54129C72">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2146" w:type="dxa"/>
            <w:vAlign w:val="center"/>
          </w:tcPr>
          <w:p w14:paraId="5D294E8F">
            <w:pPr>
              <w:pBdr/>
              <w:spacing w:after="0" w:before="0" w:line="480" w:lineRule="auto"/>
              <w:ind/>
              <w:rPr>
                <w:sz w:val="24"/>
                <w:szCs w:val="24"/>
              </w:rPr>
            </w:pPr>
            <w:r>
              <w:rPr>
                <w:rFonts w:ascii="Times New Roman" w:hAnsi="Times New Roman" w:eastAsia="Times New Roman" w:cs="Times New Roman"/>
                <w:color w:val="000000"/>
                <w:sz w:val="24"/>
                <w:szCs w:val="24"/>
              </w:rPr>
              <w:t xml:space="preserve">0.0069, equivalent</w:t>
            </w:r>
            <w:r>
              <w:rPr>
                <w:sz w:val="24"/>
                <w:szCs w:val="24"/>
              </w:rPr>
            </w:r>
            <w:r>
              <w:rPr>
                <w:sz w:val="24"/>
                <w:szCs w:val="24"/>
              </w:rPr>
            </w:r>
          </w:p>
        </w:tc>
        <w:tc>
          <w:tcPr>
            <w:tcBorders/>
            <w:tcMar>
              <w:left w:w="15" w:type="dxa"/>
              <w:top w:w="15" w:type="dxa"/>
              <w:right w:w="15" w:type="dxa"/>
              <w:bottom w:w="15" w:type="dxa"/>
            </w:tcMar>
            <w:tcW w:w="2146" w:type="dxa"/>
            <w:vAlign w:val="center"/>
          </w:tcPr>
          <w:p w14:paraId="172EA3B6">
            <w:pPr>
              <w:pBdr/>
              <w:spacing w:after="0" w:before="0" w:line="480" w:lineRule="auto"/>
              <w:ind/>
              <w:rPr>
                <w:sz w:val="24"/>
                <w:szCs w:val="24"/>
              </w:rPr>
            </w:pPr>
            <w:r>
              <w:rPr>
                <w:rFonts w:ascii="Times New Roman" w:hAnsi="Times New Roman" w:eastAsia="Times New Roman" w:cs="Times New Roman"/>
                <w:color w:val="000000"/>
                <w:sz w:val="24"/>
                <w:szCs w:val="24"/>
              </w:rPr>
              <w:t xml:space="preserve">0.0273, equivalent</w:t>
            </w:r>
            <w:r>
              <w:rPr>
                <w:sz w:val="24"/>
                <w:szCs w:val="24"/>
              </w:rPr>
            </w:r>
            <w:r>
              <w:rPr>
                <w:sz w:val="24"/>
                <w:szCs w:val="24"/>
              </w:rPr>
            </w:r>
          </w:p>
        </w:tc>
        <w:tc>
          <w:tcPr>
            <w:tcBorders/>
            <w:tcMar>
              <w:left w:w="15" w:type="dxa"/>
              <w:top w:w="15" w:type="dxa"/>
              <w:right w:w="15" w:type="dxa"/>
              <w:bottom w:w="15" w:type="dxa"/>
            </w:tcMar>
            <w:tcW w:w="2146" w:type="dxa"/>
            <w:vAlign w:val="center"/>
          </w:tcPr>
          <w:p w14:paraId="79AB91F5">
            <w:pPr>
              <w:pBdr/>
              <w:spacing w:after="0" w:before="0" w:line="480" w:lineRule="auto"/>
              <w:ind/>
              <w:rPr>
                <w:sz w:val="24"/>
                <w:szCs w:val="24"/>
              </w:rPr>
            </w:pPr>
            <w:r>
              <w:rPr>
                <w:rFonts w:ascii="Times New Roman" w:hAnsi="Times New Roman" w:eastAsia="Times New Roman" w:cs="Times New Roman"/>
                <w:color w:val="000000"/>
                <w:sz w:val="24"/>
                <w:szCs w:val="24"/>
              </w:rPr>
              <w:t xml:space="preserve">0.0784,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AEF900A">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671" w:type="dxa"/>
            <w:vAlign w:val="center"/>
          </w:tcPr>
          <w:p w14:paraId="726D477E">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2146" w:type="dxa"/>
            <w:vAlign w:val="center"/>
          </w:tcPr>
          <w:p w14:paraId="0F6E4516">
            <w:pPr>
              <w:pBdr/>
              <w:spacing w:after="0" w:before="0" w:line="480" w:lineRule="auto"/>
              <w:ind/>
              <w:rPr>
                <w:sz w:val="24"/>
                <w:szCs w:val="24"/>
              </w:rPr>
            </w:pPr>
            <w:r>
              <w:rPr>
                <w:rFonts w:ascii="Times New Roman" w:hAnsi="Times New Roman" w:eastAsia="Times New Roman" w:cs="Times New Roman"/>
                <w:color w:val="000000"/>
                <w:sz w:val="24"/>
                <w:szCs w:val="24"/>
              </w:rPr>
              <w:t xml:space="preserve">0.0242, equivalent</w:t>
            </w:r>
            <w:r>
              <w:rPr>
                <w:sz w:val="24"/>
                <w:szCs w:val="24"/>
              </w:rPr>
            </w:r>
            <w:r>
              <w:rPr>
                <w:sz w:val="24"/>
                <w:szCs w:val="24"/>
              </w:rPr>
            </w:r>
          </w:p>
        </w:tc>
        <w:tc>
          <w:tcPr>
            <w:tcBorders/>
            <w:tcMar>
              <w:left w:w="15" w:type="dxa"/>
              <w:top w:w="15" w:type="dxa"/>
              <w:right w:w="15" w:type="dxa"/>
              <w:bottom w:w="15" w:type="dxa"/>
            </w:tcMar>
            <w:tcW w:w="2146" w:type="dxa"/>
            <w:vAlign w:val="center"/>
          </w:tcPr>
          <w:p w14:paraId="254B6756">
            <w:pPr>
              <w:pBdr/>
              <w:spacing w:after="0" w:before="0" w:line="480" w:lineRule="auto"/>
              <w:ind/>
              <w:rPr>
                <w:sz w:val="24"/>
                <w:szCs w:val="24"/>
              </w:rPr>
            </w:pPr>
            <w:r>
              <w:rPr>
                <w:rFonts w:ascii="Times New Roman" w:hAnsi="Times New Roman" w:eastAsia="Times New Roman" w:cs="Times New Roman"/>
                <w:color w:val="000000"/>
                <w:sz w:val="24"/>
                <w:szCs w:val="24"/>
              </w:rPr>
              <w:t xml:space="preserve">0.0538,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4400170F">
            <w:pPr>
              <w:pBdr/>
              <w:spacing w:after="0" w:before="0" w:line="480" w:lineRule="auto"/>
              <w:ind/>
              <w:rPr>
                <w:sz w:val="24"/>
                <w:szCs w:val="24"/>
              </w:rPr>
            </w:pPr>
            <w:r>
              <w:rPr>
                <w:rFonts w:ascii="Times New Roman" w:hAnsi="Times New Roman" w:eastAsia="Times New Roman" w:cs="Times New Roman"/>
                <w:color w:val="000000"/>
                <w:sz w:val="24"/>
                <w:szCs w:val="24"/>
              </w:rPr>
              <w:t xml:space="preserve">0.1104,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FB58C0B">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671" w:type="dxa"/>
            <w:vAlign w:val="center"/>
          </w:tcPr>
          <w:p w14:paraId="548E6A95">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2146" w:type="dxa"/>
            <w:vAlign w:val="center"/>
          </w:tcPr>
          <w:p w14:paraId="5E1EDD75">
            <w:pPr>
              <w:pBdr/>
              <w:spacing w:after="0" w:before="0" w:line="480" w:lineRule="auto"/>
              <w:ind/>
              <w:rPr>
                <w:sz w:val="24"/>
                <w:szCs w:val="24"/>
              </w:rPr>
            </w:pPr>
            <w:r>
              <w:rPr>
                <w:rFonts w:ascii="Times New Roman" w:hAnsi="Times New Roman" w:eastAsia="Times New Roman" w:cs="Times New Roman"/>
                <w:color w:val="000000"/>
                <w:sz w:val="24"/>
                <w:szCs w:val="24"/>
              </w:rPr>
              <w:t xml:space="preserve">0.0242, equivalent</w:t>
            </w:r>
            <w:r>
              <w:rPr>
                <w:sz w:val="24"/>
                <w:szCs w:val="24"/>
              </w:rPr>
            </w:r>
            <w:r>
              <w:rPr>
                <w:sz w:val="24"/>
                <w:szCs w:val="24"/>
              </w:rPr>
            </w:r>
          </w:p>
        </w:tc>
        <w:tc>
          <w:tcPr>
            <w:tcBorders/>
            <w:tcMar>
              <w:left w:w="15" w:type="dxa"/>
              <w:top w:w="15" w:type="dxa"/>
              <w:right w:w="15" w:type="dxa"/>
              <w:bottom w:w="15" w:type="dxa"/>
            </w:tcMar>
            <w:tcW w:w="2146" w:type="dxa"/>
            <w:vAlign w:val="center"/>
          </w:tcPr>
          <w:p w14:paraId="324C6912">
            <w:pPr>
              <w:pBdr/>
              <w:spacing w:after="0" w:before="0" w:line="480" w:lineRule="auto"/>
              <w:ind/>
              <w:rPr>
                <w:sz w:val="24"/>
                <w:szCs w:val="24"/>
              </w:rPr>
            </w:pPr>
            <w:r>
              <w:rPr>
                <w:rFonts w:ascii="Times New Roman" w:hAnsi="Times New Roman" w:eastAsia="Times New Roman" w:cs="Times New Roman"/>
                <w:color w:val="000000"/>
                <w:sz w:val="24"/>
                <w:szCs w:val="24"/>
              </w:rPr>
              <w:t xml:space="preserve">0.0654,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24127F87">
            <w:pPr>
              <w:pBdr/>
              <w:spacing w:after="0" w:before="0" w:line="480" w:lineRule="auto"/>
              <w:ind/>
              <w:rPr>
                <w:sz w:val="24"/>
                <w:szCs w:val="24"/>
              </w:rPr>
            </w:pPr>
            <w:r>
              <w:rPr>
                <w:rFonts w:ascii="Times New Roman" w:hAnsi="Times New Roman" w:eastAsia="Times New Roman" w:cs="Times New Roman"/>
                <w:color w:val="000000"/>
                <w:sz w:val="24"/>
                <w:szCs w:val="24"/>
              </w:rPr>
              <w:t xml:space="preserve">0.1388,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54DFBFA0">
            <w:pPr>
              <w:pBdr/>
              <w:spacing w:after="0" w:before="0" w:line="480" w:lineRule="auto"/>
              <w:ind/>
              <w:rPr>
                <w:sz w:val="24"/>
                <w:szCs w:val="24"/>
              </w:rPr>
            </w:pPr>
            <w:r>
              <w:rPr>
                <w:rFonts w:ascii="Times New Roman" w:hAnsi="Times New Roman" w:eastAsia="Times New Roman" w:cs="Times New Roman"/>
                <w:color w:val="000000"/>
                <w:sz w:val="24"/>
                <w:szCs w:val="24"/>
              </w:rPr>
              <w:t xml:space="preserve">CNN</w:t>
            </w:r>
            <w:r>
              <w:rPr>
                <w:sz w:val="24"/>
                <w:szCs w:val="24"/>
              </w:rPr>
            </w:r>
            <w:r>
              <w:rPr>
                <w:sz w:val="24"/>
                <w:szCs w:val="24"/>
              </w:rPr>
            </w:r>
          </w:p>
        </w:tc>
        <w:tc>
          <w:tcPr>
            <w:tcBorders/>
            <w:tcMar>
              <w:left w:w="15" w:type="dxa"/>
              <w:top w:w="15" w:type="dxa"/>
              <w:right w:w="15" w:type="dxa"/>
              <w:bottom w:w="15" w:type="dxa"/>
            </w:tcMar>
            <w:tcW w:w="671" w:type="dxa"/>
            <w:vAlign w:val="center"/>
          </w:tcPr>
          <w:p w14:paraId="5BD9449F">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2146" w:type="dxa"/>
            <w:vAlign w:val="center"/>
          </w:tcPr>
          <w:p w14:paraId="42A62756">
            <w:pPr>
              <w:pBdr/>
              <w:spacing w:after="0" w:before="0" w:line="480" w:lineRule="auto"/>
              <w:ind/>
              <w:rPr>
                <w:sz w:val="24"/>
                <w:szCs w:val="24"/>
              </w:rPr>
            </w:pPr>
            <w:r>
              <w:rPr>
                <w:rFonts w:ascii="Times New Roman" w:hAnsi="Times New Roman" w:eastAsia="Times New Roman" w:cs="Times New Roman"/>
                <w:color w:val="000000"/>
                <w:sz w:val="24"/>
                <w:szCs w:val="24"/>
              </w:rPr>
              <w:t xml:space="preserve">0.0135, equivalent</w:t>
            </w:r>
            <w:r>
              <w:rPr>
                <w:sz w:val="24"/>
                <w:szCs w:val="24"/>
              </w:rPr>
            </w:r>
            <w:r>
              <w:rPr>
                <w:sz w:val="24"/>
                <w:szCs w:val="24"/>
              </w:rPr>
            </w:r>
          </w:p>
        </w:tc>
        <w:tc>
          <w:tcPr>
            <w:tcBorders/>
            <w:tcMar>
              <w:left w:w="15" w:type="dxa"/>
              <w:top w:w="15" w:type="dxa"/>
              <w:right w:w="15" w:type="dxa"/>
              <w:bottom w:w="15" w:type="dxa"/>
            </w:tcMar>
            <w:tcW w:w="2146" w:type="dxa"/>
            <w:vAlign w:val="center"/>
          </w:tcPr>
          <w:p w14:paraId="3572F472">
            <w:pPr>
              <w:pBdr/>
              <w:spacing w:after="0" w:before="0" w:line="480" w:lineRule="auto"/>
              <w:ind/>
              <w:rPr>
                <w:sz w:val="24"/>
                <w:szCs w:val="24"/>
              </w:rPr>
            </w:pPr>
            <w:r>
              <w:rPr>
                <w:rFonts w:ascii="Times New Roman" w:hAnsi="Times New Roman" w:eastAsia="Times New Roman" w:cs="Times New Roman"/>
                <w:color w:val="000000"/>
                <w:sz w:val="24"/>
                <w:szCs w:val="24"/>
              </w:rPr>
              <w:t xml:space="preserve">0.0474, equivalent</w:t>
            </w:r>
            <w:r>
              <w:rPr>
                <w:sz w:val="24"/>
                <w:szCs w:val="24"/>
              </w:rPr>
            </w:r>
            <w:r>
              <w:rPr>
                <w:sz w:val="24"/>
                <w:szCs w:val="24"/>
              </w:rPr>
            </w:r>
          </w:p>
        </w:tc>
        <w:tc>
          <w:tcPr>
            <w:tcBorders/>
            <w:tcMar>
              <w:left w:w="15" w:type="dxa"/>
              <w:top w:w="15" w:type="dxa"/>
              <w:right w:w="15" w:type="dxa"/>
              <w:bottom w:w="15" w:type="dxa"/>
            </w:tcMar>
            <w:tcW w:w="2146" w:type="dxa"/>
            <w:vAlign w:val="center"/>
          </w:tcPr>
          <w:p w14:paraId="45F8E52E">
            <w:pPr>
              <w:pBdr/>
              <w:spacing w:after="0" w:before="0" w:line="480" w:lineRule="auto"/>
              <w:ind/>
              <w:rPr>
                <w:sz w:val="24"/>
                <w:szCs w:val="24"/>
              </w:rPr>
            </w:pPr>
            <w:r>
              <w:rPr>
                <w:rFonts w:ascii="Times New Roman" w:hAnsi="Times New Roman" w:eastAsia="Times New Roman" w:cs="Times New Roman"/>
                <w:color w:val="000000"/>
                <w:sz w:val="24"/>
                <w:szCs w:val="24"/>
              </w:rPr>
              <w:t xml:space="preserve">0.1036,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4F79A00">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671" w:type="dxa"/>
            <w:vAlign w:val="center"/>
          </w:tcPr>
          <w:p w14:paraId="7B2BA7E2">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2146" w:type="dxa"/>
            <w:vAlign w:val="center"/>
          </w:tcPr>
          <w:p w14:paraId="7B42CF47">
            <w:pPr>
              <w:pBdr/>
              <w:spacing w:after="0" w:before="0" w:line="480" w:lineRule="auto"/>
              <w:ind/>
              <w:rPr>
                <w:sz w:val="24"/>
                <w:szCs w:val="24"/>
              </w:rPr>
            </w:pPr>
            <w:r>
              <w:rPr>
                <w:rFonts w:ascii="Times New Roman" w:hAnsi="Times New Roman" w:eastAsia="Times New Roman" w:cs="Times New Roman"/>
                <w:color w:val="000000"/>
                <w:sz w:val="24"/>
                <w:szCs w:val="24"/>
              </w:rPr>
              <w:t xml:space="preserve">0.0757,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5DB27F85">
            <w:pPr>
              <w:pBdr/>
              <w:spacing w:after="0" w:before="0" w:line="480" w:lineRule="auto"/>
              <w:ind/>
              <w:rPr>
                <w:sz w:val="24"/>
                <w:szCs w:val="24"/>
              </w:rPr>
            </w:pPr>
            <w:r>
              <w:rPr>
                <w:rFonts w:ascii="Times New Roman" w:hAnsi="Times New Roman" w:eastAsia="Times New Roman" w:cs="Times New Roman"/>
                <w:color w:val="000000"/>
                <w:sz w:val="24"/>
                <w:szCs w:val="24"/>
              </w:rPr>
              <w:t xml:space="preserve">0.1397,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6A6B1306">
            <w:pPr>
              <w:pBdr/>
              <w:spacing w:after="0" w:before="0" w:line="480" w:lineRule="auto"/>
              <w:ind/>
              <w:rPr>
                <w:sz w:val="24"/>
                <w:szCs w:val="24"/>
              </w:rPr>
            </w:pPr>
            <w:r>
              <w:rPr>
                <w:rFonts w:ascii="Times New Roman" w:hAnsi="Times New Roman" w:eastAsia="Times New Roman" w:cs="Times New Roman"/>
                <w:color w:val="000000"/>
                <w:sz w:val="24"/>
                <w:szCs w:val="24"/>
              </w:rPr>
              <w:t xml:space="preserve">0.2294,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8CB9DFE">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671" w:type="dxa"/>
            <w:vAlign w:val="center"/>
          </w:tcPr>
          <w:p w14:paraId="770FC4BC">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2146" w:type="dxa"/>
            <w:vAlign w:val="center"/>
          </w:tcPr>
          <w:p w14:paraId="45A14561">
            <w:pPr>
              <w:pBdr/>
              <w:spacing w:after="0" w:before="0" w:line="480" w:lineRule="auto"/>
              <w:ind/>
              <w:rPr>
                <w:sz w:val="24"/>
                <w:szCs w:val="24"/>
              </w:rPr>
            </w:pPr>
            <w:r>
              <w:rPr>
                <w:rFonts w:ascii="Times New Roman" w:hAnsi="Times New Roman" w:eastAsia="Times New Roman" w:cs="Times New Roman"/>
                <w:color w:val="000000"/>
                <w:sz w:val="24"/>
                <w:szCs w:val="24"/>
              </w:rPr>
              <w:t xml:space="preserve">0.0910,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790A8D7B">
            <w:pPr>
              <w:pBdr/>
              <w:spacing w:after="0" w:before="0" w:line="480" w:lineRule="auto"/>
              <w:ind/>
              <w:rPr>
                <w:sz w:val="24"/>
                <w:szCs w:val="24"/>
              </w:rPr>
            </w:pPr>
            <w:r>
              <w:rPr>
                <w:rFonts w:ascii="Times New Roman" w:hAnsi="Times New Roman" w:eastAsia="Times New Roman" w:cs="Times New Roman"/>
                <w:color w:val="000000"/>
                <w:sz w:val="24"/>
                <w:szCs w:val="24"/>
              </w:rPr>
              <w:t xml:space="preserve">0.2003,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4A613F88">
            <w:pPr>
              <w:pBdr/>
              <w:spacing w:after="0" w:before="0" w:line="480" w:lineRule="auto"/>
              <w:ind/>
              <w:rPr>
                <w:sz w:val="24"/>
                <w:szCs w:val="24"/>
              </w:rPr>
            </w:pPr>
            <w:r>
              <w:rPr>
                <w:rFonts w:ascii="Times New Roman" w:hAnsi="Times New Roman" w:eastAsia="Times New Roman" w:cs="Times New Roman"/>
                <w:color w:val="000000"/>
                <w:sz w:val="24"/>
                <w:szCs w:val="24"/>
              </w:rPr>
              <w:t xml:space="preserve">0.3338,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0D53B03">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671" w:type="dxa"/>
            <w:vAlign w:val="center"/>
          </w:tcPr>
          <w:p w14:paraId="2737A5ED">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2146" w:type="dxa"/>
            <w:vAlign w:val="center"/>
          </w:tcPr>
          <w:p w14:paraId="40B28560">
            <w:pPr>
              <w:pBdr/>
              <w:spacing w:after="0" w:before="0" w:line="480" w:lineRule="auto"/>
              <w:ind/>
              <w:rPr>
                <w:sz w:val="24"/>
                <w:szCs w:val="24"/>
              </w:rPr>
            </w:pPr>
            <w:r>
              <w:rPr>
                <w:rFonts w:ascii="Times New Roman" w:hAnsi="Times New Roman" w:eastAsia="Times New Roman" w:cs="Times New Roman"/>
                <w:color w:val="000000"/>
                <w:sz w:val="24"/>
                <w:szCs w:val="24"/>
              </w:rPr>
              <w:t xml:space="preserve">0.0788,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5386E2A5">
            <w:pPr>
              <w:pBdr/>
              <w:spacing w:after="0" w:before="0" w:line="480" w:lineRule="auto"/>
              <w:ind/>
              <w:rPr>
                <w:sz w:val="24"/>
                <w:szCs w:val="24"/>
              </w:rPr>
            </w:pPr>
            <w:r>
              <w:rPr>
                <w:rFonts w:ascii="Times New Roman" w:hAnsi="Times New Roman" w:eastAsia="Times New Roman" w:cs="Times New Roman"/>
                <w:color w:val="000000"/>
                <w:sz w:val="24"/>
                <w:szCs w:val="24"/>
              </w:rPr>
              <w:t xml:space="preserve">0.1654,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5CF25B11">
            <w:pPr>
              <w:pBdr/>
              <w:spacing w:after="0" w:before="0" w:line="480" w:lineRule="auto"/>
              <w:ind/>
              <w:rPr>
                <w:sz w:val="24"/>
                <w:szCs w:val="24"/>
              </w:rPr>
            </w:pPr>
            <w:r>
              <w:rPr>
                <w:rFonts w:ascii="Times New Roman" w:hAnsi="Times New Roman" w:eastAsia="Times New Roman" w:cs="Times New Roman"/>
                <w:color w:val="000000"/>
                <w:sz w:val="24"/>
                <w:szCs w:val="24"/>
              </w:rPr>
              <w:t xml:space="preserve">0.2787,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A3F3F8E">
            <w:pPr>
              <w:pBdr/>
              <w:spacing w:after="0" w:before="0" w:line="480" w:lineRule="auto"/>
              <w:ind/>
              <w:rPr>
                <w:sz w:val="24"/>
                <w:szCs w:val="24"/>
              </w:rPr>
            </w:pPr>
            <w:r>
              <w:rPr>
                <w:rFonts w:ascii="Times New Roman" w:hAnsi="Times New Roman" w:eastAsia="Times New Roman" w:cs="Times New Roman"/>
                <w:color w:val="000000"/>
                <w:sz w:val="24"/>
                <w:szCs w:val="24"/>
              </w:rPr>
              <w:t xml:space="preserve">Decision Tree</w:t>
            </w:r>
            <w:r>
              <w:rPr>
                <w:sz w:val="24"/>
                <w:szCs w:val="24"/>
              </w:rPr>
            </w:r>
            <w:r>
              <w:rPr>
                <w:sz w:val="24"/>
                <w:szCs w:val="24"/>
              </w:rPr>
            </w:r>
          </w:p>
        </w:tc>
        <w:tc>
          <w:tcPr>
            <w:tcBorders/>
            <w:tcMar>
              <w:left w:w="15" w:type="dxa"/>
              <w:top w:w="15" w:type="dxa"/>
              <w:right w:w="15" w:type="dxa"/>
              <w:bottom w:w="15" w:type="dxa"/>
            </w:tcMar>
            <w:tcW w:w="671" w:type="dxa"/>
            <w:vAlign w:val="center"/>
          </w:tcPr>
          <w:p w14:paraId="359D65DC">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2146" w:type="dxa"/>
            <w:vAlign w:val="center"/>
          </w:tcPr>
          <w:p w14:paraId="52959762">
            <w:pPr>
              <w:pBdr/>
              <w:spacing w:after="0" w:before="0" w:line="480" w:lineRule="auto"/>
              <w:ind/>
              <w:rPr>
                <w:sz w:val="24"/>
                <w:szCs w:val="24"/>
              </w:rPr>
            </w:pPr>
            <w:r>
              <w:rPr>
                <w:rFonts w:ascii="Times New Roman" w:hAnsi="Times New Roman" w:eastAsia="Times New Roman" w:cs="Times New Roman"/>
                <w:color w:val="000000"/>
                <w:sz w:val="24"/>
                <w:szCs w:val="24"/>
              </w:rPr>
              <w:t xml:space="preserve">0.0743,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24852759">
            <w:pPr>
              <w:pBdr/>
              <w:spacing w:after="0" w:before="0" w:line="480" w:lineRule="auto"/>
              <w:ind/>
              <w:rPr>
                <w:sz w:val="24"/>
                <w:szCs w:val="24"/>
              </w:rPr>
            </w:pPr>
            <w:r>
              <w:rPr>
                <w:rFonts w:ascii="Times New Roman" w:hAnsi="Times New Roman" w:eastAsia="Times New Roman" w:cs="Times New Roman"/>
                <w:color w:val="000000"/>
                <w:sz w:val="24"/>
                <w:szCs w:val="24"/>
              </w:rPr>
              <w:t xml:space="preserve">0.1324, not equivalent</w:t>
            </w:r>
            <w:r>
              <w:rPr>
                <w:sz w:val="24"/>
                <w:szCs w:val="24"/>
              </w:rPr>
            </w:r>
            <w:r>
              <w:rPr>
                <w:sz w:val="24"/>
                <w:szCs w:val="24"/>
              </w:rPr>
            </w:r>
          </w:p>
        </w:tc>
        <w:tc>
          <w:tcPr>
            <w:tcBorders/>
            <w:tcMar>
              <w:left w:w="15" w:type="dxa"/>
              <w:top w:w="15" w:type="dxa"/>
              <w:right w:w="15" w:type="dxa"/>
              <w:bottom w:w="15" w:type="dxa"/>
            </w:tcMar>
            <w:tcW w:w="2146" w:type="dxa"/>
            <w:vAlign w:val="center"/>
          </w:tcPr>
          <w:p w14:paraId="1656EB67">
            <w:pPr>
              <w:pBdr/>
              <w:spacing w:after="0" w:before="0" w:line="480" w:lineRule="auto"/>
              <w:ind/>
              <w:rPr>
                <w:sz w:val="24"/>
                <w:szCs w:val="24"/>
              </w:rPr>
            </w:pPr>
            <w:r>
              <w:rPr>
                <w:rFonts w:ascii="Times New Roman" w:hAnsi="Times New Roman" w:eastAsia="Times New Roman" w:cs="Times New Roman"/>
                <w:color w:val="000000"/>
                <w:sz w:val="24"/>
                <w:szCs w:val="24"/>
              </w:rPr>
              <w:t xml:space="preserve">0.2240,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4D546665">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671" w:type="dxa"/>
            <w:vAlign w:val="center"/>
          </w:tcPr>
          <w:p w14:paraId="18430AC6">
            <w:pPr>
              <w:pBdr/>
              <w:spacing w:after="0" w:before="0" w:line="480" w:lineRule="auto"/>
              <w:ind/>
              <w:rPr>
                <w:sz w:val="24"/>
                <w:szCs w:val="24"/>
              </w:rPr>
            </w:pPr>
            <w:r>
              <w:rPr>
                <w:rFonts w:ascii="Times New Roman" w:hAnsi="Times New Roman" w:eastAsia="Times New Roman" w:cs="Times New Roman"/>
                <w:color w:val="000000"/>
                <w:sz w:val="24"/>
                <w:szCs w:val="24"/>
              </w:rPr>
              <w:t xml:space="preserve">G</w:t>
            </w:r>
            <w:r>
              <w:rPr>
                <w:sz w:val="24"/>
                <w:szCs w:val="24"/>
              </w:rPr>
            </w:r>
            <w:r>
              <w:rPr>
                <w:sz w:val="24"/>
                <w:szCs w:val="24"/>
              </w:rPr>
            </w:r>
          </w:p>
        </w:tc>
        <w:tc>
          <w:tcPr>
            <w:tcBorders/>
            <w:tcMar>
              <w:left w:w="15" w:type="dxa"/>
              <w:top w:w="15" w:type="dxa"/>
              <w:right w:w="15" w:type="dxa"/>
              <w:bottom w:w="15" w:type="dxa"/>
            </w:tcMar>
            <w:tcW w:w="2146" w:type="dxa"/>
            <w:vAlign w:val="center"/>
          </w:tcPr>
          <w:p w14:paraId="7A19CECF">
            <w:pPr>
              <w:pBdr/>
              <w:spacing w:after="0" w:before="0" w:line="480" w:lineRule="auto"/>
              <w:ind/>
              <w:rPr>
                <w:sz w:val="24"/>
                <w:szCs w:val="24"/>
              </w:rPr>
            </w:pPr>
            <w:r>
              <w:rPr>
                <w:rFonts w:ascii="Times New Roman" w:hAnsi="Times New Roman" w:eastAsia="Times New Roman" w:cs="Times New Roman"/>
                <w:color w:val="000000"/>
                <w:sz w:val="24"/>
                <w:szCs w:val="24"/>
              </w:rPr>
              <w:t xml:space="preserve">-0.0304, equivalent</w:t>
            </w:r>
            <w:r>
              <w:rPr>
                <w:sz w:val="24"/>
                <w:szCs w:val="24"/>
              </w:rPr>
            </w:r>
            <w:r>
              <w:rPr>
                <w:sz w:val="24"/>
                <w:szCs w:val="24"/>
              </w:rPr>
            </w:r>
          </w:p>
        </w:tc>
        <w:tc>
          <w:tcPr>
            <w:tcBorders/>
            <w:tcMar>
              <w:left w:w="15" w:type="dxa"/>
              <w:top w:w="15" w:type="dxa"/>
              <w:right w:w="15" w:type="dxa"/>
              <w:bottom w:w="15" w:type="dxa"/>
            </w:tcMar>
            <w:tcW w:w="2146" w:type="dxa"/>
            <w:vAlign w:val="center"/>
          </w:tcPr>
          <w:p w14:paraId="114F0FD2">
            <w:pPr>
              <w:pBdr/>
              <w:spacing w:after="0" w:before="0" w:line="480" w:lineRule="auto"/>
              <w:ind/>
              <w:rPr>
                <w:sz w:val="24"/>
                <w:szCs w:val="24"/>
              </w:rPr>
            </w:pPr>
            <w:r>
              <w:rPr>
                <w:rFonts w:ascii="Times New Roman" w:hAnsi="Times New Roman" w:eastAsia="Times New Roman" w:cs="Times New Roman"/>
                <w:color w:val="000000"/>
                <w:sz w:val="24"/>
                <w:szCs w:val="24"/>
              </w:rPr>
              <w:t xml:space="preserve">-0.0350, equivalent</w:t>
            </w:r>
            <w:r>
              <w:rPr>
                <w:sz w:val="24"/>
                <w:szCs w:val="24"/>
              </w:rPr>
            </w:r>
            <w:r>
              <w:rPr>
                <w:sz w:val="24"/>
                <w:szCs w:val="24"/>
              </w:rPr>
            </w:r>
          </w:p>
        </w:tc>
        <w:tc>
          <w:tcPr>
            <w:tcBorders/>
            <w:tcMar>
              <w:left w:w="15" w:type="dxa"/>
              <w:top w:w="15" w:type="dxa"/>
              <w:right w:w="15" w:type="dxa"/>
              <w:bottom w:w="15" w:type="dxa"/>
            </w:tcMar>
            <w:tcW w:w="2146" w:type="dxa"/>
            <w:vAlign w:val="center"/>
          </w:tcPr>
          <w:p w14:paraId="4D9B9A49">
            <w:pPr>
              <w:pBdr/>
              <w:spacing w:after="0" w:before="0" w:line="480" w:lineRule="auto"/>
              <w:ind/>
              <w:rPr>
                <w:sz w:val="24"/>
                <w:szCs w:val="24"/>
              </w:rPr>
            </w:pPr>
            <w:r>
              <w:rPr>
                <w:rFonts w:ascii="Times New Roman" w:hAnsi="Times New Roman" w:eastAsia="Times New Roman" w:cs="Times New Roman"/>
                <w:color w:val="000000"/>
                <w:sz w:val="24"/>
                <w:szCs w:val="24"/>
              </w:rPr>
              <w:t xml:space="preserve">-0.0220,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04D2DAC4">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671" w:type="dxa"/>
            <w:vAlign w:val="center"/>
          </w:tcPr>
          <w:p w14:paraId="2FED3068">
            <w:pPr>
              <w:pBdr/>
              <w:spacing w:after="0" w:before="0" w:line="480" w:lineRule="auto"/>
              <w:ind/>
              <w:rPr>
                <w:sz w:val="24"/>
                <w:szCs w:val="24"/>
              </w:rPr>
            </w:pPr>
            <w:r>
              <w:rPr>
                <w:rFonts w:ascii="Times New Roman" w:hAnsi="Times New Roman" w:eastAsia="Times New Roman" w:cs="Times New Roman"/>
                <w:color w:val="000000"/>
                <w:sz w:val="24"/>
                <w:szCs w:val="24"/>
              </w:rPr>
              <w:t xml:space="preserve">C</w:t>
            </w:r>
            <w:r>
              <w:rPr>
                <w:sz w:val="24"/>
                <w:szCs w:val="24"/>
              </w:rPr>
            </w:r>
            <w:r>
              <w:rPr>
                <w:sz w:val="24"/>
                <w:szCs w:val="24"/>
              </w:rPr>
            </w:r>
          </w:p>
        </w:tc>
        <w:tc>
          <w:tcPr>
            <w:tcBorders/>
            <w:tcMar>
              <w:left w:w="15" w:type="dxa"/>
              <w:top w:w="15" w:type="dxa"/>
              <w:right w:w="15" w:type="dxa"/>
              <w:bottom w:w="15" w:type="dxa"/>
            </w:tcMar>
            <w:tcW w:w="2146" w:type="dxa"/>
            <w:vAlign w:val="center"/>
          </w:tcPr>
          <w:p w14:paraId="1BF62ECD">
            <w:pPr>
              <w:pBdr/>
              <w:spacing w:after="0" w:before="0" w:line="480" w:lineRule="auto"/>
              <w:ind/>
              <w:rPr>
                <w:sz w:val="24"/>
                <w:szCs w:val="24"/>
              </w:rPr>
            </w:pPr>
            <w:r>
              <w:rPr>
                <w:rFonts w:ascii="Times New Roman" w:hAnsi="Times New Roman" w:eastAsia="Times New Roman" w:cs="Times New Roman"/>
                <w:color w:val="000000"/>
                <w:sz w:val="24"/>
                <w:szCs w:val="24"/>
              </w:rPr>
              <w:t xml:space="preserve">0.0078, equivalent</w:t>
            </w:r>
            <w:r>
              <w:rPr>
                <w:sz w:val="24"/>
                <w:szCs w:val="24"/>
              </w:rPr>
            </w:r>
            <w:r>
              <w:rPr>
                <w:sz w:val="24"/>
                <w:szCs w:val="24"/>
              </w:rPr>
            </w:r>
          </w:p>
        </w:tc>
        <w:tc>
          <w:tcPr>
            <w:tcBorders/>
            <w:tcMar>
              <w:left w:w="15" w:type="dxa"/>
              <w:top w:w="15" w:type="dxa"/>
              <w:right w:w="15" w:type="dxa"/>
              <w:bottom w:w="15" w:type="dxa"/>
            </w:tcMar>
            <w:tcW w:w="2146" w:type="dxa"/>
            <w:vAlign w:val="center"/>
          </w:tcPr>
          <w:p w14:paraId="497E3D07">
            <w:pPr>
              <w:pBdr/>
              <w:spacing w:after="0" w:before="0" w:line="480" w:lineRule="auto"/>
              <w:ind/>
              <w:rPr>
                <w:sz w:val="24"/>
                <w:szCs w:val="24"/>
              </w:rPr>
            </w:pPr>
            <w:r>
              <w:rPr>
                <w:rFonts w:ascii="Times New Roman" w:hAnsi="Times New Roman" w:eastAsia="Times New Roman" w:cs="Times New Roman"/>
                <w:color w:val="000000"/>
                <w:sz w:val="24"/>
                <w:szCs w:val="24"/>
              </w:rPr>
              <w:t xml:space="preserve">0.0214, equivalent</w:t>
            </w:r>
            <w:r>
              <w:rPr>
                <w:sz w:val="24"/>
                <w:szCs w:val="24"/>
              </w:rPr>
            </w:r>
            <w:r>
              <w:rPr>
                <w:sz w:val="24"/>
                <w:szCs w:val="24"/>
              </w:rPr>
            </w:r>
          </w:p>
        </w:tc>
        <w:tc>
          <w:tcPr>
            <w:tcBorders/>
            <w:tcMar>
              <w:left w:w="15" w:type="dxa"/>
              <w:top w:w="15" w:type="dxa"/>
              <w:right w:w="15" w:type="dxa"/>
              <w:bottom w:w="15" w:type="dxa"/>
            </w:tcMar>
            <w:tcW w:w="2146" w:type="dxa"/>
            <w:vAlign w:val="center"/>
          </w:tcPr>
          <w:p w14:paraId="2D301860">
            <w:pPr>
              <w:pBdr/>
              <w:spacing w:after="0" w:before="0" w:line="480" w:lineRule="auto"/>
              <w:ind/>
              <w:rPr>
                <w:sz w:val="24"/>
                <w:szCs w:val="24"/>
              </w:rPr>
            </w:pPr>
            <w:r>
              <w:rPr>
                <w:rFonts w:ascii="Times New Roman" w:hAnsi="Times New Roman" w:eastAsia="Times New Roman" w:cs="Times New Roman"/>
                <w:color w:val="000000"/>
                <w:sz w:val="24"/>
                <w:szCs w:val="24"/>
              </w:rPr>
              <w:t xml:space="preserve">0.0523, not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18005BC0">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671" w:type="dxa"/>
            <w:vAlign w:val="center"/>
          </w:tcPr>
          <w:p w14:paraId="48F9010A">
            <w:pPr>
              <w:pBdr/>
              <w:spacing w:after="0" w:before="0" w:line="480" w:lineRule="auto"/>
              <w:ind/>
              <w:rPr>
                <w:sz w:val="24"/>
                <w:szCs w:val="24"/>
              </w:rPr>
            </w:pPr>
            <w:r>
              <w:rPr>
                <w:rFonts w:ascii="Times New Roman" w:hAnsi="Times New Roman" w:eastAsia="Times New Roman" w:cs="Times New Roman"/>
                <w:color w:val="000000"/>
                <w:sz w:val="24"/>
                <w:szCs w:val="24"/>
              </w:rPr>
              <w:t xml:space="preserve">B</w:t>
            </w:r>
            <w:r>
              <w:rPr>
                <w:sz w:val="24"/>
                <w:szCs w:val="24"/>
              </w:rPr>
            </w:r>
            <w:r>
              <w:rPr>
                <w:sz w:val="24"/>
                <w:szCs w:val="24"/>
              </w:rPr>
            </w:r>
          </w:p>
        </w:tc>
        <w:tc>
          <w:tcPr>
            <w:tcBorders/>
            <w:tcMar>
              <w:left w:w="15" w:type="dxa"/>
              <w:top w:w="15" w:type="dxa"/>
              <w:right w:w="15" w:type="dxa"/>
              <w:bottom w:w="15" w:type="dxa"/>
            </w:tcMar>
            <w:tcW w:w="2146" w:type="dxa"/>
            <w:vAlign w:val="center"/>
          </w:tcPr>
          <w:p w14:paraId="5853DCE0">
            <w:pPr>
              <w:pBdr/>
              <w:spacing w:after="0" w:before="0" w:line="480" w:lineRule="auto"/>
              <w:ind/>
              <w:rPr>
                <w:sz w:val="24"/>
                <w:szCs w:val="24"/>
              </w:rPr>
            </w:pPr>
            <w:r>
              <w:rPr>
                <w:rFonts w:ascii="Times New Roman" w:hAnsi="Times New Roman" w:eastAsia="Times New Roman" w:cs="Times New Roman"/>
                <w:color w:val="000000"/>
                <w:sz w:val="24"/>
                <w:szCs w:val="24"/>
              </w:rPr>
              <w:t xml:space="preserve">0.0038, equivalent</w:t>
            </w:r>
            <w:r>
              <w:rPr>
                <w:sz w:val="24"/>
                <w:szCs w:val="24"/>
              </w:rPr>
            </w:r>
            <w:r>
              <w:rPr>
                <w:sz w:val="24"/>
                <w:szCs w:val="24"/>
              </w:rPr>
            </w:r>
          </w:p>
        </w:tc>
        <w:tc>
          <w:tcPr>
            <w:tcBorders/>
            <w:tcMar>
              <w:left w:w="15" w:type="dxa"/>
              <w:top w:w="15" w:type="dxa"/>
              <w:right w:w="15" w:type="dxa"/>
              <w:bottom w:w="15" w:type="dxa"/>
            </w:tcMar>
            <w:tcW w:w="2146" w:type="dxa"/>
            <w:vAlign w:val="center"/>
          </w:tcPr>
          <w:p w14:paraId="7D72EE86">
            <w:pPr>
              <w:pBdr/>
              <w:spacing w:after="0" w:before="0" w:line="480" w:lineRule="auto"/>
              <w:ind/>
              <w:rPr>
                <w:sz w:val="24"/>
                <w:szCs w:val="24"/>
              </w:rPr>
            </w:pPr>
            <w:r>
              <w:rPr>
                <w:rFonts w:ascii="Times New Roman" w:hAnsi="Times New Roman" w:eastAsia="Times New Roman" w:cs="Times New Roman"/>
                <w:color w:val="000000"/>
                <w:sz w:val="24"/>
                <w:szCs w:val="24"/>
              </w:rPr>
              <w:t xml:space="preserve">0.0140, equivalent</w:t>
            </w:r>
            <w:r>
              <w:rPr>
                <w:sz w:val="24"/>
                <w:szCs w:val="24"/>
              </w:rPr>
            </w:r>
            <w:r>
              <w:rPr>
                <w:sz w:val="24"/>
                <w:szCs w:val="24"/>
              </w:rPr>
            </w:r>
          </w:p>
        </w:tc>
        <w:tc>
          <w:tcPr>
            <w:tcBorders/>
            <w:tcMar>
              <w:left w:w="15" w:type="dxa"/>
              <w:top w:w="15" w:type="dxa"/>
              <w:right w:w="15" w:type="dxa"/>
              <w:bottom w:w="15" w:type="dxa"/>
            </w:tcMar>
            <w:tcW w:w="2146" w:type="dxa"/>
            <w:vAlign w:val="center"/>
          </w:tcPr>
          <w:p w14:paraId="12A22F5E">
            <w:pPr>
              <w:pBdr/>
              <w:spacing w:after="0" w:before="0" w:line="480" w:lineRule="auto"/>
              <w:ind/>
              <w:rPr>
                <w:sz w:val="24"/>
                <w:szCs w:val="24"/>
              </w:rPr>
            </w:pPr>
            <w:r>
              <w:rPr>
                <w:rFonts w:ascii="Times New Roman" w:hAnsi="Times New Roman" w:eastAsia="Times New Roman" w:cs="Times New Roman"/>
                <w:color w:val="000000"/>
                <w:sz w:val="24"/>
                <w:szCs w:val="24"/>
              </w:rPr>
              <w:t xml:space="preserve">0.0401, equivalent</w:t>
            </w:r>
            <w:r>
              <w:rPr>
                <w:sz w:val="24"/>
                <w:szCs w:val="24"/>
              </w:rPr>
            </w:r>
            <w:r>
              <w:rPr>
                <w:sz w:val="24"/>
                <w:szCs w:val="24"/>
              </w:rPr>
            </w:r>
          </w:p>
        </w:tc>
      </w:tr>
      <w:tr>
        <w:trPr/>
        <w:tc>
          <w:tcPr>
            <w:tcBorders/>
            <w:tcMar>
              <w:left w:w="15" w:type="dxa"/>
              <w:top w:w="15" w:type="dxa"/>
              <w:right w:w="15" w:type="dxa"/>
              <w:bottom w:w="15" w:type="dxa"/>
            </w:tcMar>
            <w:tcW w:w="1340" w:type="dxa"/>
            <w:vAlign w:val="center"/>
          </w:tcPr>
          <w:p w14:paraId="7C91C37E">
            <w:pPr>
              <w:pBdr/>
              <w:spacing w:after="0" w:before="0" w:line="480" w:lineRule="auto"/>
              <w:ind/>
              <w:rPr>
                <w:sz w:val="24"/>
                <w:szCs w:val="24"/>
              </w:rPr>
            </w:pPr>
            <w:r>
              <w:rPr>
                <w:rFonts w:ascii="Times New Roman" w:hAnsi="Times New Roman" w:eastAsia="Times New Roman" w:cs="Times New Roman"/>
                <w:color w:val="000000"/>
                <w:sz w:val="24"/>
                <w:szCs w:val="24"/>
              </w:rPr>
              <w:t xml:space="preserve">K-NN</w:t>
            </w:r>
            <w:r>
              <w:rPr>
                <w:sz w:val="24"/>
                <w:szCs w:val="24"/>
              </w:rPr>
            </w:r>
            <w:r>
              <w:rPr>
                <w:sz w:val="24"/>
                <w:szCs w:val="24"/>
              </w:rPr>
            </w:r>
          </w:p>
        </w:tc>
        <w:tc>
          <w:tcPr>
            <w:tcBorders/>
            <w:tcMar>
              <w:left w:w="15" w:type="dxa"/>
              <w:top w:w="15" w:type="dxa"/>
              <w:right w:w="15" w:type="dxa"/>
              <w:bottom w:w="15" w:type="dxa"/>
            </w:tcMar>
            <w:tcW w:w="671" w:type="dxa"/>
            <w:vAlign w:val="center"/>
          </w:tcPr>
          <w:p w14:paraId="11632776">
            <w:pPr>
              <w:pBdr/>
              <w:spacing w:after="0" w:before="0" w:line="480" w:lineRule="auto"/>
              <w:ind/>
              <w:rPr>
                <w:sz w:val="24"/>
                <w:szCs w:val="24"/>
              </w:rPr>
            </w:pPr>
            <w:r>
              <w:rPr>
                <w:rFonts w:ascii="Times New Roman" w:hAnsi="Times New Roman" w:eastAsia="Times New Roman" w:cs="Times New Roman"/>
                <w:color w:val="000000"/>
                <w:sz w:val="24"/>
                <w:szCs w:val="24"/>
              </w:rPr>
              <w:t xml:space="preserve">A</w:t>
            </w:r>
            <w:r>
              <w:rPr>
                <w:sz w:val="24"/>
                <w:szCs w:val="24"/>
              </w:rPr>
            </w:r>
            <w:r>
              <w:rPr>
                <w:sz w:val="24"/>
                <w:szCs w:val="24"/>
              </w:rPr>
            </w:r>
          </w:p>
        </w:tc>
        <w:tc>
          <w:tcPr>
            <w:tcBorders/>
            <w:tcMar>
              <w:left w:w="15" w:type="dxa"/>
              <w:top w:w="15" w:type="dxa"/>
              <w:right w:w="15" w:type="dxa"/>
              <w:bottom w:w="15" w:type="dxa"/>
            </w:tcMar>
            <w:tcW w:w="2146" w:type="dxa"/>
            <w:vAlign w:val="center"/>
          </w:tcPr>
          <w:p w14:paraId="07A07F6F">
            <w:pPr>
              <w:pBdr/>
              <w:spacing w:after="0" w:before="0" w:line="480" w:lineRule="auto"/>
              <w:ind/>
              <w:rPr>
                <w:sz w:val="24"/>
                <w:szCs w:val="24"/>
              </w:rPr>
            </w:pPr>
            <w:r>
              <w:rPr>
                <w:rFonts w:ascii="Times New Roman" w:hAnsi="Times New Roman" w:eastAsia="Times New Roman" w:cs="Times New Roman"/>
                <w:color w:val="000000"/>
                <w:sz w:val="24"/>
                <w:szCs w:val="24"/>
              </w:rPr>
              <w:t xml:space="preserve">0.0028, equivalent</w:t>
            </w:r>
            <w:r>
              <w:rPr>
                <w:sz w:val="24"/>
                <w:szCs w:val="24"/>
              </w:rPr>
            </w:r>
            <w:r>
              <w:rPr>
                <w:sz w:val="24"/>
                <w:szCs w:val="24"/>
              </w:rPr>
            </w:r>
          </w:p>
        </w:tc>
        <w:tc>
          <w:tcPr>
            <w:tcBorders/>
            <w:tcMar>
              <w:left w:w="15" w:type="dxa"/>
              <w:top w:w="15" w:type="dxa"/>
              <w:right w:w="15" w:type="dxa"/>
              <w:bottom w:w="15" w:type="dxa"/>
            </w:tcMar>
            <w:tcW w:w="2146" w:type="dxa"/>
            <w:vAlign w:val="center"/>
          </w:tcPr>
          <w:p w14:paraId="0243949E">
            <w:pPr>
              <w:pBdr/>
              <w:spacing w:after="0" w:before="0" w:line="480" w:lineRule="auto"/>
              <w:ind/>
              <w:rPr>
                <w:sz w:val="24"/>
                <w:szCs w:val="24"/>
              </w:rPr>
            </w:pPr>
            <w:r>
              <w:rPr>
                <w:rFonts w:ascii="Times New Roman" w:hAnsi="Times New Roman" w:eastAsia="Times New Roman" w:cs="Times New Roman"/>
                <w:color w:val="000000"/>
                <w:sz w:val="24"/>
                <w:szCs w:val="24"/>
              </w:rPr>
              <w:t xml:space="preserve">0.0105, equivalent</w:t>
            </w:r>
            <w:r>
              <w:rPr>
                <w:sz w:val="24"/>
                <w:szCs w:val="24"/>
              </w:rPr>
            </w:r>
            <w:r>
              <w:rPr>
                <w:sz w:val="24"/>
                <w:szCs w:val="24"/>
              </w:rPr>
            </w:r>
          </w:p>
        </w:tc>
        <w:tc>
          <w:tcPr>
            <w:tcBorders/>
            <w:tcMar>
              <w:left w:w="15" w:type="dxa"/>
              <w:top w:w="15" w:type="dxa"/>
              <w:right w:w="15" w:type="dxa"/>
              <w:bottom w:w="15" w:type="dxa"/>
            </w:tcMar>
            <w:tcW w:w="2146" w:type="dxa"/>
            <w:vAlign w:val="center"/>
          </w:tcPr>
          <w:p w14:paraId="26B4E4B3">
            <w:pPr>
              <w:pBdr/>
              <w:spacing w:after="0" w:before="0" w:line="480" w:lineRule="auto"/>
              <w:ind/>
              <w:rPr>
                <w:sz w:val="24"/>
                <w:szCs w:val="24"/>
              </w:rPr>
            </w:pPr>
            <w:r>
              <w:rPr>
                <w:rFonts w:ascii="Times New Roman" w:hAnsi="Times New Roman" w:eastAsia="Times New Roman" w:cs="Times New Roman"/>
                <w:color w:val="000000"/>
                <w:sz w:val="24"/>
                <w:szCs w:val="24"/>
              </w:rPr>
              <w:t xml:space="preserve">0.0327, equivalent</w:t>
            </w:r>
            <w:r>
              <w:rPr>
                <w:sz w:val="24"/>
                <w:szCs w:val="24"/>
              </w:rPr>
            </w:r>
            <w:r>
              <w:rPr>
                <w:sz w:val="24"/>
                <w:szCs w:val="24"/>
              </w:rPr>
            </w:r>
          </w:p>
        </w:tc>
      </w:tr>
    </w:tbl>
    <w:p w14:paraId="09F065A4">
      <w:pPr>
        <w:pBdr>
          <w:top w:val="none" w:color="000000" w:sz="4" w:space="0"/>
          <w:left w:val="none" w:color="000000" w:sz="4" w:space="0"/>
          <w:bottom w:val="none" w:color="000000" w:sz="4" w:space="0"/>
          <w:right w:val="none" w:color="000000" w:sz="4" w:space="0"/>
        </w:pBdr>
        <w:spacing w:line="480" w:lineRule="auto"/>
        <w:ind w:right="0" w:firstLine="0" w:left="0"/>
        <w:rPr>
          <w:szCs w:val="24"/>
        </w:rPr>
      </w:pPr>
      <w:r>
        <w:rPr>
          <w:rFonts w:ascii="Times New Roman" w:hAnsi="Times New Roman" w:eastAsia="Times New Roman" w:cs="Times New Roman"/>
          <w:color w:val="000000"/>
          <w:sz w:val="24"/>
          <w:szCs w:val="24"/>
        </w:rPr>
        <w:t xml:space="preserve">Values shown are the accuracy difference between noise levels; p_TOST values are omitted here for brevity, all "equivalent" calls hold at p &lt; 0.05 except K-NN B at 1% vs 20% (p = 0.000001). K-NN is the most stable model under noise, holding equivalence at </w:t>
      </w:r>
      <w:r>
        <w:rPr>
          <w:rFonts w:ascii="Times New Roman" w:hAnsi="Times New Roman" w:eastAsia="Times New Roman" w:cs="Times New Roman"/>
          <w:color w:val="000000"/>
          <w:sz w:val="24"/>
          <w:szCs w:val="24"/>
        </w:rPr>
        <w:t xml:space="preserve">nearly every comparison. Decision Tree fails equivalence at every comparison, consistent with its steep robustness sweep degradation seen earlier. CNN holds equivalence at low noise but breaks down by 20%.</w:t>
      </w:r>
      <w:r>
        <w:rPr>
          <w:sz w:val="24"/>
          <w:szCs w:val="24"/>
        </w:rPr>
      </w:r>
      <w:r>
        <w:rPr>
          <w:szCs w:val="24"/>
        </w:rPr>
      </w:r>
    </w:p>
    <w:p>
      <w:pPr>
        <w:pBdr/>
        <w:spacing w:line="480" w:lineRule="auto"/>
        <w:ind/>
        <w:rPr>
          <w:sz w:val="24"/>
          <w:szCs w:val="24"/>
        </w:rPr>
      </w:pPr>
      <w:r>
        <w:rPr>
          <w:sz w:val="24"/>
          <w:szCs w:val="24"/>
        </w:rPr>
      </w:r>
      <w:r>
        <w:rPr>
          <w:sz w:val="24"/>
          <w:szCs w:val="24"/>
        </w:rPr>
      </w:r>
      <w:r>
        <w:rPr>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GB"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01">
    <w:name w:val="Table Grid"/>
    <w:basedOn w:val="88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2">
    <w:name w:val="Table Grid Light"/>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3">
    <w:name w:val="Plain Table 1"/>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4">
    <w:name w:val="Plain Table 2"/>
    <w:basedOn w:val="88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5">
    <w:name w:val="Plain Table 3"/>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6">
    <w:name w:val="Plain Table 4"/>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7">
    <w:name w:val="Plain Table 5"/>
    <w:basedOn w:val="88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8">
    <w:name w:val="Grid Table 1 Light"/>
    <w:basedOn w:val="88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9">
    <w:name w:val="Grid Table 1 Light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0">
    <w:name w:val="Grid Table 1 Light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1">
    <w:name w:val="Grid Table 1 Light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2">
    <w:name w:val="Grid Table 1 Light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3">
    <w:name w:val="Grid Table 1 Light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4">
    <w:name w:val="Grid Table 1 Light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5">
    <w:name w:val="Grid Table 2"/>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6">
    <w:name w:val="Grid Table 2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7">
    <w:name w:val="Grid Table 2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8">
    <w:name w:val="Grid Table 2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9">
    <w:name w:val="Grid Table 2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0">
    <w:name w:val="Grid Table 2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1">
    <w:name w:val="Grid Table 2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2">
    <w:name w:val="Grid Table 3"/>
    <w:basedOn w:val="88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3">
    <w:name w:val="Grid Table 3 - Accent 1"/>
    <w:basedOn w:val="88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4">
    <w:name w:val="Grid Table 3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5">
    <w:name w:val="Grid Table 3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Grid Table 3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Grid Table 3 - Accent 5"/>
    <w:basedOn w:val="88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Grid Table 3 - Accent 6"/>
    <w:basedOn w:val="88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Grid Table 4"/>
    <w:basedOn w:val="88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Grid Table 4 - Accent 1"/>
    <w:basedOn w:val="88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4 - Accent 2"/>
    <w:basedOn w:val="88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4 - Accent 3"/>
    <w:basedOn w:val="88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4 - Accent 4"/>
    <w:basedOn w:val="88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4 - Accent 5"/>
    <w:basedOn w:val="88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4 - Accent 6"/>
    <w:basedOn w:val="88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5 Dark"/>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5 Dark- Accent 1"/>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5 Dark - Accent 2"/>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5 Dark - Accent 3"/>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5 Dark- Accent 4"/>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5 Dark - Accent 5"/>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5 Dark - Accent 6"/>
    <w:basedOn w:val="88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44">
    <w:name w:val="Grid Table 6 Colorful - Accent 1"/>
    <w:basedOn w:val="88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45">
    <w:name w:val="Grid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46">
    <w:name w:val="Grid Table 6 Colorful - Accent 3"/>
    <w:basedOn w:val="88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47">
    <w:name w:val="Grid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48">
    <w:name w:val="Grid Table 6 Colorful - Accent 5"/>
    <w:basedOn w:val="88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49">
    <w:name w:val="Grid Table 6 Colorful - Accent 6"/>
    <w:basedOn w:val="88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50">
    <w:name w:val="Grid Table 7 Colorful"/>
    <w:basedOn w:val="88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7 Colorful - Accent 1"/>
    <w:basedOn w:val="88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7 Colorful - Accent 2"/>
    <w:basedOn w:val="88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7 Colorful - Accent 3"/>
    <w:basedOn w:val="88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7 Colorful - Accent 4"/>
    <w:basedOn w:val="88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7 Colorful - Accent 5"/>
    <w:basedOn w:val="88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7 Colorful - Accent 6"/>
    <w:basedOn w:val="88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List Table 1 Light"/>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List Table 1 Light - Accent 1"/>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List Table 1 Light - Accent 2"/>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List Table 1 Light - Accent 3"/>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List Table 1 Light - Accent 4"/>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List Table 1 Light - Accent 5"/>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List Table 1 Light - Accent 6"/>
    <w:basedOn w:val="88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List Table 2"/>
    <w:basedOn w:val="88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List Table 2 - Accent 1"/>
    <w:basedOn w:val="88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List Table 2 - Accent 2"/>
    <w:basedOn w:val="88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List Table 2 - Accent 3"/>
    <w:basedOn w:val="88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List Table 2 - Accent 4"/>
    <w:basedOn w:val="88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List Table 2 - Accent 5"/>
    <w:basedOn w:val="88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List Table 2 - Accent 6"/>
    <w:basedOn w:val="88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List Table 3"/>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List Table 3 - Accent 1"/>
    <w:basedOn w:val="88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List Table 3 - Accent 2"/>
    <w:basedOn w:val="88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List Table 3 - Accent 3"/>
    <w:basedOn w:val="88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List Table 3 - Accent 4"/>
    <w:basedOn w:val="88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List Table 3 - Accent 5"/>
    <w:basedOn w:val="88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List Table 3 - Accent 6"/>
    <w:basedOn w:val="88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List Table 4"/>
    <w:basedOn w:val="88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List Table 4 - Accent 1"/>
    <w:basedOn w:val="88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4 - Accent 2"/>
    <w:basedOn w:val="88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4 - Accent 3"/>
    <w:basedOn w:val="88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4 - Accent 4"/>
    <w:basedOn w:val="88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4 - Accent 5"/>
    <w:basedOn w:val="88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4 - Accent 6"/>
    <w:basedOn w:val="88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5 Dark"/>
    <w:basedOn w:val="88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6">
    <w:name w:val="List Table 5 Dark - Accent 1"/>
    <w:basedOn w:val="88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7">
    <w:name w:val="List Table 5 Dark - Accent 2"/>
    <w:basedOn w:val="88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8">
    <w:name w:val="List Table 5 Dark - Accent 3"/>
    <w:basedOn w:val="88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89">
    <w:name w:val="List Table 5 Dark - Accent 4"/>
    <w:basedOn w:val="88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0">
    <w:name w:val="List Table 5 Dark - Accent 5"/>
    <w:basedOn w:val="88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1">
    <w:name w:val="List Table 5 Dark - Accent 6"/>
    <w:basedOn w:val="88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792">
    <w:name w:val="List Table 6 Colorful"/>
    <w:basedOn w:val="88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6 Colorful - Accent 1"/>
    <w:basedOn w:val="88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6 Colorful - Accent 2"/>
    <w:basedOn w:val="88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6 Colorful - Accent 3"/>
    <w:basedOn w:val="88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6 Colorful - Accent 4"/>
    <w:basedOn w:val="88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6 Colorful - Accent 5"/>
    <w:basedOn w:val="88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6 Colorful - Accent 6"/>
    <w:basedOn w:val="88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7 Colorful"/>
    <w:basedOn w:val="88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00">
    <w:name w:val="List Table 7 Colorful - Accent 1"/>
    <w:basedOn w:val="88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01">
    <w:name w:val="List Table 7 Colorful - Accent 2"/>
    <w:basedOn w:val="88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02">
    <w:name w:val="List Table 7 Colorful - Accent 3"/>
    <w:basedOn w:val="88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03">
    <w:name w:val="List Table 7 Colorful - Accent 4"/>
    <w:basedOn w:val="88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04">
    <w:name w:val="List Table 7 Colorful - Accent 5"/>
    <w:basedOn w:val="88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05">
    <w:name w:val="List Table 7 Colorful - Accent 6"/>
    <w:basedOn w:val="88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06">
    <w:name w:val="Lined - Accent"/>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ned - Accent 1"/>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ned - Accent 2"/>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ned - Accent 3"/>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ned - Accent 4"/>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ned - Accent 5"/>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ned - Accent 6"/>
    <w:basedOn w:val="88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Bordered &amp; Lined - Accent"/>
    <w:basedOn w:val="88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Bordered &amp; Lined - Accent 1"/>
    <w:basedOn w:val="88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Bordered &amp; Lined - Accent 2"/>
    <w:basedOn w:val="88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Bordered &amp; Lined - Accent 3"/>
    <w:basedOn w:val="88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Bordered &amp; Lined - Accent 4"/>
    <w:basedOn w:val="88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Bordered &amp; Lined - Accent 5"/>
    <w:basedOn w:val="88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Bordered &amp; Lined - Accent 6"/>
    <w:basedOn w:val="88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Bordered"/>
    <w:basedOn w:val="88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Bordered - Accent 1"/>
    <w:basedOn w:val="88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Bordered - Accent 2"/>
    <w:basedOn w:val="88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Bordered - Accent 3"/>
    <w:basedOn w:val="88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Bordered - Accent 4"/>
    <w:basedOn w:val="88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Bordered - Accent 5"/>
    <w:basedOn w:val="88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Bordered - Accent 6"/>
    <w:basedOn w:val="88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27">
    <w:name w:val="Heading 1"/>
    <w:basedOn w:val="886"/>
    <w:next w:val="886"/>
    <w:link w:val="837"/>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28">
    <w:name w:val="Heading 2"/>
    <w:basedOn w:val="886"/>
    <w:next w:val="886"/>
    <w:link w:val="838"/>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29">
    <w:name w:val="Heading 3"/>
    <w:basedOn w:val="886"/>
    <w:next w:val="886"/>
    <w:link w:val="839"/>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30">
    <w:name w:val="Heading 4"/>
    <w:basedOn w:val="886"/>
    <w:next w:val="886"/>
    <w:link w:val="840"/>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31">
    <w:name w:val="Heading 5"/>
    <w:basedOn w:val="886"/>
    <w:next w:val="886"/>
    <w:link w:val="841"/>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32">
    <w:name w:val="Heading 6"/>
    <w:basedOn w:val="886"/>
    <w:next w:val="886"/>
    <w:link w:val="842"/>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33">
    <w:name w:val="Heading 7"/>
    <w:basedOn w:val="886"/>
    <w:next w:val="886"/>
    <w:link w:val="843"/>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34">
    <w:name w:val="Heading 8"/>
    <w:basedOn w:val="886"/>
    <w:next w:val="886"/>
    <w:link w:val="844"/>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35">
    <w:name w:val="Heading 9"/>
    <w:basedOn w:val="886"/>
    <w:next w:val="886"/>
    <w:link w:val="845"/>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36" w:default="1">
    <w:name w:val="Default Paragraph Font"/>
    <w:uiPriority w:val="1"/>
    <w:semiHidden/>
    <w:unhideWhenUsed/>
    <w:pPr>
      <w:pBdr/>
      <w:spacing/>
      <w:ind/>
    </w:pPr>
  </w:style>
  <w:style w:type="character" w:styleId="837">
    <w:name w:val="Heading 1 Char"/>
    <w:basedOn w:val="836"/>
    <w:link w:val="827"/>
    <w:uiPriority w:val="9"/>
    <w:pPr>
      <w:pBdr/>
      <w:spacing/>
      <w:ind/>
    </w:pPr>
    <w:rPr>
      <w:rFonts w:ascii="Arial" w:hAnsi="Arial" w:eastAsia="Arial" w:cs="Arial"/>
      <w:color w:val="0f4761" w:themeColor="accent1" w:themeShade="BF"/>
      <w:sz w:val="40"/>
      <w:szCs w:val="40"/>
    </w:rPr>
  </w:style>
  <w:style w:type="character" w:styleId="838">
    <w:name w:val="Heading 2 Char"/>
    <w:basedOn w:val="836"/>
    <w:link w:val="828"/>
    <w:uiPriority w:val="9"/>
    <w:pPr>
      <w:pBdr/>
      <w:spacing/>
      <w:ind/>
    </w:pPr>
    <w:rPr>
      <w:rFonts w:ascii="Arial" w:hAnsi="Arial" w:eastAsia="Arial" w:cs="Arial"/>
      <w:color w:val="0f4761" w:themeColor="accent1" w:themeShade="BF"/>
      <w:sz w:val="32"/>
      <w:szCs w:val="32"/>
    </w:rPr>
  </w:style>
  <w:style w:type="character" w:styleId="839">
    <w:name w:val="Heading 3 Char"/>
    <w:basedOn w:val="836"/>
    <w:link w:val="829"/>
    <w:uiPriority w:val="9"/>
    <w:pPr>
      <w:pBdr/>
      <w:spacing/>
      <w:ind/>
    </w:pPr>
    <w:rPr>
      <w:rFonts w:ascii="Arial" w:hAnsi="Arial" w:eastAsia="Arial" w:cs="Arial"/>
      <w:color w:val="0f4761" w:themeColor="accent1" w:themeShade="BF"/>
      <w:sz w:val="28"/>
      <w:szCs w:val="28"/>
    </w:rPr>
  </w:style>
  <w:style w:type="character" w:styleId="840">
    <w:name w:val="Heading 4 Char"/>
    <w:basedOn w:val="836"/>
    <w:link w:val="830"/>
    <w:uiPriority w:val="9"/>
    <w:pPr>
      <w:pBdr/>
      <w:spacing/>
      <w:ind/>
    </w:pPr>
    <w:rPr>
      <w:rFonts w:ascii="Arial" w:hAnsi="Arial" w:eastAsia="Arial" w:cs="Arial"/>
      <w:i/>
      <w:iCs/>
      <w:color w:val="0f4761" w:themeColor="accent1" w:themeShade="BF"/>
    </w:rPr>
  </w:style>
  <w:style w:type="character" w:styleId="841">
    <w:name w:val="Heading 5 Char"/>
    <w:basedOn w:val="836"/>
    <w:link w:val="831"/>
    <w:uiPriority w:val="9"/>
    <w:pPr>
      <w:pBdr/>
      <w:spacing/>
      <w:ind/>
    </w:pPr>
    <w:rPr>
      <w:rFonts w:ascii="Arial" w:hAnsi="Arial" w:eastAsia="Arial" w:cs="Arial"/>
      <w:color w:val="0f4761" w:themeColor="accent1" w:themeShade="BF"/>
    </w:rPr>
  </w:style>
  <w:style w:type="character" w:styleId="842">
    <w:name w:val="Heading 6 Char"/>
    <w:basedOn w:val="836"/>
    <w:link w:val="832"/>
    <w:uiPriority w:val="9"/>
    <w:pPr>
      <w:pBdr/>
      <w:spacing/>
      <w:ind/>
    </w:pPr>
    <w:rPr>
      <w:rFonts w:ascii="Arial" w:hAnsi="Arial" w:eastAsia="Arial" w:cs="Arial"/>
      <w:i/>
      <w:iCs/>
      <w:color w:val="595959" w:themeColor="text1" w:themeTint="A6"/>
    </w:rPr>
  </w:style>
  <w:style w:type="character" w:styleId="843">
    <w:name w:val="Heading 7 Char"/>
    <w:basedOn w:val="836"/>
    <w:link w:val="833"/>
    <w:uiPriority w:val="9"/>
    <w:pPr>
      <w:pBdr/>
      <w:spacing/>
      <w:ind/>
    </w:pPr>
    <w:rPr>
      <w:rFonts w:ascii="Arial" w:hAnsi="Arial" w:eastAsia="Arial" w:cs="Arial"/>
      <w:color w:val="595959" w:themeColor="text1" w:themeTint="A6"/>
    </w:rPr>
  </w:style>
  <w:style w:type="character" w:styleId="844">
    <w:name w:val="Heading 8 Char"/>
    <w:basedOn w:val="836"/>
    <w:link w:val="834"/>
    <w:uiPriority w:val="9"/>
    <w:pPr>
      <w:pBdr/>
      <w:spacing/>
      <w:ind/>
    </w:pPr>
    <w:rPr>
      <w:rFonts w:ascii="Arial" w:hAnsi="Arial" w:eastAsia="Arial" w:cs="Arial"/>
      <w:i/>
      <w:iCs/>
      <w:color w:val="272727" w:themeColor="text1" w:themeTint="D8"/>
    </w:rPr>
  </w:style>
  <w:style w:type="character" w:styleId="845">
    <w:name w:val="Heading 9 Char"/>
    <w:basedOn w:val="836"/>
    <w:link w:val="835"/>
    <w:uiPriority w:val="9"/>
    <w:pPr>
      <w:pBdr/>
      <w:spacing/>
      <w:ind/>
    </w:pPr>
    <w:rPr>
      <w:rFonts w:ascii="Arial" w:hAnsi="Arial" w:eastAsia="Arial" w:cs="Arial"/>
      <w:i/>
      <w:iCs/>
      <w:color w:val="272727" w:themeColor="text1" w:themeTint="D8"/>
    </w:rPr>
  </w:style>
  <w:style w:type="paragraph" w:styleId="846">
    <w:name w:val="Title"/>
    <w:basedOn w:val="886"/>
    <w:next w:val="886"/>
    <w:link w:val="847"/>
    <w:uiPriority w:val="10"/>
    <w:qFormat/>
    <w:pPr>
      <w:pBdr/>
      <w:spacing w:after="80" w:line="240" w:lineRule="auto"/>
      <w:ind/>
      <w:contextualSpacing w:val="true"/>
    </w:pPr>
    <w:rPr>
      <w:rFonts w:ascii="Arial" w:hAnsi="Arial" w:eastAsia="Arial" w:cs="Arial"/>
      <w:spacing w:val="-10"/>
      <w:sz w:val="56"/>
      <w:szCs w:val="56"/>
    </w:rPr>
  </w:style>
  <w:style w:type="character" w:styleId="847">
    <w:name w:val="Title Char"/>
    <w:basedOn w:val="836"/>
    <w:link w:val="846"/>
    <w:uiPriority w:val="10"/>
    <w:pPr>
      <w:pBdr/>
      <w:spacing/>
      <w:ind/>
    </w:pPr>
    <w:rPr>
      <w:rFonts w:ascii="Arial" w:hAnsi="Arial" w:eastAsia="Arial" w:cs="Arial"/>
      <w:spacing w:val="-10"/>
      <w:sz w:val="56"/>
      <w:szCs w:val="56"/>
    </w:rPr>
  </w:style>
  <w:style w:type="paragraph" w:styleId="848">
    <w:name w:val="Subtitle"/>
    <w:basedOn w:val="886"/>
    <w:next w:val="886"/>
    <w:link w:val="849"/>
    <w:uiPriority w:val="11"/>
    <w:qFormat/>
    <w:pPr>
      <w:numPr>
        <w:ilvl w:val="1"/>
      </w:numPr>
      <w:pBdr/>
      <w:spacing/>
      <w:ind/>
    </w:pPr>
    <w:rPr>
      <w:color w:val="595959" w:themeColor="text1" w:themeTint="A6"/>
      <w:spacing w:val="15"/>
      <w:sz w:val="28"/>
      <w:szCs w:val="28"/>
    </w:rPr>
  </w:style>
  <w:style w:type="character" w:styleId="849">
    <w:name w:val="Subtitle Char"/>
    <w:basedOn w:val="836"/>
    <w:link w:val="848"/>
    <w:uiPriority w:val="11"/>
    <w:pPr>
      <w:pBdr/>
      <w:spacing/>
      <w:ind/>
    </w:pPr>
    <w:rPr>
      <w:color w:val="595959" w:themeColor="text1" w:themeTint="A6"/>
      <w:spacing w:val="15"/>
      <w:sz w:val="28"/>
      <w:szCs w:val="28"/>
    </w:rPr>
  </w:style>
  <w:style w:type="paragraph" w:styleId="850">
    <w:name w:val="Quote"/>
    <w:basedOn w:val="886"/>
    <w:next w:val="886"/>
    <w:link w:val="851"/>
    <w:uiPriority w:val="29"/>
    <w:qFormat/>
    <w:pPr>
      <w:pBdr/>
      <w:spacing w:before="160"/>
      <w:ind/>
      <w:jc w:val="center"/>
    </w:pPr>
    <w:rPr>
      <w:i/>
      <w:iCs/>
      <w:color w:val="404040" w:themeColor="text1" w:themeTint="BF"/>
    </w:rPr>
  </w:style>
  <w:style w:type="character" w:styleId="851">
    <w:name w:val="Quote Char"/>
    <w:basedOn w:val="836"/>
    <w:link w:val="850"/>
    <w:uiPriority w:val="29"/>
    <w:pPr>
      <w:pBdr/>
      <w:spacing/>
      <w:ind/>
    </w:pPr>
    <w:rPr>
      <w:i/>
      <w:iCs/>
      <w:color w:val="404040" w:themeColor="text1" w:themeTint="BF"/>
    </w:rPr>
  </w:style>
  <w:style w:type="character" w:styleId="852">
    <w:name w:val="Intense Emphasis"/>
    <w:basedOn w:val="836"/>
    <w:uiPriority w:val="21"/>
    <w:qFormat/>
    <w:pPr>
      <w:pBdr/>
      <w:spacing/>
      <w:ind/>
    </w:pPr>
    <w:rPr>
      <w:i/>
      <w:iCs/>
      <w:color w:val="0f4761" w:themeColor="accent1" w:themeShade="BF"/>
    </w:rPr>
  </w:style>
  <w:style w:type="paragraph" w:styleId="853">
    <w:name w:val="Intense Quote"/>
    <w:basedOn w:val="886"/>
    <w:next w:val="886"/>
    <w:link w:val="854"/>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54">
    <w:name w:val="Intense Quote Char"/>
    <w:basedOn w:val="836"/>
    <w:link w:val="853"/>
    <w:uiPriority w:val="30"/>
    <w:pPr>
      <w:pBdr/>
      <w:spacing/>
      <w:ind/>
    </w:pPr>
    <w:rPr>
      <w:i/>
      <w:iCs/>
      <w:color w:val="0f4761" w:themeColor="accent1" w:themeShade="BF"/>
    </w:rPr>
  </w:style>
  <w:style w:type="character" w:styleId="855">
    <w:name w:val="Intense Reference"/>
    <w:basedOn w:val="836"/>
    <w:uiPriority w:val="32"/>
    <w:qFormat/>
    <w:pPr>
      <w:pBdr/>
      <w:spacing/>
      <w:ind/>
    </w:pPr>
    <w:rPr>
      <w:b/>
      <w:bCs/>
      <w:smallCaps/>
      <w:color w:val="0f4761" w:themeColor="accent1" w:themeShade="BF"/>
      <w:spacing w:val="5"/>
    </w:rPr>
  </w:style>
  <w:style w:type="character" w:styleId="856">
    <w:name w:val="Subtle Emphasis"/>
    <w:basedOn w:val="836"/>
    <w:uiPriority w:val="19"/>
    <w:qFormat/>
    <w:pPr>
      <w:pBdr/>
      <w:spacing/>
      <w:ind/>
    </w:pPr>
    <w:rPr>
      <w:i/>
      <w:iCs/>
      <w:color w:val="404040" w:themeColor="text1" w:themeTint="BF"/>
    </w:rPr>
  </w:style>
  <w:style w:type="character" w:styleId="857">
    <w:name w:val="Emphasis"/>
    <w:basedOn w:val="836"/>
    <w:uiPriority w:val="20"/>
    <w:qFormat/>
    <w:pPr>
      <w:pBdr/>
      <w:spacing/>
      <w:ind/>
    </w:pPr>
    <w:rPr>
      <w:i/>
      <w:iCs/>
    </w:rPr>
  </w:style>
  <w:style w:type="character" w:styleId="858">
    <w:name w:val="Strong"/>
    <w:basedOn w:val="836"/>
    <w:uiPriority w:val="22"/>
    <w:qFormat/>
    <w:pPr>
      <w:pBdr/>
      <w:spacing/>
      <w:ind/>
    </w:pPr>
    <w:rPr>
      <w:b/>
      <w:bCs/>
    </w:rPr>
  </w:style>
  <w:style w:type="character" w:styleId="859">
    <w:name w:val="Subtle Reference"/>
    <w:basedOn w:val="836"/>
    <w:uiPriority w:val="31"/>
    <w:qFormat/>
    <w:pPr>
      <w:pBdr/>
      <w:spacing/>
      <w:ind/>
    </w:pPr>
    <w:rPr>
      <w:smallCaps/>
      <w:color w:val="5a5a5a" w:themeColor="text1" w:themeTint="A5"/>
    </w:rPr>
  </w:style>
  <w:style w:type="character" w:styleId="860">
    <w:name w:val="Book Title"/>
    <w:basedOn w:val="836"/>
    <w:uiPriority w:val="33"/>
    <w:qFormat/>
    <w:pPr>
      <w:pBdr/>
      <w:spacing/>
      <w:ind/>
    </w:pPr>
    <w:rPr>
      <w:b/>
      <w:bCs/>
      <w:i/>
      <w:iCs/>
      <w:spacing w:val="5"/>
    </w:rPr>
  </w:style>
  <w:style w:type="paragraph" w:styleId="861">
    <w:name w:val="Header"/>
    <w:basedOn w:val="886"/>
    <w:link w:val="862"/>
    <w:uiPriority w:val="99"/>
    <w:unhideWhenUsed/>
    <w:pPr>
      <w:pBdr/>
      <w:tabs>
        <w:tab w:val="center" w:leader="none" w:pos="4844"/>
        <w:tab w:val="right" w:leader="none" w:pos="9689"/>
      </w:tabs>
      <w:spacing w:after="0" w:line="240" w:lineRule="auto"/>
      <w:ind/>
    </w:pPr>
  </w:style>
  <w:style w:type="character" w:styleId="862">
    <w:name w:val="Header Char"/>
    <w:basedOn w:val="836"/>
    <w:link w:val="861"/>
    <w:uiPriority w:val="99"/>
    <w:pPr>
      <w:pBdr/>
      <w:spacing/>
      <w:ind/>
    </w:pPr>
  </w:style>
  <w:style w:type="paragraph" w:styleId="863">
    <w:name w:val="Footer"/>
    <w:basedOn w:val="886"/>
    <w:link w:val="864"/>
    <w:uiPriority w:val="99"/>
    <w:unhideWhenUsed/>
    <w:pPr>
      <w:pBdr/>
      <w:tabs>
        <w:tab w:val="center" w:leader="none" w:pos="4844"/>
        <w:tab w:val="right" w:leader="none" w:pos="9689"/>
      </w:tabs>
      <w:spacing w:after="0" w:line="240" w:lineRule="auto"/>
      <w:ind/>
    </w:pPr>
  </w:style>
  <w:style w:type="character" w:styleId="864">
    <w:name w:val="Footer Char"/>
    <w:basedOn w:val="836"/>
    <w:link w:val="863"/>
    <w:uiPriority w:val="99"/>
    <w:pPr>
      <w:pBdr/>
      <w:spacing/>
      <w:ind/>
    </w:pPr>
  </w:style>
  <w:style w:type="paragraph" w:styleId="865">
    <w:name w:val="Caption"/>
    <w:basedOn w:val="886"/>
    <w:next w:val="886"/>
    <w:uiPriority w:val="35"/>
    <w:unhideWhenUsed/>
    <w:qFormat/>
    <w:pPr>
      <w:pBdr/>
      <w:spacing w:after="200" w:line="240" w:lineRule="auto"/>
      <w:ind/>
    </w:pPr>
    <w:rPr>
      <w:i/>
      <w:iCs/>
      <w:color w:val="0e2841" w:themeColor="text2"/>
      <w:sz w:val="18"/>
      <w:szCs w:val="18"/>
    </w:rPr>
  </w:style>
  <w:style w:type="paragraph" w:styleId="866">
    <w:name w:val="footnote text"/>
    <w:basedOn w:val="886"/>
    <w:link w:val="867"/>
    <w:uiPriority w:val="99"/>
    <w:semiHidden/>
    <w:unhideWhenUsed/>
    <w:pPr>
      <w:pBdr/>
      <w:spacing w:after="0" w:line="240" w:lineRule="auto"/>
      <w:ind/>
    </w:pPr>
    <w:rPr>
      <w:sz w:val="20"/>
      <w:szCs w:val="20"/>
    </w:rPr>
  </w:style>
  <w:style w:type="character" w:styleId="867">
    <w:name w:val="Footnote Text Char"/>
    <w:basedOn w:val="836"/>
    <w:link w:val="866"/>
    <w:uiPriority w:val="99"/>
    <w:semiHidden/>
    <w:pPr>
      <w:pBdr/>
      <w:spacing/>
      <w:ind/>
    </w:pPr>
    <w:rPr>
      <w:sz w:val="20"/>
      <w:szCs w:val="20"/>
    </w:rPr>
  </w:style>
  <w:style w:type="character" w:styleId="868">
    <w:name w:val="footnote reference"/>
    <w:basedOn w:val="836"/>
    <w:uiPriority w:val="99"/>
    <w:semiHidden/>
    <w:unhideWhenUsed/>
    <w:pPr>
      <w:pBdr/>
      <w:spacing/>
      <w:ind/>
    </w:pPr>
    <w:rPr>
      <w:vertAlign w:val="superscript"/>
    </w:rPr>
  </w:style>
  <w:style w:type="paragraph" w:styleId="869">
    <w:name w:val="endnote text"/>
    <w:basedOn w:val="886"/>
    <w:link w:val="870"/>
    <w:uiPriority w:val="99"/>
    <w:semiHidden/>
    <w:unhideWhenUsed/>
    <w:pPr>
      <w:pBdr/>
      <w:spacing w:after="0" w:line="240" w:lineRule="auto"/>
      <w:ind/>
    </w:pPr>
    <w:rPr>
      <w:sz w:val="20"/>
      <w:szCs w:val="20"/>
    </w:rPr>
  </w:style>
  <w:style w:type="character" w:styleId="870">
    <w:name w:val="Endnote Text Char"/>
    <w:basedOn w:val="836"/>
    <w:link w:val="869"/>
    <w:uiPriority w:val="99"/>
    <w:semiHidden/>
    <w:pPr>
      <w:pBdr/>
      <w:spacing/>
      <w:ind/>
    </w:pPr>
    <w:rPr>
      <w:sz w:val="20"/>
      <w:szCs w:val="20"/>
    </w:rPr>
  </w:style>
  <w:style w:type="character" w:styleId="871">
    <w:name w:val="endnote reference"/>
    <w:basedOn w:val="836"/>
    <w:uiPriority w:val="99"/>
    <w:semiHidden/>
    <w:unhideWhenUsed/>
    <w:pPr>
      <w:pBdr/>
      <w:spacing/>
      <w:ind/>
    </w:pPr>
    <w:rPr>
      <w:vertAlign w:val="superscript"/>
    </w:rPr>
  </w:style>
  <w:style w:type="character" w:styleId="872">
    <w:name w:val="Hyperlink"/>
    <w:basedOn w:val="836"/>
    <w:uiPriority w:val="99"/>
    <w:unhideWhenUsed/>
    <w:pPr>
      <w:pBdr/>
      <w:spacing/>
      <w:ind/>
    </w:pPr>
    <w:rPr>
      <w:color w:val="0563c1" w:themeColor="hyperlink"/>
      <w:u w:val="single"/>
    </w:rPr>
  </w:style>
  <w:style w:type="character" w:styleId="873">
    <w:name w:val="FollowedHyperlink"/>
    <w:basedOn w:val="836"/>
    <w:uiPriority w:val="99"/>
    <w:semiHidden/>
    <w:unhideWhenUsed/>
    <w:pPr>
      <w:pBdr/>
      <w:spacing/>
      <w:ind/>
    </w:pPr>
    <w:rPr>
      <w:color w:val="954f72" w:themeColor="followedHyperlink"/>
      <w:u w:val="single"/>
    </w:rPr>
  </w:style>
  <w:style w:type="paragraph" w:styleId="874">
    <w:name w:val="toc 1"/>
    <w:basedOn w:val="886"/>
    <w:next w:val="886"/>
    <w:uiPriority w:val="39"/>
    <w:unhideWhenUsed/>
    <w:pPr>
      <w:pBdr/>
      <w:spacing w:after="100"/>
      <w:ind/>
    </w:pPr>
  </w:style>
  <w:style w:type="paragraph" w:styleId="875">
    <w:name w:val="toc 2"/>
    <w:basedOn w:val="886"/>
    <w:next w:val="886"/>
    <w:uiPriority w:val="39"/>
    <w:unhideWhenUsed/>
    <w:pPr>
      <w:pBdr/>
      <w:spacing w:after="100"/>
      <w:ind w:left="220"/>
    </w:pPr>
  </w:style>
  <w:style w:type="paragraph" w:styleId="876">
    <w:name w:val="toc 3"/>
    <w:basedOn w:val="886"/>
    <w:next w:val="886"/>
    <w:uiPriority w:val="39"/>
    <w:unhideWhenUsed/>
    <w:pPr>
      <w:pBdr/>
      <w:spacing w:after="100"/>
      <w:ind w:left="440"/>
    </w:pPr>
  </w:style>
  <w:style w:type="paragraph" w:styleId="877">
    <w:name w:val="toc 4"/>
    <w:basedOn w:val="886"/>
    <w:next w:val="886"/>
    <w:uiPriority w:val="39"/>
    <w:unhideWhenUsed/>
    <w:pPr>
      <w:pBdr/>
      <w:spacing w:after="100"/>
      <w:ind w:left="660"/>
    </w:pPr>
  </w:style>
  <w:style w:type="paragraph" w:styleId="878">
    <w:name w:val="toc 5"/>
    <w:basedOn w:val="886"/>
    <w:next w:val="886"/>
    <w:uiPriority w:val="39"/>
    <w:unhideWhenUsed/>
    <w:pPr>
      <w:pBdr/>
      <w:spacing w:after="100"/>
      <w:ind w:left="880"/>
    </w:pPr>
  </w:style>
  <w:style w:type="paragraph" w:styleId="879">
    <w:name w:val="toc 6"/>
    <w:basedOn w:val="886"/>
    <w:next w:val="886"/>
    <w:uiPriority w:val="39"/>
    <w:unhideWhenUsed/>
    <w:pPr>
      <w:pBdr/>
      <w:spacing w:after="100"/>
      <w:ind w:left="1100"/>
    </w:pPr>
  </w:style>
  <w:style w:type="paragraph" w:styleId="880">
    <w:name w:val="toc 7"/>
    <w:basedOn w:val="886"/>
    <w:next w:val="886"/>
    <w:uiPriority w:val="39"/>
    <w:unhideWhenUsed/>
    <w:pPr>
      <w:pBdr/>
      <w:spacing w:after="100"/>
      <w:ind w:left="1320"/>
    </w:pPr>
  </w:style>
  <w:style w:type="paragraph" w:styleId="881">
    <w:name w:val="toc 8"/>
    <w:basedOn w:val="886"/>
    <w:next w:val="886"/>
    <w:uiPriority w:val="39"/>
    <w:unhideWhenUsed/>
    <w:pPr>
      <w:pBdr/>
      <w:spacing w:after="100"/>
      <w:ind w:left="1540"/>
    </w:pPr>
  </w:style>
  <w:style w:type="paragraph" w:styleId="882">
    <w:name w:val="toc 9"/>
    <w:basedOn w:val="886"/>
    <w:next w:val="886"/>
    <w:uiPriority w:val="39"/>
    <w:unhideWhenUsed/>
    <w:pPr>
      <w:pBdr/>
      <w:spacing w:after="100"/>
      <w:ind w:left="1760"/>
    </w:pPr>
  </w:style>
  <w:style w:type="character" w:styleId="883">
    <w:name w:val="Placeholder Text"/>
    <w:basedOn w:val="836"/>
    <w:uiPriority w:val="99"/>
    <w:semiHidden/>
    <w:pPr>
      <w:pBdr/>
      <w:spacing/>
      <w:ind/>
    </w:pPr>
    <w:rPr>
      <w:color w:val="666666"/>
    </w:rPr>
  </w:style>
  <w:style w:type="paragraph" w:styleId="884">
    <w:name w:val="TOC Heading"/>
    <w:uiPriority w:val="39"/>
    <w:unhideWhenUsed/>
    <w:pPr>
      <w:pBdr/>
      <w:spacing/>
      <w:ind/>
    </w:pPr>
  </w:style>
  <w:style w:type="paragraph" w:styleId="885">
    <w:name w:val="table of figures"/>
    <w:basedOn w:val="886"/>
    <w:next w:val="886"/>
    <w:uiPriority w:val="99"/>
    <w:unhideWhenUsed/>
    <w:pPr>
      <w:pBdr/>
      <w:spacing w:after="0" w:afterAutospacing="0"/>
      <w:ind/>
    </w:pPr>
  </w:style>
  <w:style w:type="paragraph" w:styleId="886" w:default="1">
    <w:name w:val="Normal"/>
    <w:qFormat/>
    <w:pPr>
      <w:pBdr/>
      <w:spacing/>
      <w:ind/>
    </w:pPr>
  </w:style>
  <w:style w:type="table" w:styleId="88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8" w:default="1">
    <w:name w:val="No List"/>
    <w:uiPriority w:val="99"/>
    <w:semiHidden/>
    <w:unhideWhenUsed/>
    <w:pPr>
      <w:pBdr/>
      <w:spacing/>
      <w:ind/>
    </w:pPr>
  </w:style>
  <w:style w:type="paragraph" w:styleId="889">
    <w:name w:val="No Spacing"/>
    <w:basedOn w:val="886"/>
    <w:uiPriority w:val="1"/>
    <w:qFormat/>
    <w:pPr>
      <w:pBdr/>
      <w:spacing w:after="0" w:line="240" w:lineRule="auto"/>
      <w:ind/>
    </w:pPr>
  </w:style>
  <w:style w:type="paragraph" w:styleId="890">
    <w:name w:val="List Paragraph"/>
    <w:basedOn w:val="886"/>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2</cp:revision>
  <dcterms:modified xsi:type="dcterms:W3CDTF">2026-09-03T15:53:46Z</dcterms:modified>
</cp:coreProperties>
</file>