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F766E"/>
          <w:sz w:val="52"/>
          <w:szCs w:val="52"/>
        </w:rPr>
        <w:t xml:space="preserve">Triage, Dispatch and Data Design Specification</w:t>
      </w:r>
    </w:p>
    <w:p>
      <w:pPr>
        <w:spacing w:after="300"/>
      </w:pPr>
      <w:r>
        <w:rPr>
          <w:rFonts w:ascii="Calibri" w:cs="Calibri" w:eastAsia="Calibri" w:hAnsi="Calibri"/>
          <w:color w:val="475569"/>
          <w:sz w:val="26"/>
          <w:szCs w:val="26"/>
        </w:rPr>
        <w:t xml:space="preserve">A Mobile Application with SVM Classification for Emergency Response and Personal Safety Among Kenyan Residents</w:t>
      </w:r>
    </w:p>
    <w:p>
      <w:pPr>
        <w:spacing w:after="120" w:line="276"/>
      </w:pPr>
      <w:r>
        <w:rPr>
          <w:rFonts w:ascii="Calibri" w:cs="Calibri" w:eastAsia="Calibri" w:hAnsi="Calibri"/>
          <w:sz w:val="22"/>
          <w:szCs w:val="22"/>
        </w:rPr>
        <w:t xml:space="preserve">Oduor Stanley Otieno (166601) | BBIT 4C | Strathmore University</w:t>
      </w:r>
    </w:p>
    <w:p>
      <w:pPr>
        <w:spacing w:after="120" w:line="276"/>
      </w:pPr>
      <w:r>
        <w:rPr>
          <w:rFonts w:ascii="Calibri" w:cs="Calibri" w:eastAsia="Calibri" w:hAnsi="Calibri"/>
          <w:sz w:val="22"/>
          <w:szCs w:val="22"/>
        </w:rPr>
        <w:t xml:space="preserve">Supervisor: Mr. Patrick Shabaya</w:t>
      </w:r>
    </w:p>
    <w:p>
      <w:pPr>
        <w:spacing w:after="120" w:line="276"/>
      </w:pPr>
      <w:r>
        <w:rPr>
          <w:rFonts w:ascii="Calibri" w:cs="Calibri" w:eastAsia="Calibri" w:hAnsi="Calibri"/>
          <w:sz w:val="22"/>
          <w:szCs w:val="22"/>
        </w:rPr>
        <w:t xml:space="preserve">Design version 3.0.0 | October 2026</w:t>
      </w:r>
    </w:p>
    <w:p>
      <w:pPr>
        <w:spacing w:after="80"/>
      </w:pPr>
    </w:p>
    <w:p>
      <w:pPr>
        <w:pBdr>
          <w:left w:val="single" w:color="0F766E" w:sz="24" w:space="8"/>
        </w:pBdr>
        <w:shd w:fill="F0FDFA" w:val="clear"/>
        <w:spacing w:after="140" w:before="100" w:line="270"/>
        <w:ind w:left="140" w:right="100"/>
      </w:pPr>
      <w:r>
        <w:rPr>
          <w:rFonts w:ascii="Calibri" w:cs="Calibri" w:eastAsia="Calibri" w:hAnsi="Calibri"/>
          <w:b/>
          <w:bCs/>
          <w:color w:val="0F766E"/>
        </w:rPr>
        <w:t xml:space="preserve">Key point: </w:t>
      </w:r>
      <w:r>
        <w:rPr>
          <w:rFonts w:ascii="Calibri" w:cs="Calibri" w:eastAsia="Calibri" w:hAnsi="Calibri"/>
          <w:color w:val="1F2937"/>
        </w:rPr>
        <w:t xml:space="preserve">This document records what was built, why each choice was made, how it was tested, and what is still unproven. Text in blue is a suggestion. Text in amber is something you must verify or decide. Nothing here claims clinical validity.</w:t>
      </w:r>
    </w:p>
    <w:p>
      <w:pPr>
        <w:spacing w:after="120" w:line="276"/>
      </w:pPr>
      <w:r>
        <w:rPr>
          <w:rFonts w:ascii="Calibri" w:cs="Calibri" w:eastAsia="Calibri" w:hAnsi="Calibri"/>
          <w:sz w:val="22"/>
          <w:szCs w:val="22"/>
        </w:rPr>
        <w:t xml:space="preserve">How to use it: Part A explains the design and the strategic thinking. Part B is your step-by-step guide to running everything on your Windows machine. Part C is the guide to building the Swahili and Sheng word lists yourself. Part D lists the limits and the open items.</w:t>
      </w:r>
    </w:p>
    <w:p>
      <w:r>
        <w:br w:type="page"/>
      </w:r>
    </w:p>
    <w:p>
      <w:pPr>
        <w:pStyle w:val="Heading1"/>
        <w:spacing w:after="160" w:before="360"/>
      </w:pPr>
      <w:r>
        <w:rPr>
          <w:rFonts w:ascii="Calibri" w:cs="Calibri" w:eastAsia="Calibri" w:hAnsi="Calibri"/>
          <w:b/>
          <w:bCs/>
          <w:color w:val="0F766E"/>
          <w:sz w:val="32"/>
          <w:szCs w:val="32"/>
        </w:rPr>
        <w:t xml:space="preserve">Part A. The design and the thinking behind it</w:t>
      </w:r>
    </w:p>
    <w:p>
      <w:pPr>
        <w:pStyle w:val="Heading2"/>
        <w:spacing w:after="100" w:before="240"/>
      </w:pPr>
      <w:r>
        <w:rPr>
          <w:rFonts w:ascii="Calibri" w:cs="Calibri" w:eastAsia="Calibri" w:hAnsi="Calibri"/>
          <w:b/>
          <w:bCs/>
          <w:color w:val="134E4A"/>
          <w:sz w:val="26"/>
          <w:szCs w:val="26"/>
        </w:rPr>
        <w:t xml:space="preserve">1. What the triage engine does, in one minute</w:t>
      </w:r>
    </w:p>
    <w:p>
      <w:pPr>
        <w:pStyle w:val="ListParagraph"/>
        <w:numPr>
          <w:ilvl w:val="0"/>
          <w:numId w:val="2"/>
        </w:numPr>
        <w:spacing w:after="80" w:line="264"/>
      </w:pPr>
      <w:r>
        <w:rPr>
          <w:rFonts w:ascii="Calibri" w:cs="Calibri" w:eastAsia="Calibri" w:hAnsi="Calibri"/>
        </w:rPr>
        <w:t xml:space="preserve">The resident picks what is happening (or writes a short message if it does not fit a category).</w:t>
      </w:r>
    </w:p>
    <w:p>
      <w:pPr>
        <w:pStyle w:val="ListParagraph"/>
        <w:numPr>
          <w:ilvl w:val="0"/>
          <w:numId w:val="2"/>
        </w:numPr>
        <w:spacing w:after="80" w:line="264"/>
      </w:pPr>
      <w:r>
        <w:rPr>
          <w:rFonts w:ascii="Calibri" w:cs="Calibri" w:eastAsia="Calibri" w:hAnsi="Calibri"/>
        </w:rPr>
        <w:t xml:space="preserve">The app asks only the questions that matter for that kind of emergency. A crash asks if someone is trapped. A medical call asks about chest pain. Abduction does not ask about breathing.</w:t>
      </w:r>
    </w:p>
    <w:p>
      <w:pPr>
        <w:pStyle w:val="ListParagraph"/>
        <w:numPr>
          <w:ilvl w:val="0"/>
          <w:numId w:val="2"/>
        </w:numPr>
        <w:spacing w:after="80" w:line="264"/>
      </w:pPr>
      <w:r>
        <w:rPr>
          <w:rFonts w:ascii="Calibri" w:cs="Calibri" w:eastAsia="Calibri" w:hAnsi="Calibri"/>
        </w:rPr>
        <w:t xml:space="preserve">The answers are looked up in a decision table that was built from a trained SVM model, with hard safety rules that can never be lowered.</w:t>
      </w:r>
    </w:p>
    <w:p>
      <w:pPr>
        <w:pStyle w:val="ListParagraph"/>
        <w:numPr>
          <w:ilvl w:val="0"/>
          <w:numId w:val="2"/>
        </w:numPr>
        <w:spacing w:after="80" w:line="264"/>
      </w:pPr>
      <w:r>
        <w:rPr>
          <w:rFonts w:ascii="Calibri" w:cs="Calibri" w:eastAsia="Calibri" w:hAnsi="Calibri"/>
        </w:rPr>
        <w:t xml:space="preserve">The app suggests a priority (Low, Medium or High). The resident confirms it. The system never decides alone.</w:t>
      </w:r>
    </w:p>
    <w:p>
      <w:pPr>
        <w:pStyle w:val="ListParagraph"/>
        <w:numPr>
          <w:ilvl w:val="0"/>
          <w:numId w:val="2"/>
        </w:numPr>
        <w:spacing w:after="80" w:line="264"/>
      </w:pPr>
      <w:r>
        <w:rPr>
          <w:rFonts w:ascii="Calibri" w:cs="Calibri" w:eastAsia="Calibri" w:hAnsi="Calibri"/>
        </w:rPr>
        <w:t xml:space="preserve">The app picks the responders who have the right skills and equipment, shows their phone numbers so the resident can call, and always shows 922.</w:t>
      </w:r>
    </w:p>
    <w:p>
      <w:pPr>
        <w:pStyle w:val="ListParagraph"/>
        <w:numPr>
          <w:ilvl w:val="0"/>
          <w:numId w:val="2"/>
        </w:numPr>
        <w:spacing w:after="80" w:line="264"/>
      </w:pPr>
      <w:r>
        <w:rPr>
          <w:rFonts w:ascii="Calibri" w:cs="Calibri" w:eastAsia="Calibri" w:hAnsi="Calibri"/>
        </w:rPr>
        <w:t xml:space="preserve">The responder receives only the minimum information needed to act. The resident's phone number is released only after the responder accepts.</w:t>
      </w:r>
    </w:p>
    <w:p>
      <w:pPr>
        <w:pBdr>
          <w:left w:val="single" w:color="0F766E" w:sz="24" w:space="8"/>
        </w:pBdr>
        <w:shd w:fill="F0FDFA" w:val="clear"/>
        <w:spacing w:after="140" w:before="100" w:line="270"/>
        <w:ind w:left="140" w:right="100"/>
      </w:pPr>
      <w:r>
        <w:rPr>
          <w:rFonts w:ascii="Calibri" w:cs="Calibri" w:eastAsia="Calibri" w:hAnsi="Calibri"/>
          <w:b/>
          <w:bCs/>
          <w:color w:val="0F766E"/>
        </w:rPr>
        <w:t xml:space="preserve">Key point: </w:t>
      </w:r>
      <w:r>
        <w:rPr>
          <w:rFonts w:ascii="Calibri" w:cs="Calibri" w:eastAsia="Calibri" w:hAnsi="Calibri"/>
          <w:color w:val="1F2937"/>
        </w:rPr>
        <w:t xml:space="preserve">The classifier gives decision support. A person confirms. Where the system cannot help, the resident is sent to the national 922 dispatch centre.</w:t>
      </w:r>
    </w:p>
    <w:p>
      <w:pPr>
        <w:pStyle w:val="Heading2"/>
        <w:spacing w:after="100" w:before="240"/>
      </w:pPr>
      <w:r>
        <w:rPr>
          <w:rFonts w:ascii="Calibri" w:cs="Calibri" w:eastAsia="Calibri" w:hAnsi="Calibri"/>
          <w:b/>
          <w:bCs/>
          <w:color w:val="134E4A"/>
          <w:sz w:val="26"/>
          <w:szCs w:val="26"/>
        </w:rPr>
        <w:t xml:space="preserve">2. Scope: what is built and what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Status</w:t>
            </w:r>
          </w:p>
        </w:tc>
        <w:tc>
          <w:tcPr>
            <w:tcW w:type="dxa" w:w="72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Items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Built and tested</w:t>
            </w:r>
          </w:p>
        </w:tc>
        <w:tc>
          <w:tcPr>
            <w:tcW w:type="dxa" w:w="72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Single-source schema; 6 categories with subtypes; category-specific questions; scoring protocol with traceable weights; rule floors; model comparison; compiled decision table; test of every answer combination; responder selection with 922 fallback; minimal responder briefing; confidential handling for sexual violence, domestic violence and mental health; English text path; Flutter constants generated from the schema.</w:t>
            </w:r>
          </w:p>
        </w:tc>
      </w:tr>
      <w:tr>
        <w:trPr>
          <w:cantSplit/>
        </w:trPr>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Built but demo-grade</w:t>
            </w:r>
          </w:p>
        </w:tc>
        <w:tc>
          <w:tcPr>
            <w:tcW w:type="dxa" w:w="72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Text classifier (English templates only). Responder ranking uses straight-line distance, not road time.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You must build (guides in Parts B and C)</w:t>
            </w:r>
          </w:p>
        </w:tc>
        <w:tc>
          <w:tcPr>
            <w:tcW w:type="dxa" w:w="72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Swahili and Sheng word lists; real test messages from classmates; Flutter screens; Cloud Function or on-device lookup; Firestore fields.</w:t>
            </w:r>
          </w:p>
        </w:tc>
      </w:tr>
      <w:tr>
        <w:trPr>
          <w:cantSplit/>
        </w:trPr>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Future work</w:t>
            </w:r>
          </w:p>
        </w:tc>
        <w:tc>
          <w:tcPr>
            <w:tcW w:type="dxa" w:w="72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Crash and fall detection; voice; USSD; mass-casualty handling; full Swahili and Sheng language models; retraining on real data; clinician-validated weights; road-time ETA; integration with 922 (no public interface was found).</w:t>
            </w:r>
          </w:p>
        </w:tc>
      </w:tr>
    </w:tbl>
    <w:p>
      <w:pPr>
        <w:pBdr>
          <w:left w:val="single" w:color="1D4ED8" w:sz="24" w:space="8"/>
        </w:pBdr>
        <w:shd w:fill="EFF6FF" w:val="clear"/>
        <w:spacing w:after="140" w:before="100" w:line="270"/>
        <w:ind w:left="140" w:right="100"/>
      </w:pPr>
      <w:r>
        <w:rPr>
          <w:rFonts w:ascii="Calibri" w:cs="Calibri" w:eastAsia="Calibri" w:hAnsi="Calibri"/>
          <w:b/>
          <w:bCs/>
          <w:color w:val="1D4ED8"/>
        </w:rPr>
        <w:t xml:space="preserve">Suggestion: </w:t>
      </w:r>
      <w:r>
        <w:rPr>
          <w:rFonts w:ascii="Calibri" w:cs="Calibri" w:eastAsia="Calibri" w:hAnsi="Calibri"/>
          <w:color w:val="1F2937"/>
        </w:rPr>
        <w:t xml:space="preserve">State this scope table in Chapter 1 (scope and limitations). It shows the examiner you chose depth over breadth on purpose.</w:t>
      </w:r>
    </w:p>
    <w:p>
      <w:pPr>
        <w:pStyle w:val="Heading2"/>
        <w:spacing w:after="100" w:before="240"/>
      </w:pPr>
      <w:r>
        <w:rPr>
          <w:rFonts w:ascii="Calibri" w:cs="Calibri" w:eastAsia="Calibri" w:hAnsi="Calibri"/>
          <w:b/>
          <w:bCs/>
          <w:color w:val="134E4A"/>
          <w:sz w:val="26"/>
          <w:szCs w:val="26"/>
        </w:rPr>
        <w:t xml:space="preserve">3. Kenyan emergencies and where each one goes</w:t>
      </w:r>
    </w:p>
    <w:p>
      <w:pPr>
        <w:spacing w:after="120" w:line="276"/>
      </w:pPr>
      <w:r>
        <w:rPr>
          <w:rFonts w:ascii="Calibri" w:cs="Calibri" w:eastAsia="Calibri" w:hAnsi="Calibri"/>
        </w:rPr>
        <w:t xml:space="preserve">Every emergency fits a category and a subtype tag. The subtype never feeds the model. It drives responder routing, guidance and privacy handling. Anything that does not fit goes to Other / General, where text is read to suggest a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738"/>
      </w:tblGrid>
      <w:tr>
        <w:trPr>
          <w:tblHeader/>
        </w:trPr>
        <w:tc>
          <w:tcPr>
            <w:tcW w:type="dxa" w:w="23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Category</w:t>
            </w:r>
          </w:p>
        </w:tc>
        <w:tc>
          <w:tcPr>
            <w:tcW w:type="dxa" w:w="26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Subtypes</w:t>
            </w:r>
          </w:p>
        </w:tc>
        <w:tc>
          <w:tcPr>
            <w:tcW w:type="dxa" w:w="47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Examples covered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Medical Emergency</w:t>
            </w:r>
          </w:p>
        </w:tc>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cardiac, breathing_problem, seizure_or_collapse, maternal, sick_child, snakebite_or_poison, other_medical</w:t>
            </w:r>
          </w:p>
        </w:tc>
        <w:tc>
          <w:tcPr>
            <w:tcW w:type="dxa" w:w="47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Collapse, chest pain, labour and pregnancy complications, a sick child, snakebite, poisoning, severe allergy</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Road Accident</w:t>
            </w:r>
          </w:p>
        </w:tc>
        <w:tc>
          <w:tcPr>
            <w:tcW w:type="dxa" w:w="26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boda_boda, matatu_or_bus, private_vehicle, pedestrian_hit, truck_or_heavy</w:t>
            </w:r>
          </w:p>
        </w:tc>
        <w:tc>
          <w:tcPr>
            <w:tcW w:type="dxa" w:w="47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Crashes, people trapped in vehicles, fuel leaks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Fire &amp; Rescue</w:t>
            </w:r>
          </w:p>
        </w:tc>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building_fire, bush_or_vegetation_fire, building_collapse, flood_or_water_rescue</w:t>
            </w:r>
          </w:p>
        </w:tc>
        <w:tc>
          <w:tcPr>
            <w:tcW w:type="dxa" w:w="47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House and market fires, collapsed buildings, floods, drowning</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Security Threat</w:t>
            </w:r>
          </w:p>
        </w:tc>
        <w:tc>
          <w:tcPr>
            <w:tcW w:type="dxa" w:w="26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armed_robbery, assault, mob_violence, looting_or_riot, domestic_violence, sexual_violence, other_security</w:t>
            </w:r>
          </w:p>
        </w:tc>
        <w:tc>
          <w:tcPr>
            <w:tcW w:type="dxa" w:w="47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Robbery, stabbing, gangs and goons, mob violence, looting, domestic and sexual violence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Abduction</w:t>
            </w:r>
          </w:p>
        </w:tc>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kidnapping, missing_child</w:t>
            </w:r>
          </w:p>
        </w:tc>
        <w:tc>
          <w:tcPr>
            <w:tcW w:type="dxa" w:w="47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Kidnapping, a child taken or missing (always High by policy)</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Other / General</w:t>
            </w:r>
          </w:p>
        </w:tc>
        <w:tc>
          <w:tcPr>
            <w:tcW w:type="dxa" w:w="26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mental_health_crisis, wildlife_attack, fall_or_injury, burns, unclear</w:t>
            </w:r>
          </w:p>
        </w:tc>
        <w:tc>
          <w:tcPr>
            <w:tcW w:type="dxa" w:w="47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Self-harm risk, hyena or elephant attacks, falls, burns, anything unclear</w:t>
            </w:r>
          </w:p>
        </w:tc>
      </w:tr>
    </w:tbl>
    <w:p>
      <w:pPr>
        <w:pBdr>
          <w:left w:val="single" w:color="B45309" w:sz="24" w:space="8"/>
        </w:pBdr>
        <w:shd w:fill="FFFBEB" w:val="clear"/>
        <w:spacing w:after="140" w:before="100" w:line="270"/>
        <w:ind w:left="140" w:right="100"/>
      </w:pPr>
      <w:r>
        <w:rPr>
          <w:rFonts w:ascii="Calibri" w:cs="Calibri" w:eastAsia="Calibri" w:hAnsi="Calibri"/>
          <w:b/>
          <w:bCs/>
          <w:color w:val="B45309"/>
        </w:rPr>
        <w:t xml:space="preserve">To verify / your decision: </w:t>
      </w:r>
      <w:r>
        <w:rPr>
          <w:rFonts w:ascii="Calibri" w:cs="Calibri" w:eastAsia="Calibri" w:hAnsi="Calibri"/>
          <w:color w:val="1F2937"/>
        </w:rPr>
        <w:t xml:space="preserve">Abduction as 'always High' is a policy choice from your personal-safety objective. I found no published triage standard that sets it. Say so in the report.</w:t>
      </w:r>
    </w:p>
    <w:p>
      <w:pPr>
        <w:pStyle w:val="Heading2"/>
        <w:spacing w:after="100" w:before="240"/>
      </w:pPr>
      <w:r>
        <w:rPr>
          <w:rFonts w:ascii="Calibri" w:cs="Calibri" w:eastAsia="Calibri" w:hAnsi="Calibri"/>
          <w:b/>
          <w:bCs/>
          <w:color w:val="134E4A"/>
          <w:sz w:val="26"/>
          <w:szCs w:val="26"/>
        </w:rPr>
        <w:t xml:space="preserve">4. Question design: what is asked, where,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338"/>
        <w:gridCol w:w="2700"/>
      </w:tblGrid>
      <w:tr>
        <w:trPr>
          <w:tblHeader/>
        </w:trPr>
        <w:tc>
          <w:tcPr>
            <w:tcW w:type="dxa" w:w="17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Question id</w:t>
            </w:r>
          </w:p>
        </w:tc>
        <w:tc>
          <w:tcPr>
            <w:tcW w:type="dxa" w:w="29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Prompt shown to the resident</w:t>
            </w:r>
          </w:p>
        </w:tc>
        <w:tc>
          <w:tcPr>
            <w:tcW w:type="dxa" w:w="23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Allowed values</w:t>
            </w:r>
          </w:p>
        </w:tc>
        <w:tc>
          <w:tcPr>
            <w:tcW w:type="dxa" w:w="27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Why it is asked</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age_group</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Who needs help?</w:t>
            </w:r>
          </w:p>
        </w:tc>
        <w:tc>
          <w:tcPr>
            <w:tcW w:type="dxa" w:w="2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Adult, Child, Unknown</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Children are more vulnerable. The Kenyan SATS study analysed age 12 and under separately. It also decides whether pregnancy is asked.</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conscious</w:t>
            </w:r>
          </w:p>
        </w:tc>
        <w:tc>
          <w:tcPr>
            <w:tcW w:type="dxa" w:w="2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 person awake and responding?</w:t>
            </w:r>
          </w:p>
        </w:tc>
        <w:tc>
          <w:tcPr>
            <w:tcW w:type="dxa" w:w="2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Danger sign from the ABCD approach used in ETAT+ and SATS.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breathing</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 person breathing normally?</w:t>
            </w:r>
          </w:p>
        </w:tc>
        <w:tc>
          <w:tcPr>
            <w:tcW w:type="dxa" w:w="2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Danger sign from the ABCD approach (airway and breathing).</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severe_bleeding</w:t>
            </w:r>
          </w:p>
        </w:tc>
        <w:tc>
          <w:tcPr>
            <w:tcW w:type="dxa" w:w="2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there heavy bleeding that will not stop?</w:t>
            </w:r>
          </w:p>
        </w:tc>
        <w:tc>
          <w:tcPr>
            <w:tcW w:type="dxa" w:w="2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Circulation danger sign. A stand-in for shock, which a caller cannot measure.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chest_pain</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 person having chest pain or crushing pressure in the chest?</w:t>
            </w:r>
          </w:p>
        </w:tc>
        <w:tc>
          <w:tcPr>
            <w:tcW w:type="dxa" w:w="2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Possible heart emergency. Asked only for Medical.</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pregnant</w:t>
            </w:r>
          </w:p>
        </w:tc>
        <w:tc>
          <w:tcPr>
            <w:tcW w:type="dxa" w:w="2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 person pregnant?</w:t>
            </w:r>
          </w:p>
        </w:tc>
        <w:tc>
          <w:tcPr>
            <w:tcW w:type="dxa" w:w="2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Pregnancy raises risk and decides if a maternal-care responder is preferred. Not asked for a child.</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trapped</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anyone trapped and unable to get out?</w:t>
            </w:r>
          </w:p>
        </w:tc>
        <w:tc>
          <w:tcPr>
            <w:tcW w:type="dxa" w:w="2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Decides if rescue equipment (extrication) is needed.</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hazard</w:t>
            </w:r>
          </w:p>
        </w:tc>
        <w:tc>
          <w:tcPr>
            <w:tcW w:type="dxa" w:w="2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there fire, smoke, fuel leaking or danger of collapse?</w:t>
            </w:r>
          </w:p>
        </w:tc>
        <w:tc>
          <w:tcPr>
            <w:tcW w:type="dxa" w:w="2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Ongoing danger (fire, fuel, collapse). Decides if fire suppression is needed.</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weapon_involved</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there a weapon (gun, knife, panga or similar)?</w:t>
            </w:r>
          </w:p>
        </w:tc>
        <w:tc>
          <w:tcPr>
            <w:tcW w:type="dxa" w:w="2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Armed threat. Decides if police are needed.</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immediate_danger</w:t>
            </w:r>
          </w:p>
        </w:tc>
        <w:tc>
          <w:tcPr>
            <w:tcW w:type="dxa" w:w="2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Is the attacker or threat still close by?</w:t>
            </w:r>
          </w:p>
        </w:tc>
        <w:tc>
          <w:tcPr>
            <w:tcW w:type="dxa" w:w="2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Yes, No, Unknown</w:t>
            </w:r>
          </w:p>
        </w:tc>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Tells if the threat is still present.</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people_count</w:t>
            </w:r>
          </w:p>
        </w:tc>
        <w:tc>
          <w:tcPr>
            <w:tcW w:type="dxa" w:w="2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How many people need help? (5 means 5 or more)</w:t>
            </w:r>
          </w:p>
        </w:tc>
        <w:tc>
          <w:tcPr>
            <w:tcW w:type="dxa" w:w="2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 to 5</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More people means more responders. The number 5 means five or more.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Category</w:t>
            </w:r>
          </w:p>
        </w:tc>
        <w:tc>
          <w:tcPr>
            <w:tcW w:type="dxa" w:w="74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Questions asked, in order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Medical Emergency</w:t>
            </w:r>
          </w:p>
        </w:tc>
        <w:tc>
          <w:tcPr>
            <w:tcW w:type="dxa" w:w="74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age_group, conscious, breathing, severe_bleeding, chest_pain, pregnant, people_count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Road Accident</w:t>
            </w:r>
          </w:p>
        </w:tc>
        <w:tc>
          <w:tcPr>
            <w:tcW w:type="dxa" w:w="74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age_group, conscious, breathing, severe_bleeding, trapped, hazard, pregnant, people_count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Fire &amp; Rescue</w:t>
            </w:r>
          </w:p>
        </w:tc>
        <w:tc>
          <w:tcPr>
            <w:tcW w:type="dxa" w:w="74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age_group, conscious, breathing, trapped, hazard, people_count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Security Threat</w:t>
            </w:r>
          </w:p>
        </w:tc>
        <w:tc>
          <w:tcPr>
            <w:tcW w:type="dxa" w:w="74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age_group, conscious, breathing, severe_bleeding, weapon_involved, immediate_danger, people_count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Abduction</w:t>
            </w:r>
          </w:p>
        </w:tc>
        <w:tc>
          <w:tcPr>
            <w:tcW w:type="dxa" w:w="74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age_group, weapon_involved, immediate_danger, people_count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Other / General</w:t>
            </w:r>
          </w:p>
        </w:tc>
        <w:tc>
          <w:tcPr>
            <w:tcW w:type="dxa" w:w="74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age_group, conscious, breathing, severe_bleeding, people_count</w:t>
            </w:r>
          </w:p>
        </w:tc>
      </w:tr>
    </w:tbl>
    <w:p>
      <w:pPr>
        <w:spacing w:after="120" w:line="276"/>
      </w:pPr>
      <w:r>
        <w:rPr>
          <w:rFonts w:ascii="Calibri" w:cs="Calibri" w:eastAsia="Calibri" w:hAnsi="Calibri"/>
        </w:rPr>
        <w:t xml:space="preserve">Questions that do not apply are stored as NotAsked. This keeps one fixed list of model inputs for every category while asking each resident only what is relevant.</w:t>
      </w:r>
    </w:p>
    <w:p>
      <w:pPr>
        <w:pBdr>
          <w:left w:val="single" w:color="1D4ED8" w:sz="24" w:space="8"/>
        </w:pBdr>
        <w:shd w:fill="EFF6FF" w:val="clear"/>
        <w:spacing w:after="140" w:before="100" w:line="270"/>
        <w:ind w:left="140" w:right="100"/>
      </w:pPr>
      <w:r>
        <w:rPr>
          <w:rFonts w:ascii="Calibri" w:cs="Calibri" w:eastAsia="Calibri" w:hAnsi="Calibri"/>
          <w:b/>
          <w:bCs/>
          <w:color w:val="1D4ED8"/>
        </w:rPr>
        <w:t xml:space="preserve">Suggestion: </w:t>
      </w:r>
      <w:r>
        <w:rPr>
          <w:rFonts w:ascii="Calibri" w:cs="Calibri" w:eastAsia="Calibri" w:hAnsi="Calibri"/>
          <w:color w:val="1F2937"/>
        </w:rPr>
        <w:t xml:space="preserve">Keep this table in Chapter 4 as the 'question design' justification. It shows every question has a purpose and a user.</w:t>
      </w:r>
    </w:p>
    <w:p>
      <w:pPr>
        <w:pStyle w:val="Heading2"/>
        <w:spacing w:after="100" w:before="240"/>
      </w:pPr>
      <w:r>
        <w:rPr>
          <w:rFonts w:ascii="Calibri" w:cs="Calibri" w:eastAsia="Calibri" w:hAnsi="Calibri"/>
          <w:b/>
          <w:bCs/>
          <w:color w:val="134E4A"/>
          <w:sz w:val="26"/>
          <w:szCs w:val="26"/>
        </w:rPr>
        <w:t xml:space="preserve">5. The scoring protocol and its weaknesses</w:t>
      </w:r>
    </w:p>
    <w:p>
      <w:pPr>
        <w:spacing w:after="120" w:line="276"/>
      </w:pPr>
      <w:r>
        <w:rPr>
          <w:rFonts w:ascii="Calibri" w:cs="Calibri" w:eastAsia="Calibri" w:hAnsi="Calibri"/>
        </w:rPr>
        <w:t xml:space="preserve">Each category starts with a base score. Each answer adds points. A score of 4.0 or more is High, 2.0 to 3.9 is Medium, below 2.0 is Low. The label PRINCIPLE means the structure comes from the literature (the ABCD danger-sign idea in ETAT+ and SATS). The size of the number is always a design assumption. ASSUMPTION means the entire entry is a design assumption.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800"/>
        <w:gridCol w:w="1300"/>
        <w:gridCol w:w="4338"/>
      </w:tblGrid>
      <w:tr>
        <w:trPr>
          <w:tblHeader/>
        </w:trPr>
        <w:tc>
          <w:tcPr>
            <w:tcW w:type="dxa" w:w="19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5"/>
                <w:szCs w:val="15"/>
              </w:rPr>
              <w:t xml:space="preserve">Item</w:t>
            </w:r>
          </w:p>
        </w:tc>
        <w:tc>
          <w:tcPr>
            <w:tcW w:type="dxa" w:w="13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5"/>
                <w:szCs w:val="15"/>
              </w:rPr>
              <w:t xml:space="preserve">Answer</w:t>
            </w:r>
          </w:p>
        </w:tc>
        <w:tc>
          <w:tcPr>
            <w:tcW w:type="dxa" w:w="8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5"/>
                <w:szCs w:val="15"/>
              </w:rPr>
              <w:t xml:space="preserve">Points</w:t>
            </w:r>
          </w:p>
        </w:tc>
        <w:tc>
          <w:tcPr>
            <w:tcW w:type="dxa" w:w="13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5"/>
                <w:szCs w:val="15"/>
              </w:rPr>
              <w:t xml:space="preserve">Basis</w:t>
            </w:r>
          </w:p>
        </w:tc>
        <w:tc>
          <w:tcPr>
            <w:tcW w:type="dxa" w:w="43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5"/>
                <w:szCs w:val="15"/>
              </w:rPr>
              <w:t xml:space="preserve">Note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Starting score</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Medical Emergency</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2</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Medical calls start at Medium because the cause is unknown.</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Starting score</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Road Accident</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0.3</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 crash with no danger signs is Low.</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Starting score</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Fire &amp; Rescue</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2</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Fire is Medium by default because it spreads.</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Starting score</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Security Threat</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2</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 threat is Medium by default.</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Starting score</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Abduction</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4</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Always High by policy.</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Starting score</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Other / General</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0.5</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Unclassified calls start Low.</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conscious</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No</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4</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PRINCIPLE</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ABCD danger sign (ETAT+, SATS). Structure from literature, size is an assumption.</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conscious</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1.9</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Cannot confirm, so treated as partly dangerous.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breathing</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No</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4</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PRINCIPLE</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ABCD danger sign. Size is an assumption.</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breathing</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1.9</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severe_bleeding</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Yes</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3.8</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PRINCIPLE</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Circulation danger sign. Size is an assumption.</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severe_bleeding</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0.8</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chest_pain</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Yes</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3.8</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Possible heart emergency.</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chest_pain</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0.8</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pregnant</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Yes</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1.5</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Pregnancy raises risk. Reviewer to confirm.</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pregnant</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0.3</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age_group</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Child</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0.8</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Children are more vulnerable. SATS analyses age 12 and under separately.</w:t>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trapped</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Yes</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2</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Needs rescue equipment.</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trapped</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0.5</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hazard</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Yes</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1.8</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Danger is ongoing.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hazard</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0.4</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weapon_involved</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Yes</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3.8</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Armed threat.</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weapon_involved</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1.2</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immediate_danger</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Yes</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2.5</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Threat still present.</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immediate_danger</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Unknown</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0.8</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people_count</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3</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1.7</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More people need help.</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people_count</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4</w:t>
            </w:r>
          </w:p>
        </w:tc>
        <w:tc>
          <w:tcPr>
            <w:tcW w:type="dxa" w:w="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2.2</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r>
        <w:trPr>
          <w:cantSplit/>
        </w:trPr>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people_count</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5 or more</w:t>
            </w:r>
          </w:p>
        </w:tc>
        <w:tc>
          <w:tcPr>
            <w:tcW w:type="dxa" w:w="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2.2</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ASSUMPTION</w:t>
            </w:r>
          </w:p>
        </w:tc>
        <w:tc>
          <w:tcPr>
            <w:tcW w:type="dxa" w:w="4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5"/>
                <w:szCs w:val="15"/>
              </w:rPr>
              <w:t xml:space="preserve"/>
            </w:r>
          </w:p>
        </w:tc>
      </w:tr>
    </w:tbl>
    <w:p>
      <w:pPr>
        <w:spacing w:after="80"/>
      </w:pPr>
    </w:p>
    <w:p>
      <w:pPr>
        <w:pBdr>
          <w:left w:val="single" w:color="B45309" w:sz="24" w:space="8"/>
        </w:pBdr>
        <w:shd w:fill="FFFBEB" w:val="clear"/>
        <w:spacing w:after="140" w:before="100" w:line="270"/>
        <w:ind w:left="140" w:right="100"/>
      </w:pPr>
      <w:r>
        <w:rPr>
          <w:rFonts w:ascii="Calibri" w:cs="Calibri" w:eastAsia="Calibri" w:hAnsi="Calibri"/>
          <w:b/>
          <w:bCs/>
          <w:color w:val="B45309"/>
        </w:rPr>
        <w:t xml:space="preserve">To verify / your decision: </w:t>
      </w:r>
      <w:r>
        <w:rPr>
          <w:rFonts w:ascii="Calibri" w:cs="Calibri" w:eastAsia="Calibri" w:hAnsi="Calibri"/>
          <w:color w:val="1F2937"/>
        </w:rPr>
        <w:t xml:space="preserve">None of these numbers has been reviewed by a clinician. They are the first thing an examiner will question. See Part D for how to defend them.</w:t>
      </w:r>
    </w:p>
    <w:p>
      <w:pPr>
        <w:pStyle w:val="Heading3"/>
        <w:spacing w:after="80" w:before="160"/>
      </w:pPr>
      <w:r>
        <w:rPr>
          <w:rFonts w:ascii="Calibri" w:cs="Calibri" w:eastAsia="Calibri" w:hAnsi="Calibri"/>
          <w:b/>
          <w:bCs/>
          <w:color w:val="475569"/>
          <w:sz w:val="22"/>
          <w:szCs w:val="22"/>
        </w:rPr>
        <w:t xml:space="preserve">Rule floors: the priority can never fall below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5338"/>
        <w:gridCol w:w="1500"/>
      </w:tblGrid>
      <w:tr>
        <w:trPr>
          <w:tblHeader/>
        </w:trPr>
        <w:tc>
          <w:tcPr>
            <w:tcW w:type="dxa" w:w="9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Rule</w:t>
            </w:r>
          </w:p>
        </w:tc>
        <w:tc>
          <w:tcPr>
            <w:tcW w:type="dxa" w:w="19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Applies to</w:t>
            </w:r>
          </w:p>
        </w:tc>
        <w:tc>
          <w:tcPr>
            <w:tcW w:type="dxa" w:w="53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Reason</w:t>
            </w:r>
          </w:p>
        </w:tc>
        <w:tc>
          <w:tcPr>
            <w:tcW w:type="dxa" w:w="15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Minimum priority</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F01</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any</w:t>
            </w:r>
          </w:p>
        </w:tc>
        <w:tc>
          <w:tcPr>
            <w:tcW w:type="dxa" w:w="5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Not conscious</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F02</w:t>
            </w:r>
          </w:p>
        </w:tc>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any</w:t>
            </w:r>
          </w:p>
        </w:tc>
        <w:tc>
          <w:tcPr>
            <w:tcW w:type="dxa" w:w="5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Not breathing normally</w:t>
            </w:r>
          </w:p>
        </w:tc>
        <w:tc>
          <w:tcPr>
            <w:tcW w:type="dxa" w:w="1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F03</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any</w:t>
            </w:r>
          </w:p>
        </w:tc>
        <w:tc>
          <w:tcPr>
            <w:tcW w:type="dxa" w:w="5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Heavy bleeding</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F04</w:t>
            </w:r>
          </w:p>
        </w:tc>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any</w:t>
            </w:r>
          </w:p>
        </w:tc>
        <w:tc>
          <w:tcPr>
            <w:tcW w:type="dxa" w:w="5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Chest pain</w:t>
            </w:r>
          </w:p>
        </w:tc>
        <w:tc>
          <w:tcPr>
            <w:tcW w:type="dxa" w:w="1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F05</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any</w:t>
            </w:r>
          </w:p>
        </w:tc>
        <w:tc>
          <w:tcPr>
            <w:tcW w:type="dxa" w:w="5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Weapon involved</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F06</w:t>
            </w:r>
          </w:p>
        </w:tc>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any</w:t>
            </w:r>
          </w:p>
        </w:tc>
        <w:tc>
          <w:tcPr>
            <w:tcW w:type="dxa" w:w="5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Threat still close by</w:t>
            </w:r>
          </w:p>
        </w:tc>
        <w:tc>
          <w:tcPr>
            <w:tcW w:type="dxa" w:w="1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F07</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Abduction</w:t>
            </w:r>
          </w:p>
        </w:tc>
        <w:tc>
          <w:tcPr>
            <w:tcW w:type="dxa" w:w="5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Abduction is always High by policy</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F08</w:t>
            </w:r>
          </w:p>
        </w:tc>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any</w:t>
            </w:r>
          </w:p>
        </w:tc>
        <w:tc>
          <w:tcPr>
            <w:tcW w:type="dxa" w:w="5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Trapped with fire, smoke or collapse danger</w:t>
            </w:r>
          </w:p>
        </w:tc>
        <w:tc>
          <w:tcPr>
            <w:tcW w:type="dxa" w:w="1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F09</w:t>
            </w:r>
          </w:p>
        </w:tc>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sexual_violence</w:t>
            </w:r>
          </w:p>
        </w:tc>
        <w:tc>
          <w:tcPr>
            <w:tcW w:type="dxa" w:w="5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Sexual violence needs time-sensitive medical care</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Medium</w:t>
            </w:r>
          </w:p>
        </w:tc>
      </w:tr>
      <w:tr>
        <w:trPr>
          <w:cantSplit/>
        </w:trPr>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F10</w:t>
            </w:r>
          </w:p>
        </w:tc>
        <w:tc>
          <w:tcPr>
            <w:tcW w:type="dxa" w:w="1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mental_health_crisis</w:t>
            </w:r>
          </w:p>
        </w:tc>
        <w:tc>
          <w:tcPr>
            <w:tcW w:type="dxa" w:w="5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Self-harm risk, human triage</w:t>
            </w:r>
          </w:p>
        </w:tc>
        <w:tc>
          <w:tcPr>
            <w:tcW w:type="dxa" w:w="1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High</w:t>
            </w:r>
          </w:p>
        </w:tc>
      </w:tr>
    </w:tbl>
    <w:p>
      <w:pPr>
        <w:spacing w:after="120" w:line="276"/>
      </w:pPr>
      <w:r>
        <w:rPr>
          <w:rFonts w:ascii="Calibri" w:cs="Calibri" w:eastAsia="Calibri" w:hAnsi="Calibri"/>
        </w:rPr>
        <w:t xml:space="preserve">The floors guarantee that the model can never lower a life-threatening case, whatever it learned. They are written once, in the schema file, and used by the data generator, the predictor, the tests and the responder matching.</w:t>
      </w:r>
    </w:p>
    <w:p>
      <w:pPr>
        <w:pStyle w:val="Heading2"/>
        <w:spacing w:after="100" w:before="240"/>
      </w:pPr>
      <w:r>
        <w:rPr>
          <w:rFonts w:ascii="Calibri" w:cs="Calibri" w:eastAsia="Calibri" w:hAnsi="Calibri"/>
          <w:b/>
          <w:bCs/>
          <w:color w:val="134E4A"/>
          <w:sz w:val="26"/>
          <w:szCs w:val="26"/>
        </w:rPr>
        <w:t xml:space="preserve">6. The classifier architecture</w:t>
      </w:r>
    </w:p>
    <w:p>
      <w:pPr>
        <w:pStyle w:val="ListParagraph"/>
        <w:numPr>
          <w:ilvl w:val="0"/>
          <w:numId w:val="3"/>
        </w:numPr>
        <w:spacing w:after="80" w:line="264"/>
      </w:pPr>
      <w:r>
        <w:rPr>
          <w:rFonts w:ascii="Calibri" w:cs="Calibri" w:eastAsia="Calibri" w:hAnsi="Calibri"/>
        </w:rPr>
        <w:t xml:space="preserve">Validation: only allowed values are accepted. A misspelt category is rejected instead of becoming a confident wrong answer.</w:t>
      </w:r>
    </w:p>
    <w:p>
      <w:pPr>
        <w:pStyle w:val="ListParagraph"/>
        <w:numPr>
          <w:ilvl w:val="0"/>
          <w:numId w:val="3"/>
        </w:numPr>
        <w:spacing w:after="80" w:line="264"/>
      </w:pPr>
      <w:r>
        <w:rPr>
          <w:rFonts w:ascii="Calibri" w:cs="Calibri" w:eastAsia="Calibri" w:hAnsi="Calibri"/>
        </w:rPr>
        <w:t xml:space="preserve">Rule floors: danger signs force a minimum priority that nothing can lower.</w:t>
      </w:r>
    </w:p>
    <w:p>
      <w:pPr>
        <w:pStyle w:val="ListParagraph"/>
        <w:numPr>
          <w:ilvl w:val="0"/>
          <w:numId w:val="3"/>
        </w:numPr>
        <w:spacing w:after="80" w:line="264"/>
      </w:pPr>
      <w:r>
        <w:rPr>
          <w:rFonts w:ascii="Calibri" w:cs="Calibri" w:eastAsia="Calibri" w:hAnsi="Calibri"/>
        </w:rPr>
        <w:t xml:space="preserve">Model: an SVM (RBF) trained on realistic cases plus a balanced sample of borderline combinations suggests the priority and gives probabilities.</w:t>
      </w:r>
    </w:p>
    <w:p>
      <w:pPr>
        <w:pStyle w:val="ListParagraph"/>
        <w:numPr>
          <w:ilvl w:val="0"/>
          <w:numId w:val="3"/>
        </w:numPr>
        <w:spacing w:after="80" w:line="264"/>
      </w:pPr>
      <w:r>
        <w:rPr>
          <w:rFonts w:ascii="Calibri" w:cs="Calibri" w:eastAsia="Calibri" w:hAnsi="Calibri"/>
        </w:rPr>
        <w:t xml:space="preserve">Safety bias: a case counts as High when the model gives High at least 35% probability, not 50%. Missing a High case is worse than over-triaging.</w:t>
      </w:r>
    </w:p>
    <w:p>
      <w:pPr>
        <w:pStyle w:val="ListParagraph"/>
        <w:numPr>
          <w:ilvl w:val="0"/>
          <w:numId w:val="3"/>
        </w:numPr>
        <w:spacing w:after="80" w:line="264"/>
      </w:pPr>
      <w:r>
        <w:rPr>
          <w:rFonts w:ascii="Calibri" w:cs="Calibri" w:eastAsia="Calibri" w:hAnsi="Calibri"/>
        </w:rPr>
        <w:t xml:space="preserve">Monotone repair: a worse answer is never allowed to give a lower priority than a better answer.</w:t>
      </w:r>
    </w:p>
    <w:p>
      <w:pPr>
        <w:pStyle w:val="ListParagraph"/>
        <w:numPr>
          <w:ilvl w:val="0"/>
          <w:numId w:val="3"/>
        </w:numPr>
        <w:spacing w:after="80" w:line="264"/>
      </w:pPr>
      <w:r>
        <w:rPr>
          <w:rFonts w:ascii="Calibri" w:cs="Calibri" w:eastAsia="Calibri" w:hAnsi="Calibri"/>
        </w:rPr>
        <w:t xml:space="preserve">Human review flag: cases near the boundary are flagged so the resident confirms. The flag covers 88% of the cases the protocol rates High but the table rates Medium.</w:t>
      </w:r>
    </w:p>
    <w:p>
      <w:pPr>
        <w:pStyle w:val="ListParagraph"/>
        <w:numPr>
          <w:ilvl w:val="0"/>
          <w:numId w:val="3"/>
        </w:numPr>
        <w:spacing w:after="80" w:line="264"/>
      </w:pPr>
      <w:r>
        <w:rPr>
          <w:rFonts w:ascii="Calibri" w:cs="Calibri" w:eastAsia="Calibri" w:hAnsi="Calibri"/>
        </w:rPr>
        <w:t xml:space="preserve">Human confirmation and logging: the resident confirms. The suggestion and the confirmed priority are logged for future retraining.</w:t>
      </w:r>
    </w:p>
    <w:p>
      <w:pPr>
        <w:pStyle w:val="Heading3"/>
        <w:spacing w:after="80" w:before="160"/>
      </w:pPr>
      <w:r>
        <w:rPr>
          <w:rFonts w:ascii="Calibri" w:cs="Calibri" w:eastAsia="Calibri" w:hAnsi="Calibri"/>
          <w:b/>
          <w:bCs/>
          <w:color w:val="475569"/>
          <w:sz w:val="22"/>
          <w:szCs w:val="22"/>
        </w:rPr>
        <w:t xml:space="preserve">Why a decision table?</w:t>
      </w:r>
    </w:p>
    <w:p>
      <w:pPr>
        <w:spacing w:after="120" w:line="276"/>
      </w:pPr>
      <w:r>
        <w:rPr>
          <w:rFonts w:ascii="Calibri" w:cs="Calibri" w:eastAsia="Calibri" w:hAnsi="Calibri"/>
        </w:rPr>
        <w:t xml:space="preserve">The input space is finite: 16,740 possible sets of answers. That means every possible input can be tested before release. The trained model is compiled into a table with one entry per combination. The app or Cloud Function only looks the answer up. This has three benefits: it can run offline on the phone, there is no scikit-learn version to keep matched on the server, and every row can be inspected in Excel.</w:t>
      </w:r>
    </w:p>
    <w:p>
      <w:pPr>
        <w:pBdr>
          <w:left w:val="single" w:color="1D4ED8" w:sz="24" w:space="8"/>
        </w:pBdr>
        <w:shd w:fill="EFF6FF" w:val="clear"/>
        <w:spacing w:after="140" w:before="100" w:line="270"/>
        <w:ind w:left="140" w:right="100"/>
      </w:pPr>
      <w:r>
        <w:rPr>
          <w:rFonts w:ascii="Calibri" w:cs="Calibri" w:eastAsia="Calibri" w:hAnsi="Calibri"/>
          <w:b/>
          <w:bCs/>
          <w:color w:val="1D4ED8"/>
        </w:rPr>
        <w:t xml:space="preserve">Suggestion: </w:t>
      </w:r>
      <w:r>
        <w:rPr>
          <w:rFonts w:ascii="Calibri" w:cs="Calibri" w:eastAsia="Calibri" w:hAnsi="Calibri"/>
          <w:color w:val="1F2937"/>
        </w:rPr>
        <w:t xml:space="preserve">Recommended: use the decision table for the structured triage and keep the Python model for training, auditing and retraining. If you want the model to run in a Cloud Function instead, pin the same scikit-learn version as your PC.</w:t>
      </w:r>
    </w:p>
    <w:p>
      <w:pPr>
        <w:pStyle w:val="Heading3"/>
        <w:spacing w:after="80" w:before="160"/>
      </w:pPr>
      <w:r>
        <w:rPr>
          <w:rFonts w:ascii="Calibri" w:cs="Calibri" w:eastAsia="Calibri" w:hAnsi="Calibri"/>
          <w:b/>
          <w:bCs/>
          <w:color w:val="475569"/>
          <w:sz w:val="22"/>
          <w:szCs w:val="22"/>
        </w:rPr>
        <w:t xml:space="preserve">Models compared (5 x 2 cross-validation on 4,000 realistic synthetic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700"/>
        <w:gridCol w:w="1700"/>
        <w:gridCol w:w="2238"/>
      </w:tblGrid>
      <w:tr>
        <w:trPr>
          <w:tblHeader/>
        </w:trPr>
        <w:tc>
          <w:tcPr>
            <w:tcW w:type="dxa" w:w="27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Model (with safety rules)</w:t>
            </w:r>
          </w:p>
        </w:tc>
        <w:tc>
          <w:tcPr>
            <w:tcW w:type="dxa" w:w="13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Accuracy</w:t>
            </w:r>
          </w:p>
        </w:tc>
        <w:tc>
          <w:tcPr>
            <w:tcW w:type="dxa" w:w="17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High recall</w:t>
            </w:r>
          </w:p>
        </w:tc>
        <w:tc>
          <w:tcPr>
            <w:tcW w:type="dxa" w:w="17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High to Low per 800</w:t>
            </w:r>
          </w:p>
        </w:tc>
        <w:tc>
          <w:tcPr>
            <w:tcW w:type="dxa" w:w="22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High to Medium per 800</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LogReg</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0.826</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0.913</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2.5</w:t>
            </w:r>
          </w:p>
        </w:tc>
        <w:tc>
          <w:tcPr>
            <w:tcW w:type="dxa" w:w="22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30.2</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SVM-linear</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0.834</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0.937</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1.6</w:t>
            </w:r>
          </w:p>
        </w:tc>
        <w:tc>
          <w:tcPr>
            <w:tcW w:type="dxa" w:w="22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21.9</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SVM-RBF</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0.848</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0.925</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2.0</w:t>
            </w:r>
          </w:p>
        </w:tc>
        <w:tc>
          <w:tcPr>
            <w:tcW w:type="dxa" w:w="22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26.0</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RandomForest</w:t>
            </w:r>
          </w:p>
        </w:tc>
        <w:tc>
          <w:tcPr>
            <w:tcW w:type="dxa" w:w="1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0.838</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0.917</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1.7</w:t>
            </w:r>
          </w:p>
        </w:tc>
        <w:tc>
          <w:tcPr>
            <w:tcW w:type="dxa" w:w="22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29.3</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Naive Bayes (Bayesian baseline)</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0.768</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0.892</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1.8</w:t>
            </w:r>
          </w:p>
        </w:tc>
        <w:tc>
          <w:tcPr>
            <w:tcW w:type="dxa" w:w="22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38.6</w:t>
            </w:r>
          </w:p>
        </w:tc>
      </w:tr>
    </w:tbl>
    <w:p>
      <w:pPr>
        <w:spacing w:after="120" w:line="276"/>
      </w:pPr>
      <w:r>
        <w:rPr>
          <w:rFonts w:ascii="Calibri" w:cs="Calibri" w:eastAsia="Calibri" w:hAnsi="Calibri"/>
        </w:rPr>
        <w:t xml:space="preserve">Selected: SVM-RBF. The rule was fixed before the results were seen: keep every model whose High-to-Low count is within 1.0 of the safest, then take the most accurate. Differences smaller than that are noise. The remaining High-to-Low cases (about 2 per 800) were checked: in the sample inspected they were deliberate label noise built into the data, not model failures.</w:t>
      </w:r>
    </w:p>
    <w:p>
      <w:pPr>
        <w:pStyle w:val="Heading3"/>
        <w:spacing w:after="80" w:before="160"/>
      </w:pPr>
      <w:r>
        <w:rPr>
          <w:rFonts w:ascii="Calibri" w:cs="Calibri" w:eastAsia="Calibri" w:hAnsi="Calibri"/>
          <w:b/>
          <w:bCs/>
          <w:color w:val="475569"/>
          <w:sz w:val="22"/>
          <w:szCs w:val="22"/>
        </w:rPr>
        <w:t xml:space="preserve">About the Bayesian idea</w:t>
      </w:r>
    </w:p>
    <w:p>
      <w:pPr>
        <w:spacing w:after="120" w:line="276"/>
      </w:pPr>
      <w:r>
        <w:rPr>
          <w:rFonts w:ascii="Calibri" w:cs="Calibri" w:eastAsia="Calibri" w:hAnsi="Calibri"/>
        </w:rPr>
        <w:t xml:space="preserve">The earlier AI suggestion of a Bayesian network, a Gaussian copula or a GAN was about generating synthetic data, not classifying. A Bayesian network fits categorical data, but with no real data its probabilities would be set by hand, which is what the generator already does. A Gaussian copula suits continuous numbers. A GAN needs real data to learn from, which does not exist here. A Naive Bayes model is included in the comparison as a Bayesian baseline, and it ranked last.</w:t>
      </w:r>
    </w:p>
    <w:p>
      <w:pPr>
        <w:pStyle w:val="Heading2"/>
        <w:spacing w:after="100" w:before="240"/>
      </w:pPr>
      <w:r>
        <w:rPr>
          <w:rFonts w:ascii="Calibri" w:cs="Calibri" w:eastAsia="Calibri" w:hAnsi="Calibri"/>
          <w:b/>
          <w:bCs/>
          <w:color w:val="134E4A"/>
          <w:sz w:val="26"/>
          <w:szCs w:val="26"/>
        </w:rPr>
        <w:t xml:space="preserve">7. Testing: what was actually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Test</w:t>
            </w:r>
          </w:p>
        </w:tc>
        <w:tc>
          <w:tcPr>
            <w:tcW w:type="dxa" w:w="66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Result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Clinical sense checks (anchors)</w:t>
            </w:r>
          </w:p>
        </w:tc>
        <w:tc>
          <w:tcPr>
            <w:tcW w:type="dxa" w:w="6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23 hand-written cases, for example armed threat must be High, an unconscious person must be High, a minor crash with no danger signs must be Low. Generation stops if any fails.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Cross-validation</w:t>
            </w:r>
          </w:p>
        </w:tc>
        <w:tc>
          <w:tcPr>
            <w:tcW w:type="dxa" w:w="66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Five-fold, repeated twice, on realistic cases the model had not seen. See the table above.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Every answer combination</w:t>
            </w:r>
          </w:p>
        </w:tc>
        <w:tc>
          <w:tcPr>
            <w:tcW w:type="dxa" w:w="6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16,740 combinations tested. Rule floors broken: 0. Protocol High but table Low: 0. A worse answer lowering the priority: 0.</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Responder matching</w:t>
            </w:r>
          </w:p>
        </w:tc>
        <w:tc>
          <w:tcPr>
            <w:tcW w:type="dxa" w:w="66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12 tests: busy and out-of-date responders excluded, preferred skills, 922 escalation, confidential briefings, trusted contacts not notified for sexual violence.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Text path</w:t>
            </w:r>
          </w:p>
        </w:tc>
        <w:tc>
          <w:tcPr>
            <w:tcW w:type="dxa" w:w="6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42 English test messages: 29 decided and all correct, 13 sent to the resident to choose, all 7 safety-flag messages caught. The test messages were written by the assistant and the lexicon was extended after the first run, so these numbers are optimistic.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1200"/>
        <w:gridCol w:w="1200"/>
        <w:gridCol w:w="1700"/>
        <w:gridCol w:w="1638"/>
      </w:tblGrid>
      <w:tr>
        <w:trPr>
          <w:tblHeader/>
        </w:trPr>
        <w:tc>
          <w:tcPr>
            <w:tcW w:type="dxa" w:w="20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Category</w:t>
            </w:r>
          </w:p>
        </w:tc>
        <w:tc>
          <w:tcPr>
            <w:tcW w:type="dxa" w:w="9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Cases</w:t>
            </w:r>
          </w:p>
        </w:tc>
        <w:tc>
          <w:tcPr>
            <w:tcW w:type="dxa" w:w="10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Agree</w:t>
            </w:r>
          </w:p>
        </w:tc>
        <w:tc>
          <w:tcPr>
            <w:tcW w:type="dxa" w:w="12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High to Low</w:t>
            </w:r>
          </w:p>
        </w:tc>
        <w:tc>
          <w:tcPr>
            <w:tcW w:type="dxa" w:w="12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High to Med</w:t>
            </w:r>
          </w:p>
        </w:tc>
        <w:tc>
          <w:tcPr>
            <w:tcW w:type="dxa" w:w="17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Over-triage to High</w:t>
            </w:r>
          </w:p>
        </w:tc>
        <w:tc>
          <w:tcPr>
            <w:tcW w:type="dxa" w:w="16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Flagged review</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Abduction</w:t>
            </w:r>
          </w:p>
        </w:tc>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135</w:t>
            </w:r>
          </w:p>
        </w:tc>
        <w:tc>
          <w:tcPr>
            <w:tcW w:type="dxa" w:w="1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100.0%</w:t>
            </w:r>
          </w:p>
        </w:tc>
        <w:tc>
          <w:tcPr>
            <w:tcW w:type="dxa" w:w="1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0.0%</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Fire &amp; Rescue</w:t>
            </w:r>
          </w:p>
        </w:tc>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1215</w:t>
            </w:r>
          </w:p>
        </w:tc>
        <w:tc>
          <w:tcPr>
            <w:tcW w:type="dxa" w:w="1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98.7%</w:t>
            </w:r>
          </w:p>
        </w:tc>
        <w:tc>
          <w:tcPr>
            <w:tcW w:type="dxa" w:w="1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16</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6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3.4%</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Medical Emergency</w:t>
            </w:r>
          </w:p>
        </w:tc>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2835</w:t>
            </w:r>
          </w:p>
        </w:tc>
        <w:tc>
          <w:tcPr>
            <w:tcW w:type="dxa" w:w="1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99.3%</w:t>
            </w:r>
          </w:p>
        </w:tc>
        <w:tc>
          <w:tcPr>
            <w:tcW w:type="dxa" w:w="1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8</w:t>
            </w:r>
          </w:p>
        </w:tc>
        <w:tc>
          <w:tcPr>
            <w:tcW w:type="dxa" w:w="1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1.9%</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Other / General</w:t>
            </w:r>
          </w:p>
        </w:tc>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405</w:t>
            </w:r>
          </w:p>
        </w:tc>
        <w:tc>
          <w:tcPr>
            <w:tcW w:type="dxa" w:w="1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97.0%</w:t>
            </w:r>
          </w:p>
        </w:tc>
        <w:tc>
          <w:tcPr>
            <w:tcW w:type="dxa" w:w="1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10</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6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9.4%</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Road Accident</w:t>
            </w:r>
          </w:p>
        </w:tc>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8505</w:t>
            </w:r>
          </w:p>
        </w:tc>
        <w:tc>
          <w:tcPr>
            <w:tcW w:type="dxa" w:w="1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98.3%</w:t>
            </w:r>
          </w:p>
        </w:tc>
        <w:tc>
          <w:tcPr>
            <w:tcW w:type="dxa" w:w="1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143</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4.9%</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Security Threat</w:t>
            </w:r>
          </w:p>
        </w:tc>
        <w:tc>
          <w:tcPr>
            <w:tcW w:type="dxa" w:w="9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3645</w:t>
            </w:r>
          </w:p>
        </w:tc>
        <w:tc>
          <w:tcPr>
            <w:tcW w:type="dxa" w:w="1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99.7%</w:t>
            </w:r>
          </w:p>
        </w:tc>
        <w:tc>
          <w:tcPr>
            <w:tcW w:type="dxa" w:w="1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8</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4</w:t>
            </w:r>
          </w:p>
        </w:tc>
        <w:tc>
          <w:tcPr>
            <w:tcW w:type="dxa" w:w="16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1.5%</w:t>
            </w:r>
          </w:p>
        </w:tc>
      </w:tr>
    </w:tbl>
    <w:p>
      <w:pPr>
        <w:spacing w:after="120" w:line="276"/>
      </w:pPr>
      <w:r>
        <w:rPr>
          <w:rFonts w:ascii="Calibri" w:cs="Calibri" w:eastAsia="Calibri" w:hAnsi="Calibri"/>
        </w:rPr>
        <w:t xml:space="preserve">Agreement is with the scoring protocol, not with clinical truth. The combinations are counted equally, not by how often they happen in real life, which is why most are High: most combinations contain at least one danger answer.</w:t>
      </w:r>
    </w:p>
    <w:p>
      <w:pPr>
        <w:pBdr>
          <w:left w:val="single" w:color="B45309" w:sz="24" w:space="8"/>
        </w:pBdr>
        <w:shd w:fill="FFFBEB" w:val="clear"/>
        <w:spacing w:after="140" w:before="100" w:line="270"/>
        <w:ind w:left="140" w:right="100"/>
      </w:pPr>
      <w:r>
        <w:rPr>
          <w:rFonts w:ascii="Calibri" w:cs="Calibri" w:eastAsia="Calibri" w:hAnsi="Calibri"/>
          <w:b/>
          <w:bCs/>
          <w:color w:val="B45309"/>
        </w:rPr>
        <w:t xml:space="preserve">To verify / your decision: </w:t>
      </w:r>
      <w:r>
        <w:rPr>
          <w:rFonts w:ascii="Calibri" w:cs="Calibri" w:eastAsia="Calibri" w:hAnsi="Calibri"/>
          <w:color w:val="1F2937"/>
        </w:rPr>
        <w:t xml:space="preserve">One more gap: in 10 combinations the protocol says Medium and the table says Low. They are all low-risk, but list them as a known limit.</w:t>
      </w:r>
    </w:p>
    <w:p>
      <w:pPr>
        <w:pStyle w:val="Heading2"/>
        <w:spacing w:after="100" w:before="240"/>
      </w:pPr>
      <w:r>
        <w:rPr>
          <w:rFonts w:ascii="Calibri" w:cs="Calibri" w:eastAsia="Calibri" w:hAnsi="Calibri"/>
          <w:b/>
          <w:bCs/>
          <w:color w:val="134E4A"/>
          <w:sz w:val="26"/>
          <w:szCs w:val="26"/>
        </w:rPr>
        <w:t xml:space="preserve">8. Choosing the responder, and what the responder receives</w:t>
      </w:r>
    </w:p>
    <w:p>
      <w:pPr>
        <w:pStyle w:val="Heading3"/>
        <w:spacing w:after="80" w:before="160"/>
      </w:pPr>
      <w:r>
        <w:rPr>
          <w:rFonts w:ascii="Calibri" w:cs="Calibri" w:eastAsia="Calibri" w:hAnsi="Calibri"/>
          <w:b/>
          <w:bCs/>
          <w:color w:val="475569"/>
          <w:sz w:val="22"/>
          <w:szCs w:val="22"/>
        </w:rPr>
        <w:t xml:space="preserve">Selection steps</w:t>
      </w:r>
    </w:p>
    <w:p>
      <w:pPr>
        <w:pStyle w:val="ListParagraph"/>
        <w:numPr>
          <w:ilvl w:val="0"/>
          <w:numId w:val="4"/>
        </w:numPr>
        <w:spacing w:after="80" w:line="264"/>
      </w:pPr>
      <w:r>
        <w:rPr>
          <w:rFonts w:ascii="Calibri" w:cs="Calibri" w:eastAsia="Calibri" w:hAnsi="Calibri"/>
        </w:rPr>
        <w:t xml:space="preserve">Work out what skills are required and preferred from the answers. Examples: someone trapped needs extrication, fire or fuel needs fire suppression, a weapon needs law enforcement, a pregnant patient prefers maternal care.</w:t>
      </w:r>
    </w:p>
    <w:p>
      <w:pPr>
        <w:pStyle w:val="ListParagraph"/>
        <w:numPr>
          <w:ilvl w:val="0"/>
          <w:numId w:val="4"/>
        </w:numPr>
        <w:spacing w:after="80" w:line="264"/>
      </w:pPr>
      <w:r>
        <w:rPr>
          <w:rFonts w:ascii="Calibri" w:cs="Calibri" w:eastAsia="Calibri" w:hAnsi="Calibri"/>
        </w:rPr>
        <w:t xml:space="preserve">Remove responders who are busy, whose last location is older than 120 seconds, or who are outside the radius (High 20 km, Medium 15 km, Low 10 km).</w:t>
      </w:r>
    </w:p>
    <w:p>
      <w:pPr>
        <w:pStyle w:val="ListParagraph"/>
        <w:numPr>
          <w:ilvl w:val="0"/>
          <w:numId w:val="4"/>
        </w:numPr>
        <w:spacing w:after="80" w:line="264"/>
      </w:pPr>
      <w:r>
        <w:rPr>
          <w:rFonts w:ascii="Calibri" w:cs="Calibri" w:eastAsia="Calibri" w:hAnsi="Calibri"/>
        </w:rPr>
        <w:t xml:space="preserve">For each required skill, choose the nearest remaining responder who has it. One responder can cover several skills. A preferred skill counts as 2 km of distance bonus.</w:t>
      </w:r>
    </w:p>
    <w:p>
      <w:pPr>
        <w:pStyle w:val="ListParagraph"/>
        <w:numPr>
          <w:ilvl w:val="0"/>
          <w:numId w:val="4"/>
        </w:numPr>
        <w:spacing w:after="80" w:line="264"/>
      </w:pPr>
      <w:r>
        <w:rPr>
          <w:rFonts w:ascii="Calibri" w:cs="Calibri" w:eastAsia="Calibri" w:hAnsi="Calibri"/>
        </w:rPr>
        <w:t xml:space="preserve">Show up to 3 cards with name, type, distance and a tap-to-call phone number. Offer the job to the first responder with a 45 second timeout, then to the fallbacks.</w:t>
      </w:r>
    </w:p>
    <w:p>
      <w:pPr>
        <w:pStyle w:val="ListParagraph"/>
        <w:numPr>
          <w:ilvl w:val="0"/>
          <w:numId w:val="4"/>
        </w:numPr>
        <w:spacing w:after="80" w:line="264"/>
      </w:pPr>
      <w:r>
        <w:rPr>
          <w:rFonts w:ascii="Calibri" w:cs="Calibri" w:eastAsia="Calibri" w:hAnsi="Calibri"/>
        </w:rPr>
        <w:t xml:space="preserve">If a required skill has no responder, or the nearest one is more than 15 km away for a High case, show 922 prominently. 922 is always visible.</w:t>
      </w:r>
    </w:p>
    <w:p>
      <w:pPr>
        <w:pBdr>
          <w:left w:val="single" w:color="B45309" w:sz="24" w:space="8"/>
        </w:pBdr>
        <w:shd w:fill="FFFBEB" w:val="clear"/>
        <w:spacing w:after="140" w:before="100" w:line="270"/>
        <w:ind w:left="140" w:right="100"/>
      </w:pPr>
      <w:r>
        <w:rPr>
          <w:rFonts w:ascii="Calibri" w:cs="Calibri" w:eastAsia="Calibri" w:hAnsi="Calibri"/>
          <w:b/>
          <w:bCs/>
          <w:color w:val="B45309"/>
        </w:rPr>
        <w:t xml:space="preserve">To verify / your decision: </w:t>
      </w:r>
      <w:r>
        <w:rPr>
          <w:rFonts w:ascii="Calibri" w:cs="Calibri" w:eastAsia="Calibri" w:hAnsi="Calibri"/>
          <w:color w:val="1F2937"/>
        </w:rPr>
        <w:t xml:space="preserve">The radius, bonus, timeout and age limits are starting values. Test and adjust them, and say they are configurable.</w:t>
      </w:r>
    </w:p>
    <w:p>
      <w:pPr>
        <w:pStyle w:val="Heading3"/>
        <w:spacing w:after="80" w:before="160"/>
      </w:pPr>
      <w:r>
        <w:rPr>
          <w:rFonts w:ascii="Calibri" w:cs="Calibri" w:eastAsia="Calibri" w:hAnsi="Calibri"/>
          <w:b/>
          <w:bCs/>
          <w:color w:val="475569"/>
          <w:sz w:val="22"/>
          <w:szCs w:val="22"/>
        </w:rPr>
        <w:t xml:space="preserve">What the responder receives</w:t>
      </w:r>
    </w:p>
    <w:p>
      <w:pPr>
        <w:spacing w:after="120" w:line="276"/>
      </w:pPr>
      <w:r>
        <w:rPr>
          <w:rFonts w:ascii="Calibri" w:cs="Calibri" w:eastAsia="Calibri" w:hAnsi="Calibri"/>
        </w:rPr>
        <w:t xml:space="preserve">Before accepting: incident id, category, subtype, priority, how the priority was decided, location, number of people and short danger flags such as 'Person trapped'. After accepting: the resident's first name and phone number. Never sent: trusted contacts, email, home address, profile, device id. Free text is cut to 280 characters.</w:t>
      </w:r>
    </w:p>
    <w:p>
      <w:pPr>
        <w:pStyle w:val="Heading3"/>
        <w:spacing w:after="80" w:before="160"/>
      </w:pPr>
      <w:r>
        <w:rPr>
          <w:rFonts w:ascii="Calibri" w:cs="Calibri" w:eastAsia="Calibri" w:hAnsi="Calibri"/>
          <w:b/>
          <w:bCs/>
          <w:color w:val="475569"/>
          <w:sz w:val="22"/>
          <w:szCs w:val="22"/>
        </w:rPr>
        <w:t xml:space="preserve">Sensitive incidents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Subtype</w:t>
            </w:r>
          </w:p>
        </w:tc>
        <w:tc>
          <w:tcPr>
            <w:tcW w:type="dxa" w:w="73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Handling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sexual_violence</w:t>
            </w:r>
          </w:p>
        </w:tc>
        <w:tc>
          <w:tcPr>
            <w:tcW w:type="dxa" w:w="7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Priority never below Medium because medical care is time-sensitive. No free text goes to the responder. Trusted contacts are never notified unless the survivor chooses. Health responders are shown first. Police are not forced. The GBV helpline 1195 is shown.</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domestic_violence</w:t>
            </w:r>
          </w:p>
        </w:tc>
        <w:tc>
          <w:tcPr>
            <w:tcW w:type="dxa" w:w="7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The abuser may be a trusted contact, so contacts are not notified by default. 1195 is shown.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mental_health_crisis</w:t>
            </w:r>
          </w:p>
        </w:tc>
        <w:tc>
          <w:tcPr>
            <w:tcW w:type="dxa" w:w="7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8"/>
                <w:szCs w:val="18"/>
              </w:rPr>
              <w:t xml:space="preserve">Always High and reviewed by a person. No clinical advice is written into the app. Only verified helplines are shown.</w:t>
            </w:r>
          </w:p>
        </w:tc>
      </w:tr>
    </w:tbl>
    <w:p>
      <w:pPr>
        <w:pBdr>
          <w:left w:val="single" w:color="B45309" w:sz="24" w:space="8"/>
        </w:pBdr>
        <w:shd w:fill="FFFBEB" w:val="clear"/>
        <w:spacing w:after="140" w:before="100" w:line="270"/>
        <w:ind w:left="140" w:right="100"/>
      </w:pPr>
      <w:r>
        <w:rPr>
          <w:rFonts w:ascii="Calibri" w:cs="Calibri" w:eastAsia="Calibri" w:hAnsi="Calibri"/>
          <w:b/>
          <w:bCs/>
          <w:color w:val="B45309"/>
        </w:rPr>
        <w:t xml:space="preserve">To verify / your decision: </w:t>
      </w:r>
      <w:r>
        <w:rPr>
          <w:rFonts w:ascii="Calibri" w:cs="Calibri" w:eastAsia="Calibri" w:hAnsi="Calibri"/>
          <w:color w:val="1F2937"/>
        </w:rPr>
        <w:t xml:space="preserve">The wording of these screens should be reviewed by a GBV or mental-health service before release. I verified 922 and 1195 only. 999, 112 and 116 are switched off until you verify them.</w:t>
      </w:r>
    </w:p>
    <w:p>
      <w:pPr>
        <w:pStyle w:val="Heading2"/>
        <w:spacing w:after="100" w:before="240"/>
      </w:pPr>
      <w:r>
        <w:rPr>
          <w:rFonts w:ascii="Calibri" w:cs="Calibri" w:eastAsia="Calibri" w:hAnsi="Calibri"/>
          <w:b/>
          <w:bCs/>
          <w:color w:val="134E4A"/>
          <w:sz w:val="26"/>
          <w:szCs w:val="26"/>
        </w:rPr>
        <w:t xml:space="preserve">9. The data dictionary: why each field exists</w:t>
      </w:r>
    </w:p>
    <w:p>
      <w:pPr>
        <w:spacing w:after="120" w:line="276"/>
      </w:pPr>
      <w:r>
        <w:rPr>
          <w:rFonts w:ascii="Calibri" w:cs="Calibri" w:eastAsia="Calibri" w:hAnsi="Calibri"/>
        </w:rPr>
        <w:t xml:space="preserve">These are the fields the system needs. Reconcile them with your ERD, and remove anything that has no user in the table below.</w:t>
      </w:r>
    </w:p>
    <w:p>
      <w:pPr>
        <w:pStyle w:val="Heading3"/>
        <w:spacing w:after="80" w:before="160"/>
      </w:pPr>
      <w:r>
        <w:rPr>
          <w:rFonts w:ascii="Calibri" w:cs="Calibri" w:eastAsia="Calibri" w:hAnsi="Calibri"/>
          <w:b/>
          <w:bCs/>
          <w:color w:val="475569"/>
          <w:sz w:val="22"/>
          <w:szCs w:val="22"/>
        </w:rPr>
        <w:t xml:space="preserve">incidents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38"/>
      </w:tblGrid>
      <w:tr>
        <w:trPr>
          <w:tblHeader/>
        </w:trPr>
        <w:tc>
          <w:tcPr>
            <w:tcW w:type="dxa" w:w="23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28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Type</w:t>
            </w:r>
          </w:p>
        </w:tc>
        <w:tc>
          <w:tcPr>
            <w:tcW w:type="dxa" w:w="45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Purpose and who uses it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incidentId</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Primary reference for dispatch, tracking and audit.</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residentId</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reference</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Links to users. Used for contact release after acceptance.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category / subtype</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Routing and statistics. Must use the exact schema strings.</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answers</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map</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The triage answers. Feeds the decision table lookup and the responder briefing flags.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priority / prioritySource / ruleReasons</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 / string / list</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The decision and why. Needed for audit and for the supervisor to see the rules working.</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modelConfidence / needsReview</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number / bool</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Shows the resident when to double-check. Used to measure review rates.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residentConfirmedPriority</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What the person finally confirmed. Needed for future retraining and for measuring override rates.</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requiredCapabilities / preferredCapabilities</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list</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What the dispatcher logic asked for. Explains why a responder was chosen.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assignedResponders</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list of maps</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Responder id, role, status (offered, accepted, declined, timed out). Needed for fallbacks and audit.</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location (lat, lng, accuracy, updatedAt)</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map</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Distance calculation and tracking. Accuracy shows how much to trust the position.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freeText</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 (max 280)</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Only for Other. Never stored for confidential subtypes.</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escalated922 / escalateReason</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bool / string</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Records when the system could not help. Evidence for the evaluation chapter.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status / createdAt / updatedAt / resolvedAt</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 / timestamps</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Life cycle. Incidents are never hard-deleted.</w:t>
            </w:r>
          </w:p>
        </w:tc>
      </w:tr>
    </w:tbl>
    <w:p>
      <w:pPr>
        <w:spacing w:after="80"/>
      </w:pPr>
    </w:p>
    <w:p>
      <w:pPr>
        <w:pStyle w:val="Heading3"/>
        <w:spacing w:after="80" w:before="160"/>
      </w:pPr>
      <w:r>
        <w:rPr>
          <w:rFonts w:ascii="Calibri" w:cs="Calibri" w:eastAsia="Calibri" w:hAnsi="Calibri"/>
          <w:b/>
          <w:bCs/>
          <w:color w:val="475569"/>
          <w:sz w:val="22"/>
          <w:szCs w:val="22"/>
        </w:rPr>
        <w:t xml:space="preserve">responders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38"/>
      </w:tblGrid>
      <w:tr>
        <w:trPr>
          <w:tblHeader/>
        </w:trPr>
        <w:tc>
          <w:tcPr>
            <w:tcW w:type="dxa" w:w="23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Field</w:t>
            </w:r>
          </w:p>
        </w:tc>
        <w:tc>
          <w:tcPr>
            <w:tcW w:type="dxa" w:w="28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Type</w:t>
            </w:r>
          </w:p>
        </w:tc>
        <w:tc>
          <w:tcPr>
            <w:tcW w:type="dxa" w:w="45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Purpose and who uses it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responderId, name, type, phone</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strings</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Identity and the tap-to-call number shown to the resident. Types: Ambulance, Hospital, Police, Fire &amp; Rescue Unit, Community Volunteer (to confirm against your ERD).</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capabilities</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list of strings</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medical_transport, extrication, fire_suppression, law_enforcement, maternal_care, gbv_care, antivenom. The skill matching depends on this field.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status</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available, busy, offline. Only available responders are offered jobs.</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location, lastSeen</w:t>
            </w:r>
          </w:p>
        </w:tc>
        <w:tc>
          <w:tcPr>
            <w:tcW w:type="dxa" w:w="28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map, timestamp</w:t>
            </w:r>
          </w:p>
        </w:tc>
        <w:tc>
          <w:tcPr>
            <w:tcW w:type="dxa" w:w="4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Distance and freshness check. A stale location removes the responder from the pool.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verifiedBy / verifiedAt</w:t>
            </w:r>
          </w:p>
        </w:tc>
        <w:tc>
          <w:tcPr>
            <w:tcW w:type="dxa" w:w="28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string / timestamp</w:t>
            </w:r>
          </w:p>
        </w:tc>
        <w:tc>
          <w:tcPr>
            <w:tcW w:type="dxa" w:w="4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Who confirmed this responder is genuine. Suggested: KMPDC registration for ambulances (to verify).</w:t>
            </w:r>
          </w:p>
        </w:tc>
      </w:tr>
    </w:tbl>
    <w:p>
      <w:pPr>
        <w:pBdr>
          <w:left w:val="single" w:color="1D4ED8" w:sz="24" w:space="8"/>
        </w:pBdr>
        <w:shd w:fill="EFF6FF" w:val="clear"/>
        <w:spacing w:after="140" w:before="100" w:line="270"/>
        <w:ind w:left="140" w:right="100"/>
      </w:pPr>
      <w:r>
        <w:rPr>
          <w:rFonts w:ascii="Calibri" w:cs="Calibri" w:eastAsia="Calibri" w:hAnsi="Calibri"/>
          <w:b/>
          <w:bCs/>
          <w:color w:val="1D4ED8"/>
        </w:rPr>
        <w:t xml:space="preserve">Suggestion: </w:t>
      </w:r>
      <w:r>
        <w:rPr>
          <w:rFonts w:ascii="Calibri" w:cs="Calibri" w:eastAsia="Calibri" w:hAnsi="Calibri"/>
          <w:color w:val="1F2937"/>
        </w:rPr>
        <w:t xml:space="preserve">Add 'capabilities' to the responders table in your ERD and class diagram, and remove the FACILITY and HOSPITAL_NOTIFICATION entities: a hospital is a Responder type with capabilities.</w:t>
      </w:r>
    </w:p>
    <w:p>
      <w:pPr>
        <w:pStyle w:val="Heading2"/>
        <w:spacing w:after="100" w:before="240"/>
      </w:pPr>
      <w:r>
        <w:rPr>
          <w:rFonts w:ascii="Calibri" w:cs="Calibri" w:eastAsia="Calibri" w:hAnsi="Calibri"/>
          <w:b/>
          <w:bCs/>
          <w:color w:val="134E4A"/>
          <w:sz w:val="26"/>
          <w:szCs w:val="26"/>
        </w:rPr>
        <w:t xml:space="preserve">10. Strategic decisions and why (use this in your chapters)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400"/>
        <w:gridCol w:w="3338"/>
      </w:tblGrid>
      <w:tr>
        <w:trPr>
          <w:tblHeader/>
        </w:trPr>
        <w:tc>
          <w:tcPr>
            <w:tcW w:type="dxa" w:w="5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w:t>
            </w:r>
          </w:p>
        </w:tc>
        <w:tc>
          <w:tcPr>
            <w:tcW w:type="dxa" w:w="24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Decision</w:t>
            </w:r>
          </w:p>
        </w:tc>
        <w:tc>
          <w:tcPr>
            <w:tcW w:type="dxa" w:w="34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Why</w:t>
            </w:r>
          </w:p>
        </w:tc>
        <w:tc>
          <w:tcPr>
            <w:tcW w:type="dxa" w:w="33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Where to write it up</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Decision support, not automation</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 wrong automatic decision in an emergency is dangerous. The resident confirms.</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1 objectives, Ch 4 design</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2</w:t>
            </w:r>
          </w:p>
        </w:tc>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One schema file drives everything</w:t>
            </w:r>
          </w:p>
        </w:tc>
        <w:tc>
          <w:tcPr>
            <w:tcW w:type="dxa" w:w="3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Stops the app, model and documents drifting apart. Python and Dart are generated from it.</w:t>
            </w:r>
          </w:p>
        </w:tc>
        <w:tc>
          <w:tcPr>
            <w:tcW w:type="dxa" w:w="3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3 methodology</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3</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Ask only what matters per category</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Fewer questions during an emergency, and less data collected (data minimisation).</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4 design, data protection</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4</w:t>
            </w:r>
          </w:p>
        </w:tc>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Rule floors plus model</w:t>
            </w:r>
          </w:p>
        </w:tc>
        <w:tc>
          <w:tcPr>
            <w:tcW w:type="dxa" w:w="3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Hard rules cover the dangerous cases. The model covers the grey area.</w:t>
            </w:r>
          </w:p>
        </w:tc>
        <w:tc>
          <w:tcPr>
            <w:tcW w:type="dxa" w:w="3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4 design, Ch 5 testing</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5</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Safety bias at 35%</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Undertriage is worse than overtriage. The Kenyan SATS study accepted 62% overtriage to keep undertriage near 8%.</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5 results</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6</w:t>
            </w:r>
          </w:p>
        </w:tc>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Test every possible answer set</w:t>
            </w:r>
          </w:p>
        </w:tc>
        <w:tc>
          <w:tcPr>
            <w:tcW w:type="dxa" w:w="3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Finite input space. This is stronger than a random test split.</w:t>
            </w:r>
          </w:p>
        </w:tc>
        <w:tc>
          <w:tcPr>
            <w:tcW w:type="dxa" w:w="3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5 testing</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7</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Compile the model into a table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Offline use, no version mismatch, inspectable.</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4 architecture</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8</w:t>
            </w:r>
          </w:p>
        </w:tc>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Dropped SMOTE</w:t>
            </w:r>
          </w:p>
        </w:tc>
        <w:tc>
          <w:tcPr>
            <w:tcW w:type="dxa" w:w="3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Class weights already handle the imbalance, so adding artificial rows added risk without a benefit.</w:t>
            </w:r>
          </w:p>
        </w:tc>
        <w:tc>
          <w:tcPr>
            <w:tcW w:type="dxa" w:w="3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3 methodology</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Weights labelled PRINCIPLE or ASSUMPTION</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Honest traceability instead of a claim of clinical accuracy.</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3 limitations</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10</w:t>
            </w:r>
          </w:p>
        </w:tc>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Responder choice by skills then distance</w:t>
            </w:r>
          </w:p>
        </w:tc>
        <w:tc>
          <w:tcPr>
            <w:tcW w:type="dxa" w:w="3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A crash with fire needs more than the nearest ambulance.</w:t>
            </w:r>
          </w:p>
        </w:tc>
        <w:tc>
          <w:tcPr>
            <w:tcW w:type="dxa" w:w="3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4 design</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11</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Minimal responder briefing</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Privacy and speed. Resident phone released only after acceptance.</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4, data protection</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12</w:t>
            </w:r>
          </w:p>
        </w:tc>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Confidential handling for sexual violence, domestic violence and mental health</w:t>
            </w:r>
          </w:p>
        </w:tc>
        <w:tc>
          <w:tcPr>
            <w:tcW w:type="dxa" w:w="3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Survivor safety. The abuser may be a trusted contact.</w:t>
            </w:r>
          </w:p>
        </w:tc>
        <w:tc>
          <w:tcPr>
            <w:tcW w:type="dxa" w:w="3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4, ethics</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13</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922 always visible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The app complements, not replaces, the national centre.</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1 justification</w:t>
            </w:r>
          </w:p>
        </w:tc>
      </w:tr>
      <w:tr>
        <w:trPr>
          <w:cantSplit/>
        </w:trPr>
        <w:tc>
          <w:tcPr>
            <w:tcW w:type="dxa" w:w="5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14</w:t>
            </w:r>
          </w:p>
        </w:tc>
        <w:tc>
          <w:tcPr>
            <w:tcW w:type="dxa" w:w="2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Safety paths do not depend on text recognition</w:t>
            </w:r>
          </w:p>
        </w:tc>
        <w:tc>
          <w:tcPr>
            <w:tcW w:type="dxa" w:w="34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If the language model misses a word, the resident can still choose a sensitive option by button.</w:t>
            </w:r>
          </w:p>
        </w:tc>
        <w:tc>
          <w:tcPr>
            <w:tcW w:type="dxa" w:w="33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4 design</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15</w:t>
            </w:r>
          </w:p>
        </w:tc>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Facts are marked verified or unverified</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No claim without a source.</w:t>
            </w:r>
          </w:p>
        </w:tc>
        <w:tc>
          <w:tcPr>
            <w:tcW w:type="dxa" w:w="33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6"/>
                <w:szCs w:val="16"/>
              </w:rPr>
              <w:t xml:space="preserve">Ch 2 and appendix</w:t>
            </w:r>
          </w:p>
        </w:tc>
      </w:tr>
    </w:tbl>
    <w:p>
      <w:r>
        <w:br w:type="page"/>
      </w:r>
    </w:p>
    <w:p>
      <w:pPr>
        <w:pStyle w:val="Heading1"/>
        <w:spacing w:after="160" w:before="360"/>
      </w:pPr>
      <w:r>
        <w:rPr>
          <w:rFonts w:ascii="Calibri" w:cs="Calibri" w:eastAsia="Calibri" w:hAnsi="Calibri"/>
          <w:b/>
          <w:bCs/>
          <w:color w:val="0F766E"/>
          <w:sz w:val="32"/>
          <w:szCs w:val="32"/>
        </w:rPr>
        <w:t xml:space="preserve">Part B. Your step-by-step guide (Windows, first time)</w:t>
      </w:r>
    </w:p>
    <w:p>
      <w:pPr>
        <w:spacing w:after="120" w:line="276"/>
      </w:pPr>
      <w:r>
        <w:rPr>
          <w:rFonts w:ascii="Calibri" w:cs="Calibri" w:eastAsia="Calibri" w:hAnsi="Calibri"/>
        </w:rPr>
        <w:t xml:space="preserve">You have never built a machine-learning model, so each step says what you are doing and what you should see. Do the steps in order. Do not skip ahead. If anything shows red text, copy all of it and send it to me.</w:t>
      </w:r>
    </w:p>
    <w:p>
      <w:pPr>
        <w:pStyle w:val="Heading2"/>
        <w:spacing w:after="100" w:before="240"/>
      </w:pPr>
      <w:r>
        <w:rPr>
          <w:rFonts w:ascii="Calibri" w:cs="Calibri" w:eastAsia="Calibri" w:hAnsi="Calibri"/>
          <w:b/>
          <w:bCs/>
          <w:color w:val="134E4A"/>
          <w:sz w:val="26"/>
          <w:szCs w:val="26"/>
        </w:rPr>
        <w:t xml:space="preserve">Step 1. Put the folder in place</w:t>
      </w:r>
    </w:p>
    <w:p>
      <w:pPr>
        <w:pStyle w:val="ListParagraph"/>
        <w:numPr>
          <w:ilvl w:val="0"/>
          <w:numId w:val="5"/>
        </w:numPr>
        <w:spacing w:after="80" w:line="264"/>
      </w:pPr>
      <w:r>
        <w:rPr>
          <w:rFonts w:ascii="Calibri" w:cs="Calibri" w:eastAsia="Calibri" w:hAnsi="Calibri"/>
        </w:rPr>
        <w:t xml:space="preserve">Unzip the project to C:\EmergencyResponseSystem\ml so that the folders schema, scripts, data, models, docs and dart sit directly inside ml.</w:t>
      </w:r>
    </w:p>
    <w:p>
      <w:pPr>
        <w:pStyle w:val="ListParagraph"/>
        <w:numPr>
          <w:ilvl w:val="0"/>
          <w:numId w:val="5"/>
        </w:numPr>
        <w:spacing w:after="80" w:line="264"/>
      </w:pPr>
      <w:r>
        <w:rPr>
          <w:rFonts w:ascii="Calibri" w:cs="Calibri" w:eastAsia="Calibri" w:hAnsi="Calibri"/>
        </w:rPr>
        <w:t xml:space="preserve">Open PowerShell, then type: cd C:\EmergencyResponseSystem\ml</w:t>
      </w:r>
    </w:p>
    <w:p>
      <w:pPr>
        <w:pStyle w:val="ListParagraph"/>
        <w:numPr>
          <w:ilvl w:val="0"/>
          <w:numId w:val="5"/>
        </w:numPr>
        <w:spacing w:after="80" w:line="264"/>
      </w:pPr>
      <w:r>
        <w:rPr>
          <w:rFonts w:ascii="Calibri" w:cs="Calibri" w:eastAsia="Calibri" w:hAnsi="Calibri"/>
        </w:rPr>
        <w:t xml:space="preserve">Check you are in the right place by typing: dir. You must see scripts and schema in the list.</w:t>
      </w:r>
    </w:p>
    <w:p>
      <w:pPr>
        <w:pStyle w:val="Heading2"/>
        <w:spacing w:after="100" w:before="240"/>
      </w:pPr>
      <w:r>
        <w:rPr>
          <w:rFonts w:ascii="Calibri" w:cs="Calibri" w:eastAsia="Calibri" w:hAnsi="Calibri"/>
          <w:b/>
          <w:bCs/>
          <w:color w:val="134E4A"/>
          <w:sz w:val="26"/>
          <w:szCs w:val="26"/>
        </w:rPr>
        <w:t xml:space="preserve">Step 2. Install the tools (once)</w:t>
      </w:r>
    </w:p>
    <w:p>
      <w:pPr>
        <w:spacing w:after="120" w:line="276"/>
      </w:pPr>
      <w:r>
        <w:rPr>
          <w:rFonts w:ascii="Calibri" w:cs="Calibri" w:eastAsia="Calibri" w:hAnsi="Calibri"/>
        </w:rPr>
        <w:t xml:space="preserve">Type: py -m pip install -r requirements.txt</w:t>
      </w:r>
    </w:p>
    <w:p>
      <w:pPr>
        <w:spacing w:after="120" w:line="276"/>
      </w:pPr>
      <w:r>
        <w:rPr>
          <w:rFonts w:ascii="Calibri" w:cs="Calibri" w:eastAsia="Calibri" w:hAnsi="Calibri"/>
        </w:rPr>
        <w:t xml:space="preserve">This installs the libraries from the exact versions I used. Libraries are ready-made code: scikit-learn trains the models, pandas handles tables, joblib saves the model, matplotlib draws charts. Wait for 'Successfully installed'.</w:t>
      </w:r>
    </w:p>
    <w:p>
      <w:pPr>
        <w:pStyle w:val="Heading2"/>
        <w:spacing w:after="100" w:before="240"/>
      </w:pPr>
      <w:r>
        <w:rPr>
          <w:rFonts w:ascii="Calibri" w:cs="Calibri" w:eastAsia="Calibri" w:hAnsi="Calibri"/>
          <w:b/>
          <w:bCs/>
          <w:color w:val="134E4A"/>
          <w:sz w:val="26"/>
          <w:szCs w:val="26"/>
        </w:rPr>
        <w:t xml:space="preserve">Step 3. Run everything in one go</w:t>
      </w:r>
    </w:p>
    <w:p>
      <w:pPr>
        <w:spacing w:after="120" w:line="276"/>
      </w:pPr>
      <w:r>
        <w:rPr>
          <w:rFonts w:ascii="Calibri" w:cs="Calibri" w:eastAsia="Calibri" w:hAnsi="Calibri"/>
        </w:rPr>
        <w:t xml:space="preserve">Type: py scripts\run_all.py</w:t>
      </w:r>
    </w:p>
    <w:p>
      <w:pPr>
        <w:spacing w:after="120" w:line="276"/>
      </w:pPr>
      <w:r>
        <w:rPr>
          <w:rFonts w:ascii="Calibri" w:cs="Calibri" w:eastAsia="Calibri" w:hAnsi="Calibri"/>
        </w:rPr>
        <w:t xml:space="preserve">It runs eight steps and stops at the first failure. The whole run takes a few minutes. Here is what each step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Script</w:t>
            </w:r>
          </w:p>
        </w:tc>
        <w:tc>
          <w:tcPr>
            <w:tcW w:type="dxa" w:w="65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it does and what you should see</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generate_synthetic_data.py</w:t>
            </w:r>
          </w:p>
        </w:tc>
        <w:tc>
          <w:tcPr>
            <w:tcW w:type="dxa" w:w="6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Runs 23 safety checks, then creates the practice data. You should see 'anchors: 23 clinical checks passed'.</w:t>
            </w:r>
          </w:p>
        </w:tc>
      </w:tr>
      <w:tr>
        <w:trPr>
          <w:cantSplit/>
        </w:trPr>
        <w:tc>
          <w:tcPr>
            <w:tcW w:type="dxa" w:w="31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train_classifier.py</w:t>
            </w:r>
          </w:p>
        </w:tc>
        <w:tc>
          <w:tcPr>
            <w:tcW w:type="dxa" w:w="6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Trains five models and compares them. You should see a table and 'SELECTED: SVM-RBF' or similar. The numbers may differ a little from mine.</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build_decision_table.py</w:t>
            </w:r>
          </w:p>
        </w:tc>
        <w:tc>
          <w:tcPr>
            <w:tcW w:type="dxa" w:w="6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Turns the model into a lookup table with 16,740 entries.</w:t>
            </w:r>
          </w:p>
        </w:tc>
      </w:tr>
      <w:tr>
        <w:trPr>
          <w:cantSplit/>
        </w:trPr>
        <w:tc>
          <w:tcPr>
            <w:tcW w:type="dxa" w:w="31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test_combinations.py</w:t>
            </w:r>
          </w:p>
        </w:tc>
        <w:tc>
          <w:tcPr>
            <w:tcW w:type="dxa" w:w="6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Tests every possible answer set. You must see 'RESULT: PASS'. If it says ATTENTION, send me the output.</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test_dispatch_logic.py</w:t>
            </w:r>
          </w:p>
        </w:tc>
        <w:tc>
          <w:tcPr>
            <w:tcW w:type="dxa" w:w="6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Tests the responder selection. You must see 'ALL DISPATCH TESTS PASSED'.</w:t>
            </w:r>
          </w:p>
        </w:tc>
      </w:tr>
      <w:tr>
        <w:trPr>
          <w:cantSplit/>
        </w:trPr>
        <w:tc>
          <w:tcPr>
            <w:tcW w:type="dxa" w:w="31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train_text_classifier.py</w:t>
            </w:r>
          </w:p>
        </w:tc>
        <w:tc>
          <w:tcPr>
            <w:tcW w:type="dxa" w:w="6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Trains the demo text classifier.</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evaluate_text.py</w:t>
            </w:r>
          </w:p>
        </w:tc>
        <w:tc>
          <w:tcPr>
            <w:tcW w:type="dxa" w:w="65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Scores the text path on the English test messages.</w:t>
            </w:r>
          </w:p>
        </w:tc>
      </w:tr>
      <w:tr>
        <w:trPr>
          <w:cantSplit/>
        </w:trPr>
        <w:tc>
          <w:tcPr>
            <w:tcW w:type="dxa" w:w="31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generate_dart.py</w:t>
            </w:r>
          </w:p>
        </w:tc>
        <w:tc>
          <w:tcPr>
            <w:tcW w:type="dxa" w:w="65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Creates the Flutter files in the dart folder.</w:t>
            </w:r>
          </w:p>
        </w:tc>
      </w:tr>
    </w:tbl>
    <w:p>
      <w:pPr>
        <w:spacing w:after="120" w:line="276"/>
      </w:pPr>
      <w:r>
        <w:rPr>
          <w:rFonts w:ascii="Calibri" w:cs="Calibri" w:eastAsia="Calibri" w:hAnsi="Calibri"/>
        </w:rPr>
        <w:t xml:space="preserve">When you see 'ALL STEPS COMPLETED', everything worked.</w:t>
      </w:r>
    </w:p>
    <w:p>
      <w:pPr>
        <w:pStyle w:val="Heading2"/>
        <w:spacing w:after="100" w:before="240"/>
      </w:pPr>
      <w:r>
        <w:rPr>
          <w:rFonts w:ascii="Calibri" w:cs="Calibri" w:eastAsia="Calibri" w:hAnsi="Calibri"/>
          <w:b/>
          <w:bCs/>
          <w:color w:val="134E4A"/>
          <w:sz w:val="26"/>
          <w:szCs w:val="26"/>
        </w:rPr>
        <w:t xml:space="preserve">Step 4. Look at your data</w:t>
      </w:r>
    </w:p>
    <w:p>
      <w:pPr>
        <w:pStyle w:val="ListParagraph"/>
        <w:numPr>
          <w:ilvl w:val="0"/>
          <w:numId w:val="6"/>
        </w:numPr>
        <w:spacing w:after="80" w:line="264"/>
      </w:pPr>
      <w:r>
        <w:rPr>
          <w:rFonts w:ascii="Calibri" w:cs="Calibri" w:eastAsia="Calibri" w:hAnsi="Calibri"/>
        </w:rPr>
        <w:t xml:space="preserve">Type: py scripts\explore_data.py. Open the three pictures in the charts folder.</w:t>
      </w:r>
    </w:p>
    <w:p>
      <w:pPr>
        <w:pStyle w:val="ListParagraph"/>
        <w:numPr>
          <w:ilvl w:val="0"/>
          <w:numId w:val="6"/>
        </w:numPr>
        <w:spacing w:after="80" w:line="264"/>
      </w:pPr>
      <w:r>
        <w:rPr>
          <w:rFonts w:ascii="Calibri" w:cs="Calibri" w:eastAsia="Calibri" w:hAnsi="Calibri"/>
        </w:rPr>
        <w:t xml:space="preserve">Open data\synthetic_triage_data.csv in Excel. Each row is one invented emergency.</w:t>
      </w:r>
    </w:p>
    <w:p>
      <w:pPr>
        <w:pStyle w:val="ListParagraph"/>
        <w:numPr>
          <w:ilvl w:val="0"/>
          <w:numId w:val="6"/>
        </w:numPr>
        <w:spacing w:after="80" w:line="264"/>
      </w:pPr>
      <w:r>
        <w:rPr>
          <w:rFonts w:ascii="Calibri" w:cs="Calibri" w:eastAsia="Calibri" w:hAnsi="Calibri"/>
        </w:rPr>
        <w:t xml:space="preserve">Open docs\all_combinations_results.csv in Excel. Each row is one possible set of answers with the final priority. Filter any category and check that the results make sense to you.</w:t>
      </w:r>
    </w:p>
    <w:p>
      <w:pPr>
        <w:pStyle w:val="Heading2"/>
        <w:spacing w:after="100" w:before="240"/>
      </w:pPr>
      <w:r>
        <w:rPr>
          <w:rFonts w:ascii="Calibri" w:cs="Calibri" w:eastAsia="Calibri" w:hAnsi="Calibri"/>
          <w:b/>
          <w:bCs/>
          <w:color w:val="134E4A"/>
          <w:sz w:val="26"/>
          <w:szCs w:val="26"/>
        </w:rPr>
        <w:t xml:space="preserve">Step 5. Connect the Flutter app</w:t>
      </w:r>
    </w:p>
    <w:p>
      <w:pPr>
        <w:pStyle w:val="ListParagraph"/>
        <w:numPr>
          <w:ilvl w:val="0"/>
          <w:numId w:val="7"/>
        </w:numPr>
        <w:spacing w:after="80" w:line="264"/>
      </w:pPr>
      <w:r>
        <w:rPr>
          <w:rFonts w:ascii="Calibri" w:cs="Calibri" w:eastAsia="Calibri" w:hAnsi="Calibri"/>
        </w:rPr>
        <w:t xml:space="preserve">Copy dart\triage_schema.dart and dart\triage_lookup.dart into your Flutter project, under lib\core\.</w:t>
      </w:r>
    </w:p>
    <w:p>
      <w:pPr>
        <w:pStyle w:val="ListParagraph"/>
        <w:numPr>
          <w:ilvl w:val="0"/>
          <w:numId w:val="7"/>
        </w:numPr>
        <w:spacing w:after="80" w:line="264"/>
      </w:pPr>
      <w:r>
        <w:rPr>
          <w:rFonts w:ascii="Calibri" w:cs="Calibri" w:eastAsia="Calibri" w:hAnsi="Calibri"/>
        </w:rPr>
        <w:t xml:space="preserve">Copy models\decision_table.json into your project under assets\ and list it in pubspec.yaml under assets.</w:t>
      </w:r>
    </w:p>
    <w:p>
      <w:pPr>
        <w:pStyle w:val="ListParagraph"/>
        <w:numPr>
          <w:ilvl w:val="0"/>
          <w:numId w:val="7"/>
        </w:numPr>
        <w:spacing w:after="80" w:line="264"/>
      </w:pPr>
      <w:r>
        <w:rPr>
          <w:rFonts w:ascii="Calibri" w:cs="Calibri" w:eastAsia="Calibri" w:hAnsi="Calibri"/>
        </w:rPr>
        <w:t xml:space="preserve">Build the question screens from kCategoryQuestions and kQuestions. Do not type the questions or values by hand.</w:t>
      </w:r>
    </w:p>
    <w:p>
      <w:pPr>
        <w:pStyle w:val="ListParagraph"/>
        <w:numPr>
          <w:ilvl w:val="0"/>
          <w:numId w:val="7"/>
        </w:numPr>
        <w:spacing w:after="80" w:line="264"/>
      </w:pPr>
      <w:r>
        <w:rPr>
          <w:rFonts w:ascii="Calibri" w:cs="Calibri" w:eastAsia="Calibri" w:hAnsi="Calibri"/>
        </w:rPr>
        <w:t xml:space="preserve">When you change anything in schema\triage_schema.json, run py scripts\run_all.py again and copy the new files across.</w:t>
      </w:r>
    </w:p>
    <w:p>
      <w:pPr>
        <w:pBdr>
          <w:left w:val="single" w:color="B45309" w:sz="24" w:space="8"/>
        </w:pBdr>
        <w:shd w:fill="FFFBEB" w:val="clear"/>
        <w:spacing w:after="140" w:before="100" w:line="270"/>
        <w:ind w:left="140" w:right="100"/>
      </w:pPr>
      <w:r>
        <w:rPr>
          <w:rFonts w:ascii="Calibri" w:cs="Calibri" w:eastAsia="Calibri" w:hAnsi="Calibri"/>
          <w:b/>
          <w:bCs/>
          <w:color w:val="B45309"/>
        </w:rPr>
        <w:t xml:space="preserve">To verify / your decision: </w:t>
      </w:r>
      <w:r>
        <w:rPr>
          <w:rFonts w:ascii="Calibri" w:cs="Calibri" w:eastAsia="Calibri" w:hAnsi="Calibri"/>
          <w:color w:val="1F2937"/>
        </w:rPr>
        <w:t xml:space="preserve">I could not compile the Dart files here. Fix any compile error and tell me so I can correct the generator.</w:t>
      </w:r>
    </w:p>
    <w:p>
      <w:pPr>
        <w:pStyle w:val="Heading2"/>
        <w:spacing w:after="100" w:before="240"/>
      </w:pPr>
      <w:r>
        <w:rPr>
          <w:rFonts w:ascii="Calibri" w:cs="Calibri" w:eastAsia="Calibri" w:hAnsi="Calibri"/>
          <w:b/>
          <w:bCs/>
          <w:color w:val="134E4A"/>
          <w:sz w:val="26"/>
          <w:szCs w:val="26"/>
        </w:rPr>
        <w:t xml:space="preserve">Step 6. What to do if you want to change something</w:t>
      </w:r>
    </w:p>
    <w:p>
      <w:pPr>
        <w:spacing w:after="120" w:line="276"/>
      </w:pPr>
      <w:r>
        <w:rPr>
          <w:rFonts w:ascii="Calibri" w:cs="Calibri" w:eastAsia="Calibri" w:hAnsi="Calibri"/>
        </w:rPr>
        <w:t xml:space="preserve">Change only schema\triage_schema.json (questions, weights, floors, routing) or the lexicon files. Never edit the generated files by hand. Then run run_all.py again and make sure it still ends with ALL STEPS COMPLETED.</w:t>
      </w:r>
    </w:p>
    <w:p>
      <w:pPr>
        <w:pStyle w:val="Heading2"/>
        <w:spacing w:after="100" w:before="240"/>
      </w:pPr>
      <w:r>
        <w:rPr>
          <w:rFonts w:ascii="Calibri" w:cs="Calibri" w:eastAsia="Calibri" w:hAnsi="Calibri"/>
          <w:b/>
          <w:bCs/>
          <w:color w:val="134E4A"/>
          <w:sz w:val="26"/>
          <w:szCs w:val="26"/>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you see</w:t>
            </w:r>
          </w:p>
        </w:tc>
        <w:tc>
          <w:tcPr>
            <w:tcW w:type="dxa" w:w="56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it means</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ModuleNotFoundError</w:t>
            </w:r>
          </w:p>
        </w:tc>
        <w:tc>
          <w:tcPr>
            <w:tcW w:type="dxa" w:w="5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 library is missing. Run Step 2 again.</w:t>
            </w:r>
          </w:p>
        </w:tc>
      </w:tr>
      <w:tr>
        <w:trPr>
          <w:cantSplit/>
        </w:trPr>
        <w:tc>
          <w:tcPr>
            <w:tcW w:type="dxa" w:w="4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can't open file ... scripts\...</w:t>
            </w:r>
          </w:p>
        </w:tc>
        <w:tc>
          <w:tcPr>
            <w:tcW w:type="dxa" w:w="56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You are in the wrong folder or mistyped. Run dir and check the prompt ends in \ml&gt;.</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Schema changed since training. Retrain.</w:t>
            </w:r>
          </w:p>
        </w:tc>
        <w:tc>
          <w:tcPr>
            <w:tcW w:type="dxa" w:w="56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You changed the schema. Run run_all.py again.</w:t>
            </w:r>
          </w:p>
        </w:tc>
      </w:tr>
      <w:tr>
        <w:trPr>
          <w:cantSplit/>
        </w:trPr>
        <w:tc>
          <w:tcPr>
            <w:tcW w:type="dxa" w:w="4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RESULT: ATTENTION</w:t>
            </w:r>
          </w:p>
        </w:tc>
        <w:tc>
          <w:tcPr>
            <w:tcW w:type="dxa" w:w="56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 safety test failed. Do not use the model. Send me the output.</w:t>
            </w:r>
          </w:p>
        </w:tc>
      </w:tr>
    </w:tbl>
    <w:p>
      <w:r>
        <w:br w:type="page"/>
      </w:r>
    </w:p>
    <w:p>
      <w:pPr>
        <w:pStyle w:val="Heading1"/>
        <w:spacing w:after="160" w:before="360"/>
      </w:pPr>
      <w:r>
        <w:rPr>
          <w:rFonts w:ascii="Calibri" w:cs="Calibri" w:eastAsia="Calibri" w:hAnsi="Calibri"/>
          <w:b/>
          <w:bCs/>
          <w:color w:val="0F766E"/>
          <w:sz w:val="32"/>
          <w:szCs w:val="32"/>
        </w:rPr>
        <w:t xml:space="preserve">Part C. Building the Swahili and Sheng word lists yourself</w:t>
      </w:r>
    </w:p>
    <w:p>
      <w:pPr>
        <w:spacing w:after="120" w:line="276"/>
      </w:pPr>
      <w:r>
        <w:rPr>
          <w:rFonts w:ascii="Calibri" w:cs="Calibri" w:eastAsia="Calibri" w:hAnsi="Calibri"/>
        </w:rPr>
        <w:t xml:space="preserve">You are right that these words cannot be guessed. People say the same emergency many ways, and the words change by region and age. Your own three examples show the way out: in 'nimeumwa na nyoka', 'nyoka imenuma' and 'kuna mtu ameumwa na nyoka', the only part that never changes is the noun nyoka. The verbs change every time.</w:t>
      </w:r>
    </w:p>
    <w:p>
      <w:pPr>
        <w:pBdr>
          <w:left w:val="single" w:color="0F766E" w:sz="24" w:space="8"/>
        </w:pBdr>
        <w:shd w:fill="F0FDFA" w:val="clear"/>
        <w:spacing w:after="140" w:before="100" w:line="270"/>
        <w:ind w:left="140" w:right="100"/>
      </w:pPr>
      <w:r>
        <w:rPr>
          <w:rFonts w:ascii="Calibri" w:cs="Calibri" w:eastAsia="Calibri" w:hAnsi="Calibri"/>
          <w:b/>
          <w:bCs/>
          <w:color w:val="0F766E"/>
        </w:rPr>
        <w:t xml:space="preserve">Key point: </w:t>
      </w:r>
      <w:r>
        <w:rPr>
          <w:rFonts w:ascii="Calibri" w:cs="Calibri" w:eastAsia="Calibri" w:hAnsi="Calibri"/>
          <w:color w:val="1F2937"/>
        </w:rPr>
        <w:t xml:space="preserve">So the lists hold keywords, not phrases. One stable word per emergency is enough to suggest a category. The questions that follow decide how serious it is, and the resident always confirms.</w:t>
      </w:r>
    </w:p>
    <w:p>
      <w:pPr>
        <w:pStyle w:val="Heading2"/>
        <w:spacing w:after="100" w:before="240"/>
      </w:pPr>
      <w:r>
        <w:rPr>
          <w:rFonts w:ascii="Calibri" w:cs="Calibri" w:eastAsia="Calibri" w:hAnsi="Calibri"/>
          <w:b/>
          <w:bCs/>
          <w:color w:val="134E4A"/>
          <w:sz w:val="26"/>
          <w:szCs w:val="26"/>
        </w:rPr>
        <w:t xml:space="preserve">The method</w:t>
      </w:r>
    </w:p>
    <w:p>
      <w:pPr>
        <w:pStyle w:val="ListParagraph"/>
        <w:numPr>
          <w:ilvl w:val="0"/>
          <w:numId w:val="8"/>
        </w:numPr>
        <w:spacing w:after="80" w:line="264"/>
      </w:pPr>
      <w:r>
        <w:rPr>
          <w:rFonts w:ascii="Calibri" w:cs="Calibri" w:eastAsia="Calibri" w:hAnsi="Calibri"/>
          <w:b/>
          <w:bCs/>
        </w:rPr>
        <w:t xml:space="preserve">Start with the three safety lists. </w:t>
      </w:r>
      <w:r>
        <w:rPr>
          <w:rFonts w:ascii="Calibri" w:cs="Calibri" w:eastAsia="Calibri" w:hAnsi="Calibri"/>
        </w:rPr>
        <w:t xml:space="preserve">Open schema\lexicon_user.json. Fill 'flags' first: self_harm, sexual_violence, domestic_violence. These matter most. Ask at least three native Swahili speakers and, separately, three Sheng speakers to write every word and short phrase they would use. Keep what two or more of them agree on.</w:t>
      </w:r>
    </w:p>
    <w:p>
      <w:pPr>
        <w:pStyle w:val="ListParagraph"/>
        <w:numPr>
          <w:ilvl w:val="0"/>
          <w:numId w:val="8"/>
        </w:numPr>
        <w:spacing w:after="80" w:line="264"/>
      </w:pPr>
      <w:r>
        <w:rPr>
          <w:rFonts w:ascii="Calibri" w:cs="Calibri" w:eastAsia="Calibri" w:hAnsi="Calibri"/>
          <w:b/>
          <w:bCs/>
        </w:rPr>
        <w:t xml:space="preserve">Then fill the keyword lists. </w:t>
      </w:r>
      <w:r>
        <w:rPr>
          <w:rFonts w:ascii="Calibri" w:cs="Calibri" w:eastAsia="Calibri" w:hAnsi="Calibri"/>
        </w:rPr>
        <w:t xml:space="preserve">For each category and subtype write the nouns and key verbs people use (fire, accident, snake, blood, gun, knife, flood, collapse, pregnant, labour, and so on). Lowercase only. One word is better than a sentence. Add spelling variants and Sheng words.</w:t>
      </w:r>
    </w:p>
    <w:p>
      <w:pPr>
        <w:pStyle w:val="ListParagraph"/>
        <w:numPr>
          <w:ilvl w:val="0"/>
          <w:numId w:val="8"/>
        </w:numPr>
        <w:spacing w:after="80" w:line="264"/>
      </w:pPr>
      <w:r>
        <w:rPr>
          <w:rFonts w:ascii="Calibri" w:cs="Calibri" w:eastAsia="Calibri" w:hAnsi="Calibri"/>
          <w:b/>
          <w:bCs/>
        </w:rPr>
        <w:t xml:space="preserve">Collect real messages from classmates. </w:t>
      </w:r>
      <w:r>
        <w:rPr>
          <w:rFonts w:ascii="Calibri" w:cs="Calibri" w:eastAsia="Calibri" w:hAnsi="Calibri"/>
        </w:rPr>
        <w:t xml:space="preserve">Make a Google Form with short scenario cards, for example 'a snake has just bitten someone in your compound' or 'a matatu has overturned on the road'. Ask each person to type exactly what they would send in a hurry, in their own language. Aim for 20 to 30 people and about 10 scenarios each.</w:t>
      </w:r>
    </w:p>
    <w:p>
      <w:pPr>
        <w:pStyle w:val="ListParagraph"/>
        <w:numPr>
          <w:ilvl w:val="0"/>
          <w:numId w:val="8"/>
        </w:numPr>
        <w:spacing w:after="80" w:line="264"/>
      </w:pPr>
      <w:r>
        <w:rPr>
          <w:rFonts w:ascii="Calibri" w:cs="Calibri" w:eastAsia="Calibri" w:hAnsi="Calibri"/>
          <w:b/>
          <w:bCs/>
        </w:rPr>
        <w:t xml:space="preserve">Keep the sensitive scenarios gentle. </w:t>
      </w:r>
      <w:r>
        <w:rPr>
          <w:rFonts w:ascii="Calibri" w:cs="Calibri" w:eastAsia="Calibri" w:hAnsi="Calibri"/>
        </w:rPr>
        <w:t xml:space="preserve">Ask people to imagine, never to describe real experiences. Let them skip any card. Do not collect names or phone numbers. Add a consent line. Ask your supervisor whether the university's ethics process applies.</w:t>
      </w:r>
    </w:p>
    <w:p>
      <w:pPr>
        <w:pStyle w:val="ListParagraph"/>
        <w:numPr>
          <w:ilvl w:val="0"/>
          <w:numId w:val="8"/>
        </w:numPr>
        <w:spacing w:after="80" w:line="264"/>
      </w:pPr>
      <w:r>
        <w:rPr>
          <w:rFonts w:ascii="Calibri" w:cs="Calibri" w:eastAsia="Calibri" w:hAnsi="Calibri"/>
          <w:b/>
          <w:bCs/>
        </w:rPr>
        <w:t xml:space="preserve">Split by person, not by message. </w:t>
      </w:r>
      <w:r>
        <w:rPr>
          <w:rFonts w:ascii="Calibri" w:cs="Calibri" w:eastAsia="Calibri" w:hAnsi="Calibri"/>
        </w:rPr>
        <w:t xml:space="preserve">Give every contributor an id. Put about 70% of the people in data\text_training_user.csv and the other 30% in data\real_messages.csv. If the same person is in both, the test is too easy.</w:t>
      </w:r>
    </w:p>
    <w:p>
      <w:pPr>
        <w:pStyle w:val="ListParagraph"/>
        <w:numPr>
          <w:ilvl w:val="0"/>
          <w:numId w:val="8"/>
        </w:numPr>
        <w:spacing w:after="80" w:line="264"/>
      </w:pPr>
      <w:r>
        <w:rPr>
          <w:rFonts w:ascii="Calibri" w:cs="Calibri" w:eastAsia="Calibri" w:hAnsi="Calibri"/>
          <w:b/>
          <w:bCs/>
        </w:rPr>
        <w:t xml:space="preserve">Fill the columns. </w:t>
      </w:r>
      <w:r>
        <w:rPr>
          <w:rFonts w:ascii="Calibri" w:cs="Calibri" w:eastAsia="Calibri" w:hAnsi="Calibri"/>
        </w:rPr>
        <w:t xml:space="preserve">text, language (en, sw, sheng, mixed), expected_category (exactly one of the six names), expected_flag (self_harm, sexual_violence, domestic_violence or empty), contributor_id, consent_given (Y).</w:t>
      </w:r>
    </w:p>
    <w:p>
      <w:pPr>
        <w:pStyle w:val="ListParagraph"/>
        <w:numPr>
          <w:ilvl w:val="0"/>
          <w:numId w:val="8"/>
        </w:numPr>
        <w:spacing w:after="80" w:line="264"/>
      </w:pPr>
      <w:r>
        <w:rPr>
          <w:rFonts w:ascii="Calibri" w:cs="Calibri" w:eastAsia="Calibri" w:hAnsi="Calibri"/>
          <w:b/>
          <w:bCs/>
        </w:rPr>
        <w:t xml:space="preserve">Retrain and test. </w:t>
      </w:r>
      <w:r>
        <w:rPr>
          <w:rFonts w:ascii="Calibri" w:cs="Calibri" w:eastAsia="Calibri" w:hAnsi="Calibri"/>
        </w:rPr>
        <w:t xml:space="preserve">Run py scripts\train_text_classifier.py then py scripts\evaluate_text.py data\real_messages.csv. Read the list of wrong messages.</w:t>
      </w:r>
    </w:p>
    <w:p>
      <w:pPr>
        <w:pStyle w:val="ListParagraph"/>
        <w:numPr>
          <w:ilvl w:val="0"/>
          <w:numId w:val="8"/>
        </w:numPr>
        <w:spacing w:after="80" w:line="264"/>
      </w:pPr>
      <w:r>
        <w:rPr>
          <w:rFonts w:ascii="Calibri" w:cs="Calibri" w:eastAsia="Calibri" w:hAnsi="Calibri"/>
          <w:b/>
          <w:bCs/>
        </w:rPr>
        <w:t xml:space="preserve">Improve without cheating. </w:t>
      </w:r>
      <w:r>
        <w:rPr>
          <w:rFonts w:ascii="Calibri" w:cs="Calibri" w:eastAsia="Calibri" w:hAnsi="Calibri"/>
        </w:rPr>
        <w:t xml:space="preserve">Add missing keywords from the TRAINING messages. Never add words you saw only in the test file, or the test no longer measures anything.</w:t>
      </w:r>
    </w:p>
    <w:p>
      <w:pPr>
        <w:pStyle w:val="Heading2"/>
        <w:spacing w:after="100" w:before="240"/>
      </w:pPr>
      <w:r>
        <w:rPr>
          <w:rFonts w:ascii="Calibri" w:cs="Calibri" w:eastAsia="Calibri" w:hAnsi="Calibri"/>
          <w:b/>
          <w:bCs/>
          <w:color w:val="134E4A"/>
          <w:sz w:val="26"/>
          <w:szCs w:val="26"/>
        </w:rPr>
        <w:t xml:space="preserve">The safety rule behind all this</w:t>
      </w:r>
    </w:p>
    <w:p>
      <w:pPr>
        <w:spacing w:after="120" w:line="276"/>
      </w:pPr>
      <w:r>
        <w:rPr>
          <w:rFonts w:ascii="Calibri" w:cs="Calibri" w:eastAsia="Calibri" w:hAnsi="Calibri"/>
        </w:rPr>
        <w:t xml:space="preserve">The text path only suggests. If it is unsure, the app shows buttons. The sensitive options (sexual violence, domestic violence, mental health crisis, snakebite, animal attack, fall, burn, something else) must also be visible as buttons, so a missed word never blocks someone from help. Safety must not depend on language recognition.</w:t>
      </w:r>
    </w:p>
    <w:p>
      <w:pPr>
        <w:pBdr>
          <w:left w:val="single" w:color="1D4ED8" w:sz="24" w:space="8"/>
        </w:pBdr>
        <w:shd w:fill="EFF6FF" w:val="clear"/>
        <w:spacing w:after="140" w:before="100" w:line="270"/>
        <w:ind w:left="140" w:right="100"/>
      </w:pPr>
      <w:r>
        <w:rPr>
          <w:rFonts w:ascii="Calibri" w:cs="Calibri" w:eastAsia="Calibri" w:hAnsi="Calibri"/>
          <w:b/>
          <w:bCs/>
          <w:color w:val="1D4ED8"/>
        </w:rPr>
        <w:t xml:space="preserve">Suggestion: </w:t>
      </w:r>
      <w:r>
        <w:rPr>
          <w:rFonts w:ascii="Calibri" w:cs="Calibri" w:eastAsia="Calibri" w:hAnsi="Calibri"/>
          <w:color w:val="1F2937"/>
        </w:rPr>
        <w:t xml:space="preserve">Report the result per language: English, Swahili, Sheng and mixed. A single overall accuracy would hide a weak Sheng result.</w:t>
      </w:r>
    </w:p>
    <w:p>
      <w:pPr>
        <w:pStyle w:val="Heading2"/>
        <w:spacing w:after="100" w:before="240"/>
      </w:pPr>
      <w:r>
        <w:rPr>
          <w:rFonts w:ascii="Calibri" w:cs="Calibri" w:eastAsia="Calibri" w:hAnsi="Calibri"/>
          <w:b/>
          <w:bCs/>
          <w:color w:val="134E4A"/>
          <w:sz w:val="26"/>
          <w:szCs w:val="26"/>
        </w:rPr>
        <w:t xml:space="preserve">Public datasets: is there a ready-made set of real messages?</w:t>
      </w:r>
    </w:p>
    <w:p>
      <w:pPr>
        <w:spacing w:after="120" w:line="276"/>
      </w:pPr>
      <w:r>
        <w:rPr>
          <w:rFonts w:ascii="Calibri" w:cs="Calibri" w:eastAsia="Calibri" w:hAnsi="Calibri"/>
        </w:rPr>
        <w:t xml:space="preserve">I searched and found no public labelled set of Kenyan Swahili or Sheng emergency messages. The closest verified resource is HumAID: English tweets from 19 natural disasters (2016 to 2019), with 77,196 annotated tweets in 11 humanitarian categories. It is released as tweet ids, text and labels under Twitter's terms. It is English, it is about natural disasters rather than personal emergencies, and it is not Kenyan. It can serve only as a sanity check for English wording, not as your test set.</w:t>
      </w:r>
    </w:p>
    <w:p>
      <w:pPr>
        <w:pBdr>
          <w:left w:val="single" w:color="B45309" w:sz="24" w:space="8"/>
        </w:pBdr>
        <w:shd w:fill="FFFBEB" w:val="clear"/>
        <w:spacing w:after="140" w:before="100" w:line="270"/>
        <w:ind w:left="140" w:right="100"/>
      </w:pPr>
      <w:r>
        <w:rPr>
          <w:rFonts w:ascii="Calibri" w:cs="Calibri" w:eastAsia="Calibri" w:hAnsi="Calibri"/>
          <w:b/>
          <w:bCs/>
          <w:color w:val="B45309"/>
        </w:rPr>
        <w:t xml:space="preserve">To verify / your decision: </w:t>
      </w:r>
      <w:r>
        <w:rPr>
          <w:rFonts w:ascii="Calibri" w:cs="Calibri" w:eastAsia="Calibri" w:hAnsi="Calibri"/>
          <w:color w:val="1F2937"/>
        </w:rPr>
        <w:t xml:space="preserve">If you find a Kenyan or Swahili dataset, check its licence and how the labels were made before using it.</w:t>
      </w:r>
    </w:p>
    <w:p>
      <w:r>
        <w:br w:type="page"/>
      </w:r>
    </w:p>
    <w:p>
      <w:pPr>
        <w:pStyle w:val="Heading1"/>
        <w:spacing w:after="160" w:before="360"/>
      </w:pPr>
      <w:r>
        <w:rPr>
          <w:rFonts w:ascii="Calibri" w:cs="Calibri" w:eastAsia="Calibri" w:hAnsi="Calibri"/>
          <w:b/>
          <w:bCs/>
          <w:color w:val="0F766E"/>
          <w:sz w:val="32"/>
          <w:szCs w:val="32"/>
        </w:rPr>
        <w:t xml:space="preserve">Part D. Limits, open items and how to defend them</w:t>
      </w:r>
    </w:p>
    <w:p>
      <w:pPr>
        <w:pStyle w:val="Heading2"/>
        <w:spacing w:after="100" w:before="240"/>
      </w:pPr>
      <w:r>
        <w:rPr>
          <w:rFonts w:ascii="Calibri" w:cs="Calibri" w:eastAsia="Calibri" w:hAnsi="Calibri"/>
          <w:b/>
          <w:bCs/>
          <w:color w:val="134E4A"/>
          <w:sz w:val="26"/>
          <w:szCs w:val="26"/>
        </w:rPr>
        <w:t xml:space="preserve">Limits you must state</w:t>
      </w:r>
    </w:p>
    <w:p>
      <w:pPr>
        <w:pStyle w:val="ListParagraph"/>
        <w:numPr>
          <w:ilvl w:val="0"/>
          <w:numId w:val="9"/>
        </w:numPr>
        <w:spacing w:after="70" w:line="264"/>
      </w:pPr>
      <w:r>
        <w:rPr>
          <w:rFonts w:ascii="Calibri" w:cs="Calibri" w:eastAsia="Calibri" w:hAnsi="Calibri"/>
        </w:rPr>
        <w:t xml:space="preserve">The training data is synthetic. Accuracy measures agreement with a documented scoring protocol, not clinical accuracy.</w:t>
      </w:r>
    </w:p>
    <w:p>
      <w:pPr>
        <w:pStyle w:val="ListParagraph"/>
        <w:numPr>
          <w:ilvl w:val="0"/>
          <w:numId w:val="9"/>
        </w:numPr>
        <w:spacing w:after="70" w:line="264"/>
      </w:pPr>
      <w:r>
        <w:rPr>
          <w:rFonts w:ascii="Calibri" w:cs="Calibri" w:eastAsia="Calibri" w:hAnsi="Calibri"/>
        </w:rPr>
        <w:t xml:space="preserve">The weights are design assumptions. Their structure follows the ABCD danger-sign idea, but their size has not been reviewed by a clinician.</w:t>
      </w:r>
    </w:p>
    <w:p>
      <w:pPr>
        <w:pStyle w:val="ListParagraph"/>
        <w:numPr>
          <w:ilvl w:val="0"/>
          <w:numId w:val="9"/>
        </w:numPr>
        <w:spacing w:after="70" w:line="264"/>
      </w:pPr>
      <w:r>
        <w:rPr>
          <w:rFonts w:ascii="Calibri" w:cs="Calibri" w:eastAsia="Calibri" w:hAnsi="Calibri"/>
        </w:rPr>
        <w:t xml:space="preserve">The model may add little beyond the rules, because the labels come from a rule. The honest justification for the classifier is that it is built to be retrained on human-labelled data, and that the combined system is tested for safety on every input.</w:t>
      </w:r>
    </w:p>
    <w:p>
      <w:pPr>
        <w:pStyle w:val="ListParagraph"/>
        <w:numPr>
          <w:ilvl w:val="0"/>
          <w:numId w:val="9"/>
        </w:numPr>
        <w:spacing w:after="70" w:line="264"/>
      </w:pPr>
      <w:r>
        <w:rPr>
          <w:rFonts w:ascii="Calibri" w:cs="Calibri" w:eastAsia="Calibri" w:hAnsi="Calibri"/>
        </w:rPr>
        <w:t xml:space="preserve">Text recognition is demo-grade, English-only from the assistant, and optimistic on its own test messages.</w:t>
      </w:r>
    </w:p>
    <w:p>
      <w:pPr>
        <w:pStyle w:val="ListParagraph"/>
        <w:numPr>
          <w:ilvl w:val="0"/>
          <w:numId w:val="9"/>
        </w:numPr>
        <w:spacing w:after="70" w:line="264"/>
      </w:pPr>
      <w:r>
        <w:rPr>
          <w:rFonts w:ascii="Calibri" w:cs="Calibri" w:eastAsia="Calibri" w:hAnsi="Calibri"/>
        </w:rPr>
        <w:t xml:space="preserve">Distance is straight-line. Real road time is future work.</w:t>
      </w:r>
    </w:p>
    <w:p>
      <w:pPr>
        <w:pStyle w:val="ListParagraph"/>
        <w:numPr>
          <w:ilvl w:val="0"/>
          <w:numId w:val="9"/>
        </w:numPr>
        <w:spacing w:after="70" w:line="264"/>
      </w:pPr>
      <w:r>
        <w:rPr>
          <w:rFonts w:ascii="Calibri" w:cs="Calibri" w:eastAsia="Calibri" w:hAnsi="Calibri"/>
        </w:rPr>
        <w:t xml:space="preserve">No public interface to the 922 centre was found, so integration is not claimed.</w:t>
      </w:r>
    </w:p>
    <w:p>
      <w:pPr>
        <w:pStyle w:val="Heading2"/>
        <w:spacing w:after="100" w:before="240"/>
      </w:pPr>
      <w:r>
        <w:rPr>
          <w:rFonts w:ascii="Calibri" w:cs="Calibri" w:eastAsia="Calibri" w:hAnsi="Calibri"/>
          <w:b/>
          <w:bCs/>
          <w:color w:val="134E4A"/>
          <w:sz w:val="26"/>
          <w:szCs w:val="26"/>
        </w:rPr>
        <w:t xml:space="preserve">How to answer: 'How do you know the labels are right?'</w:t>
      </w:r>
    </w:p>
    <w:p>
      <w:pPr>
        <w:spacing w:after="120" w:line="276"/>
      </w:pPr>
      <w:r>
        <w:rPr>
          <w:rFonts w:ascii="Calibri" w:cs="Calibri" w:eastAsia="Calibri" w:hAnsi="Calibri"/>
        </w:rPr>
        <w:t xml:space="preserve">You cannot prove a label is correct, and the Kenyan SATS study shows why: trained staff matched experts exactly 64% of the time. The defensible answer is that the labels are documented, traceable, conservative and tested. Say: every weight is listed with its basis; danger signs are protected by rules that cannot be lowered; the model is biased toward the safer error; every possible input was tested; and the first real data collected through confirmations will be used to retrain.</w:t>
      </w:r>
    </w:p>
    <w:p>
      <w:pPr>
        <w:pStyle w:val="Heading2"/>
        <w:spacing w:after="100" w:before="240"/>
      </w:pPr>
      <w:r>
        <w:rPr>
          <w:rFonts w:ascii="Calibri" w:cs="Calibri" w:eastAsia="Calibri" w:hAnsi="Calibri"/>
          <w:b/>
          <w:bCs/>
          <w:color w:val="134E4A"/>
          <w:sz w:val="26"/>
          <w:szCs w:val="26"/>
        </w:rPr>
        <w:t xml:space="preserve">Verified and unverified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938"/>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Item</w:t>
            </w:r>
          </w:p>
        </w:tc>
        <w:tc>
          <w:tcPr>
            <w:tcW w:type="dxa" w:w="1700"/>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Status</w:t>
            </w:r>
          </w:p>
        </w:tc>
        <w:tc>
          <w:tcPr>
            <w:tcW w:type="dxa" w:w="4938"/>
            <w:tcBorders>
              <w:top w:val="single" w:color="CBD5E1" w:sz="4"/>
              <w:left w:val="single" w:color="CBD5E1" w:sz="4"/>
              <w:bottom w:val="single" w:color="CBD5E1" w:sz="4"/>
              <w:right w:val="single" w:color="CBD5E1" w:sz="4"/>
            </w:tcBorders>
            <w:shd w:fill="0F766E"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Source or note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922 national ambulance dispatch centre</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Verified</w:t>
            </w:r>
          </w:p>
        </w:tc>
        <w:tc>
          <w:tcPr>
            <w:tcW w:type="dxa" w:w="49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Launch coverage, August 2026 (The Star, Eastleigh Voice, Dawan Africa).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1195 national GBV helpline</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Verified</w:t>
            </w:r>
          </w:p>
        </w:tc>
        <w:tc>
          <w:tcPr>
            <w:tcW w:type="dxa" w:w="49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UN Women Africa, 5 October 2024: run by HAK with the government, 24/7, toll-free.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Kenyan SATS study (Wangara et al. 2019)</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Verified</w:t>
            </w:r>
          </w:p>
        </w:tc>
        <w:tc>
          <w:tcPr>
            <w:tcW w:type="dxa" w:w="49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International Journal of Emergency Medicine 12:5. 2,420 charts, 166 healthcare workers.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Kenya Emergency Medical Care Policy 2020 to 2030</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Verified it exists</w:t>
            </w:r>
          </w:p>
        </w:tc>
        <w:tc>
          <w:tcPr>
            <w:tcW w:type="dxa" w:w="49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No triage scores found in the sources read.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ETAT+ uses ABCD and three groups</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Verified</w:t>
            </w:r>
          </w:p>
        </w:tc>
        <w:tc>
          <w:tcPr>
            <w:tcW w:type="dxa" w:w="49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Kenya Paediatric Association module. The full sign lists were in images and were not read.</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ALS and BLS ambulance tiers at 922</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Not confirmed</w:t>
            </w:r>
          </w:p>
        </w:tc>
        <w:tc>
          <w:tcPr>
            <w:tcW w:type="dxa" w:w="49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Do not use until confirmed from an official page.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Emergency fund amount</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Not confirmed</w:t>
            </w:r>
          </w:p>
        </w:tc>
        <w:tc>
          <w:tcPr>
            <w:tcW w:type="dxa" w:w="49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Do not cite a figure until confirmed.</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999, 112, 116 and 1199</w:t>
            </w:r>
          </w:p>
        </w:tc>
        <w:tc>
          <w:tcPr>
            <w:tcW w:type="dxa" w:w="17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Not verified</w:t>
            </w:r>
          </w:p>
        </w:tc>
        <w:tc>
          <w:tcPr>
            <w:tcW w:type="dxa" w:w="493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Switched off in the schema until you verify them.</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Python runtime for Cloud Functions</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Verified for Google Cloud</w:t>
            </w:r>
          </w:p>
        </w:tc>
        <w:tc>
          <w:tcPr>
            <w:tcW w:type="dxa" w:w="4938"/>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0"/>
            </w:pPr>
            <w:r>
              <w:rPr>
                <w:rFonts w:ascii="Calibri" w:cs="Calibri" w:eastAsia="Calibri" w:hAnsi="Calibri"/>
                <w:b w:val="false"/>
                <w:bCs w:val="false"/>
                <w:color w:val="1F2937"/>
                <w:sz w:val="17"/>
                <w:szCs w:val="17"/>
              </w:rPr>
              <w:t xml:space="preserve">Python 3.13 and 3.14 are listed as supported on Google's runtime page (updated 2026-10-07). Firebase's own Python list was not confirmed.</w:t>
            </w:r>
          </w:p>
        </w:tc>
      </w:tr>
    </w:tbl>
    <w:p>
      <w:pPr>
        <w:pStyle w:val="Heading2"/>
        <w:spacing w:after="100" w:before="240"/>
      </w:pPr>
      <w:r>
        <w:rPr>
          <w:rFonts w:ascii="Calibri" w:cs="Calibri" w:eastAsia="Calibri" w:hAnsi="Calibri"/>
          <w:b/>
          <w:bCs/>
          <w:color w:val="134E4A"/>
          <w:sz w:val="26"/>
          <w:szCs w:val="26"/>
        </w:rPr>
        <w:t xml:space="preserve">What I recommend you do next</w:t>
      </w:r>
    </w:p>
    <w:p>
      <w:pPr>
        <w:pStyle w:val="ListParagraph"/>
        <w:numPr>
          <w:ilvl w:val="0"/>
          <w:numId w:val="10"/>
        </w:numPr>
        <w:spacing w:after="80" w:line="264"/>
      </w:pPr>
      <w:r>
        <w:rPr>
          <w:rFonts w:ascii="Calibri" w:cs="Calibri" w:eastAsia="Calibri" w:hAnsi="Calibri"/>
        </w:rPr>
        <w:t xml:space="preserve">Run Part B until you see ALL STEPS COMPLETED, and send me the output.</w:t>
      </w:r>
    </w:p>
    <w:p>
      <w:pPr>
        <w:pStyle w:val="ListParagraph"/>
        <w:numPr>
          <w:ilvl w:val="0"/>
          <w:numId w:val="10"/>
        </w:numPr>
        <w:spacing w:after="80" w:line="264"/>
      </w:pPr>
      <w:r>
        <w:rPr>
          <w:rFonts w:ascii="Calibri" w:cs="Calibri" w:eastAsia="Calibri" w:hAnsi="Calibri"/>
        </w:rPr>
        <w:t xml:space="preserve">Start the Swahili and Sheng lists and the classmate message collection (Part C). This takes calendar time, so start now.</w:t>
      </w:r>
    </w:p>
    <w:p>
      <w:pPr>
        <w:pStyle w:val="ListParagraph"/>
        <w:numPr>
          <w:ilvl w:val="0"/>
          <w:numId w:val="10"/>
        </w:numPr>
        <w:spacing w:after="80" w:line="264"/>
      </w:pPr>
      <w:r>
        <w:rPr>
          <w:rFonts w:ascii="Calibri" w:cs="Calibri" w:eastAsia="Calibri" w:hAnsi="Calibri"/>
        </w:rPr>
        <w:t xml:space="preserve">Ask one person who knows emergency care to read the weights table and rule floors and sign a short note.</w:t>
      </w:r>
    </w:p>
    <w:p>
      <w:pPr>
        <w:pStyle w:val="ListParagraph"/>
        <w:numPr>
          <w:ilvl w:val="0"/>
          <w:numId w:val="10"/>
        </w:numPr>
        <w:spacing w:after="80" w:line="264"/>
      </w:pPr>
      <w:r>
        <w:rPr>
          <w:rFonts w:ascii="Calibri" w:cs="Calibri" w:eastAsia="Calibri" w:hAnsi="Calibri"/>
        </w:rPr>
        <w:t xml:space="preserve">Build the Flutter question screens from the generated constants.</w:t>
      </w:r>
    </w:p>
    <w:p>
      <w:pPr>
        <w:pStyle w:val="ListParagraph"/>
        <w:numPr>
          <w:ilvl w:val="0"/>
          <w:numId w:val="10"/>
        </w:numPr>
        <w:spacing w:after="80" w:line="264"/>
      </w:pPr>
      <w:r>
        <w:rPr>
          <w:rFonts w:ascii="Calibri" w:cs="Calibri" w:eastAsia="Calibri" w:hAnsi="Calibri"/>
        </w:rPr>
        <w:t xml:space="preserve">Tell me when you are ready and I will update Chapter 4, the ERD and the class diagram to match this design.</w:t>
      </w:r>
    </w:p>
    <w:sectPr>
      <w:headerReference w:type="default" r:id="rId7"/>
      <w:footerReference w:type="default" r:id="rId8"/>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475569"/>
        <w:sz w:val="16"/>
        <w:szCs w:val="16"/>
      </w:rPr>
      <w:t xml:space="preserve">Triage, Dispatch and Data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 Dispatch and Data Design Specification</dc:title>
  <dc:creator>Oduor Stanley Otieno</dc:creator>
  <cp:lastModifiedBy>Un-named</cp:lastModifiedBy>
  <cp:revision>1</cp:revision>
  <dcterms:created xsi:type="dcterms:W3CDTF">2026-10-10T03:40:59.735Z</dcterms:created>
  <dcterms:modified xsi:type="dcterms:W3CDTF">2026-10-10T03:40:59.735Z</dcterms:modified>
</cp:coreProperties>
</file>

<file path=docProps/custom.xml><?xml version="1.0" encoding="utf-8"?>
<Properties xmlns="http://schemas.openxmlformats.org/officeDocument/2006/custom-properties" xmlns:vt="http://schemas.openxmlformats.org/officeDocument/2006/docPropsVTypes"/>
</file>