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drawing>
          <wp:inline xmlns:a="http://schemas.openxmlformats.org/drawingml/2006/main" xmlns:pic="http://schemas.openxmlformats.org/drawingml/2006/picture">
            <wp:extent cx="2926080" cy="836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MNISUITE_LOGO_CLE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36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 w:after="120"/>
        <w:jc w:val="center"/>
      </w:pPr>
      <w:r>
        <w:rPr>
          <w:rFonts w:ascii="Calibri" w:hAnsi="Calibri"/>
          <w:b/>
          <w:color w:val="0F2942"/>
          <w:sz w:val="44"/>
        </w:rPr>
        <w:t>Banks AI - Master Architecture &amp; Technical Implementation Guide</w:t>
      </w:r>
    </w:p>
    <w:p>
      <w:pPr>
        <w:spacing w:after="480"/>
        <w:jc w:val="center"/>
      </w:pPr>
      <w:r>
        <w:rPr>
          <w:rFonts w:ascii="Calibri" w:hAnsi="Calibri"/>
          <w:color w:val="475569"/>
          <w:sz w:val="24"/>
        </w:rPr>
        <w:t>Autonomous Multi-Turn LLM Agent with Live Parameterized SQL Tool Calling Across All 27 ERP Modules</w:t>
      </w:r>
    </w:p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0F2942"/>
          <w:sz w:val="32"/>
        </w:rPr>
        <w:t>Chapter 1: Live Domain Database Tools Across All 27 Modules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Banks AI is grounded in the operational MySQL database. Below is the complete catalog of live domain database tools available in `server/services/ai/banks.tools.js`: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91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banks_all_too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1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475569"/>
          <w:sz w:val="17"/>
        </w:rPr>
        <w:t>Figure: Banks AI Live SQL Domain Execution Tools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294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Domain Tool Name</w:t>
            </w:r>
          </w:p>
        </w:tc>
        <w:tc>
          <w:tcPr>
            <w:tcW w:type="dxa" w:w="3120"/>
            <w:shd w:fill="0F294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Required Module(s)</w:t>
            </w:r>
          </w:p>
        </w:tc>
        <w:tc>
          <w:tcPr>
            <w:tcW w:type="dxa" w:w="3120"/>
            <w:shd w:fill="0F294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Database Execution &amp; Data Grounding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get_executive_overview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bi, admin, sales, finance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Queries MTD revenue, purchase expenses, inventory valuation, active headcount.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get_financial_analytics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sales, finance, purchase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Queries gross profit margins, top 5 revenue customers, top 5 suppliers by spend.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get_inventory_health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inventory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Queries SKU counts, total valuation, safety stock shortages, warehouse stock distribution.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get_production_status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production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Queries active factory work orders, completed units, scrap rates, active BOMs.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get_project_analytics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project_management, projects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Queries active projects, milestones, overdue tasks, budget vs. actual cost variance.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get_pos_performance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pos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Queries active cash registers, today's retail gross sales, basket size, top sellers.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get_hr_overview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human_resource, hr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Queries total headcount, department distribution, pending leave requests, active loans.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get_transport_fleet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transport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Queries vehicle statuses (Available/On Trip/Maintenance), fuel receipts, active waybills.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get_maintenance_jobs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maintenance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Queries open repair tickets, scheduled preventive maintenance, spare parts costs.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get_visitor_analytics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visitors, administration</w:t>
            </w:r>
          </w:p>
        </w:tc>
        <w:tc>
          <w:tcPr>
            <w:tcW w:type="dxa" w:w="3120"/>
            <w:shd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Queries visitor logs, active visitors on site, host departments, security compliance.</w:t>
            </w:r>
          </w:p>
        </w:tc>
      </w:tr>
    </w:tbl>
    <w:p>
      <w:pPr>
        <w:spacing w:after="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