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ОТЧЕТ О ПРОВЕРКЕ ИСПЫТАНИЯ ДАВЛЕНИЕМ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耐压(液压)试验检验报告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Компания: </w:t>
      </w:r>
      <w:r w:rsidDel="00000000" w:rsidR="00000000" w:rsidRPr="00000000">
        <w:rPr>
          <w:rtl w:val="0"/>
        </w:rPr>
        <w:t xml:space="preserve">宇博科技 YUBO TECH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ИНФОРМАЦИЯ ОБ ИСПЫТАНИИ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Номер продукции</w:t>
              <w:br w:type="textWrapping"/>
              <w:t xml:space="preserve">(产品编号)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V250353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Дата испытания</w:t>
              <w:br w:type="textWrapping"/>
              <w:t xml:space="preserve">(试验日期)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2025.04.25</w:t>
              <w:br w:type="textWrapping"/>
              <w:t xml:space="preserve">(25.04.2025)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Номер технологической карты</w:t>
              <w:br w:type="textWrapping"/>
              <w:t xml:space="preserve">(工艺过程卡编号)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PFC-07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Испытуемая часть</w:t>
              <w:br w:type="textWrapping"/>
              <w:t xml:space="preserve">(试压部位)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本体</w:t>
              <w:br w:type="textWrapping"/>
              <w:t xml:space="preserve">(Body / Корпус)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Диапазон манометра</w:t>
              <w:br w:type="textWrapping"/>
              <w:t xml:space="preserve">(压力表量程) (МПа)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0~4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Срок действия поверки манометра</w:t>
              <w:br w:type="textWrapping"/>
              <w:t xml:space="preserve">(压力表检定有效期限)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2025.10.01</w:t>
              <w:br w:type="textWrapping"/>
              <w:t xml:space="preserve">(01.10.2025)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ПАРАМЕТРЫ МАНОМЕТРА И СРЕДЫ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Класс точности манометра</w:t>
              <w:br w:type="textWrapping"/>
              <w:t xml:space="preserve">(压力表精度等级)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Диаметр циферблата манометра</w:t>
              <w:br w:type="textWrapping"/>
              <w:t xml:space="preserve">(压力表表盘直径) (мм)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Φ 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Испытательная среда</w:t>
              <w:br w:type="textWrapping"/>
              <w:t xml:space="preserve">(试验介质)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洁净水</w:t>
              <w:br w:type="textWrapping"/>
              <w:t xml:space="preserve">(Clean Water / Чистая вода)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Номер манометра</w:t>
              <w:br w:type="textWrapping"/>
              <w:t xml:space="preserve">(压力表编号)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FP09, FP10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Температура металлической стенки</w:t>
              <w:br w:type="textWrapping"/>
              <w:t xml:space="preserve">(金属壁温) (°C)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Температура среды</w:t>
              <w:br w:type="textWrapping"/>
              <w:t xml:space="preserve">(介质温度) (°C)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ГРАФИКИ ДАВЛЕНИЯ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 1: Требования проекта (设计要求):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76800" cy="2505075"/>
            <wp:effectExtent b="102201" l="50885" r="50885" t="102201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1454282">
                      <a:off x="0" y="0"/>
                      <a:ext cx="48768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Испытание давлением (压力试验), Расчетное давление (设计压力)</w:t>
        <w:br w:type="textWrapping"/>
        <w:t xml:space="preserve">• Верхний уровень давления: 1.56 МПа</w:t>
        <w:br w:type="textWrapping"/>
        <w:t xml:space="preserve">• Нижний уровень давления: 1.1 МПа</w:t>
        <w:br w:type="textWrapping"/>
        <w:t xml:space="preserve">• Время выдержки при 1.56 МПа: ≥30 мин (≥30min)</w:t>
        <w:br w:type="textWrapping"/>
        <w:t xml:space="preserve">• Время выдержки при 1.1 МПа: 足够长 (Достаточно длительное)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 2: Фактический (实际):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19675" cy="2505075"/>
            <wp:effectExtent b="94825" l="45950" r="45950" t="94825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1468837">
                      <a:off x="0" y="0"/>
                      <a:ext cx="50196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Испытание давлением (压力试验), Расчетное давление (设计压力)</w:t>
        <w:br w:type="textWrapping"/>
        <w:t xml:space="preserve">• Верхний уровень давления: 1.56 МПа</w:t>
        <w:br w:type="textWrapping"/>
        <w:t xml:space="preserve">• Нижний уровень давления: 1.1 МПа</w:t>
        <w:br w:type="textWrapping"/>
        <w:t xml:space="preserve">• Время выдержки при 1.56 МПа: 30 мин</w:t>
        <w:br w:type="textWrapping"/>
        <w:t xml:space="preserve">• Время выдержки при 1.1 МПа: 20 мин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iCs w:val="1"/>
          <w:rtl w:val="0"/>
        </w:rPr>
        <w:t xml:space="preserve">[Графики показывают профиль давления, который увеличивается, удерживается на высоком давлении, снижается до более низкого давления, снова удерживается, а затем снижается до нуля]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Содержание хлорид-ионов (氯离子含量) (мг/л): </w:t>
      </w:r>
      <w:r w:rsidDel="00000000" w:rsidR="00000000" w:rsidRPr="00000000">
        <w:rPr>
          <w:rtl w:val="0"/>
        </w:rPr>
        <w:t xml:space="preserve">/ (не применимо или не измерено)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i w:val="1"/>
          <w:iCs w:val="1"/>
          <w:rtl w:val="0"/>
        </w:rPr>
        <w:t xml:space="preserve">(结论)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Настоящая продукция прошла испытание давлением 1.56 МПа (гидростатическое), без протечек; без видимых деформаций; без аномальных звуков в процессе испытания.</w:t>
        <w:br w:type="textWrapping"/>
        <w:t xml:space="preserve">(本产品经 1.56 MPa (液压) 试验, 无渗漏; 无可见的变形; 试验过程中无异常响声;)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Заключение по испытанию (试验结论): </w:t>
      </w:r>
      <w:r w:rsidDel="00000000" w:rsidR="00000000" w:rsidRPr="00000000">
        <w:rPr>
          <w:rtl w:val="0"/>
        </w:rPr>
        <w:t xml:space="preserve">合格 (Квалифицировано)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  <w:br w:type="textWrapping"/>
              <w:t xml:space="preserve">(职位)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</w:t>
              <w:br w:type="textWrapping"/>
              <w:t xml:space="preserve">(姓名)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Инспектор</w:t>
              <w:br w:type="textWrapping"/>
              <w:t xml:space="preserve">(检验员)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顾卫刷</w:t>
              <w:br w:type="textWrapping"/>
              <w:t xml:space="preserve">(Gu Wei Shua)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2025年04月25日</w:t>
              <w:br w:type="textWrapping"/>
              <w:t xml:space="preserve">(25.04.2025)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Ответственный за проверку и испытания</w:t>
              <w:br w:type="textWrapping"/>
              <w:t xml:space="preserve">(检验与试验责任人)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李华</w:t>
              <w:br w:type="textWrapping"/>
              <w:t xml:space="preserve">(Li Hua)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2025年04月25日</w:t>
              <w:br w:type="textWrapping"/>
              <w:t xml:space="preserve">(25.04.2025)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F15-051-1</w:t>
      </w:r>
    </w:p>
    <w:sectPr>
      <w:headerReference w:type="default" r:id="rId9"/>
      <w:footerReference w:type="default" r:id="rId10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/7DKfTUiZThPLDDDITFENgtjw==">CgMxLjA4AHIhMV9xWk5IOFYyV2hLTDk1RlI1cFk1T3AxeW1TSkRwMWJt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