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ОТЧЕТ О ТЕРМИЧЕСКОЙ ОБРАБОТКЕ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热处理报告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(Heat Treatment Report)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Номер документа: </w:t>
      </w:r>
      <w:r w:rsidDel="00000000" w:rsidR="00000000" w:rsidRPr="00000000">
        <w:rPr>
          <w:rtl w:val="0"/>
        </w:rPr>
        <w:t xml:space="preserve">HD-Y-03 / Нет. 20032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ИНФОРМАЦИЯ О ПРОДУКЦИИ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Номер партии</w:t>
              <w:br w:type="textWrapping"/>
              <w:t xml:space="preserve">(炉批号)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25LH021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Продукция 1</w:t>
              <w:br w:type="textWrapping"/>
              <w:t xml:space="preserve">(产品1)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LA250368-1~12 EHA 1800×10 Q345R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Продукция 2</w:t>
              <w:br w:type="textWrapping"/>
              <w:t xml:space="preserve">(产品2)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LA2503551~4 Ø3200×20 Q245R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ГРАФИК ПРОЦЕССА ТЕРМИЧЕСКОЙ ОБРАБОТКИ (Страница 29)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Описание графика:</w:t>
      </w:r>
      <w:r w:rsidDel="00000000" w:rsidR="00000000" w:rsidRPr="00000000">
        <w:rPr>
          <w:rtl w:val="0"/>
        </w:rPr>
        <w:br w:type="textWrapping"/>
        <w:t xml:space="preserve">График процесса термообработки представлен на координатной сетке.</w:t>
        <w:br w:type="textWrapping"/>
        <w:t xml:space="preserve">(Process heat treatment chart is presented on a coordinate grid.)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Оси координат:</w:t>
      </w:r>
      <w:r w:rsidDel="00000000" w:rsidR="00000000" w:rsidRPr="00000000">
        <w:rPr>
          <w:rtl w:val="0"/>
        </w:rPr>
        <w:br w:type="textWrapping"/>
        <w:t xml:space="preserve">• Вертикальная ось (Y): Температура, масштаб X100°C (от 0 до 12, что соответствует 0-1200°C)</w:t>
        <w:br w:type="textWrapping"/>
        <w:t xml:space="preserve">• Горизонтальная ось (X): Время, масштаб: одна клетка = 12 минут (от 0 до 12, что соответствует 0-144 минут)</w:t>
        <w:br w:type="textWrapping"/>
        <w:t xml:space="preserve">(Y-axis: Temperature scale X100°C (0-12 corresponds to 0-1200°C))</w:t>
        <w:br w:type="textWrapping"/>
        <w:t xml:space="preserve">(X-axis: Time scale, one grid = 12 minutes (0-12 corresponds to 0-144 minutes))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Характеристики кривой процесса:</w:t>
      </w:r>
      <w:r w:rsidDel="00000000" w:rsidR="00000000" w:rsidRPr="00000000">
        <w:rPr>
          <w:rtl w:val="0"/>
        </w:rPr>
        <w:br w:type="textWrapping"/>
        <w:t xml:space="preserve">• Кривая начинается при температуре ~450°C (точка 0, 4.5)</w:t>
        <w:br w:type="textWrapping"/>
        <w:t xml:space="preserve">• Подъем температуры до ~600°C (точка 3, 6)</w:t>
        <w:br w:type="textWrapping"/>
        <w:t xml:space="preserve">• Выдержка при температуре ~600°C в течение ~36 минут (от точки 3 до точки 6)</w:t>
        <w:br w:type="textWrapping"/>
        <w:t xml:space="preserve">• Охлаждение до ~400°C (точка 9, 4)</w:t>
        <w:br w:type="textWrapping"/>
        <w:t xml:space="preserve">• Продолжение охлаждения до ~50°C (точка 12, 0.5)</w:t>
        <w:br w:type="textWrapping"/>
        <w:t xml:space="preserve">(Curve characteristics: Starts at ~450°C, rises to ~600°C, holds at ~600°C for ~36 minutes, cools to ~400°C, continues cooling to ~50°C)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Примечание: </w:t>
      </w:r>
      <w:r w:rsidDel="00000000" w:rsidR="00000000" w:rsidRPr="00000000">
        <w:rPr>
          <w:rtl w:val="0"/>
        </w:rPr>
        <w:t xml:space="preserve">На графике присутствует основная кривая процесса и параллельная тонкая линия, особенно заметная на участке охлаждения.</w:t>
        <w:br w:type="textWrapping"/>
        <w:t xml:space="preserve">(Примечание: The chart shows a main process curve and a parallel thin line, especially нетticeable during the cooling phase.)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995863" cy="343578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3435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3238796" cy="356711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796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ГРАФИК ПРОЦЕССА ТЕРМИЧЕСКОЙ ОБРАБОТКИ (Страница 30)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Описание графика:</w:t>
      </w:r>
      <w:r w:rsidDel="00000000" w:rsidR="00000000" w:rsidRPr="00000000">
        <w:rPr>
          <w:rtl w:val="0"/>
        </w:rPr>
        <w:br w:type="textWrapping"/>
        <w:t xml:space="preserve">График процесса термообработки представлен на координатной сетке.</w:t>
        <w:br w:type="textWrapping"/>
        <w:t xml:space="preserve">(Process heat treatment chart is presented on a coordinate grid.)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Оси координат:</w:t>
      </w:r>
      <w:r w:rsidDel="00000000" w:rsidR="00000000" w:rsidRPr="00000000">
        <w:rPr>
          <w:rtl w:val="0"/>
        </w:rPr>
        <w:br w:type="textWrapping"/>
        <w:t xml:space="preserve">• Вертикальная ось (Y): Температура, масштаб X100°C (от 0 до 12, что соответствует 0-1200°C)</w:t>
        <w:br w:type="textWrapping"/>
        <w:t xml:space="preserve">  Дополнительные метки: X1000 (масштаб) и X100C (температурный масштаб)</w:t>
        <w:br w:type="textWrapping"/>
        <w:t xml:space="preserve">• Горизонтальная ось (X): Время, значения от 0 до 12</w:t>
        <w:br w:type="textWrapping"/>
        <w:t xml:space="preserve">(Y-axis: Temperature scale X100°C (0-12 corresponds to 0-1200°C), additional labels: X1000 and X100C)</w:t>
        <w:br w:type="textWrapping"/>
        <w:t xml:space="preserve">(X-axis: Time scale, values from 0 to 12)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Характеристики кривой процесса:</w:t>
      </w:r>
      <w:r w:rsidDel="00000000" w:rsidR="00000000" w:rsidRPr="00000000">
        <w:rPr>
          <w:rtl w:val="0"/>
        </w:rPr>
        <w:br w:type="textWrapping"/>
        <w:t xml:space="preserve">• Кривая начинается при низкой температуре (~50-100°C, точка 0, ~0.5-1)</w:t>
        <w:br w:type="textWrapping"/>
        <w:t xml:space="preserve">• Постепенный подъем температуры</w:t>
        <w:br w:type="textWrapping"/>
        <w:t xml:space="preserve">• Приблизительные точки кривой:</w:t>
        <w:br w:type="textWrapping"/>
        <w:t xml:space="preserve">  - (0, ~0.5-1) - начальная точка</w:t>
        <w:br w:type="textWrapping"/>
        <w:t xml:space="preserve">  - (2, ~1.5) - температура ~150°C</w:t>
        <w:br w:type="textWrapping"/>
        <w:t xml:space="preserve">  - (4, ~2.5) - температура ~250°C</w:t>
        <w:br w:type="textWrapping"/>
        <w:t xml:space="preserve">  - (6, ~3.5) - температура ~350°C</w:t>
        <w:br w:type="textWrapping"/>
        <w:t xml:space="preserve">  - (8, ~5) - температура ~500°C</w:t>
        <w:br w:type="textWrapping"/>
        <w:t xml:space="preserve">  - (10, ~6.5) - температура ~650°C</w:t>
        <w:br w:type="textWrapping"/>
        <w:t xml:space="preserve">  - (12, ~8.5) - температура ~850°C</w:t>
        <w:br w:type="textWrapping"/>
        <w:t xml:space="preserve">• Кривая показывает общий восходящий тренд с постепенным увеличением наклона</w:t>
        <w:br w:type="textWrapping"/>
        <w:t xml:space="preserve">(Curve characteristics: Starts at low temperature (~50-100°C), gradual temperature rise, shows overall ascending trend with gradually increasing slope)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Примечание: </w:t>
      </w:r>
      <w:r w:rsidDel="00000000" w:rsidR="00000000" w:rsidRPr="00000000">
        <w:rPr>
          <w:rtl w:val="0"/>
        </w:rPr>
        <w:t xml:space="preserve">График представляет кривую производительности или аналогичную техническую диаграмму, иллюстрирующую зависимость между двумя переменными.</w:t>
        <w:br w:type="textWrapping"/>
        <w:t xml:space="preserve">(Примечание: The chart represents a performance curve or similar technical diagram illustrating a relationship between two variables.)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ПОДПИСИ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Подпись</w:t>
              <w:br w:type="textWrapping"/>
              <w:t xml:space="preserve">(签字)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  <w:br w:type="textWrapping"/>
              <w:t xml:space="preserve">(日期)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  <w:br w:type="textWrapping"/>
              <w:t xml:space="preserve">(操作者)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杨志军</w:t>
              <w:br w:type="textWrapping"/>
              <w:t xml:space="preserve">(Yang Zhijun)</w:t>
              <w:br w:type="textWrapping"/>
              <w:t xml:space="preserve">[Печать]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2025年03月17日</w:t>
              <w:br w:type="textWrapping"/>
              <w:t xml:space="preserve">(17.03.2025)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Проверяющий</w:t>
              <w:br w:type="textWrapping"/>
              <w:t xml:space="preserve">(检验员)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尤炯耀</w:t>
              <w:br w:type="textWrapping"/>
              <w:t xml:space="preserve">(You Jiongyao)</w:t>
              <w:br w:type="textWrapping"/>
              <w:t xml:space="preserve">[Печать]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2025年03月17日</w:t>
              <w:br w:type="textWrapping"/>
              <w:t xml:space="preserve">(17.03.2025)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Рецензент</w:t>
              <w:br w:type="textWrapping"/>
              <w:t xml:space="preserve">(审核)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陈军</w:t>
              <w:br w:type="textWrapping"/>
              <w:t xml:space="preserve">(Chen Jun)</w:t>
              <w:br w:type="textWrapping"/>
              <w:t xml:space="preserve">[Печать]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2025年03月17日</w:t>
              <w:br w:type="textWrapping"/>
              <w:t xml:space="preserve">(17.03.2025)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right"/>
        <w:rPr/>
      </w:pPr>
      <w:r w:rsidDel="00000000" w:rsidR="00000000" w:rsidRPr="00000000">
        <w:rPr>
          <w:i w:val="1"/>
          <w:iCs w:val="1"/>
          <w:rtl w:val="0"/>
        </w:rPr>
        <w:t xml:space="preserve">Нет. 20032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+Z9d0QhNEy92+HqockeneboPQ==">CgMxLjA4AHIhMW9OQnR2bjJyNUQwYXBnUkMtZlJGamdPNEM0TGhsZXl0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