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FAD8" w14:textId="7D0647BD" w:rsidR="005A1B09" w:rsidRDefault="008225F3" w:rsidP="008225F3">
      <w:pPr>
        <w:jc w:val="center"/>
        <w:rPr>
          <w:lang w:val="cs-CZ"/>
        </w:rPr>
      </w:pPr>
      <w:r>
        <w:rPr>
          <w:lang w:val="cs-CZ"/>
        </w:rPr>
        <w:t>Alexandr Sergejevič Puškin – Evžen Oněgin</w:t>
      </w:r>
    </w:p>
    <w:p w14:paraId="08C3A8AF" w14:textId="77777777" w:rsidR="008225F3" w:rsidRDefault="008225F3" w:rsidP="008225F3">
      <w:pPr>
        <w:pStyle w:val="Nadpis2"/>
      </w:pPr>
      <w:r>
        <w:t>Autor:</w:t>
      </w:r>
    </w:p>
    <w:p w14:paraId="5CDC4158" w14:textId="3D8DEA50" w:rsidR="008225F3" w:rsidRDefault="008225F3" w:rsidP="008225F3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Romantismus</w:t>
      </w:r>
    </w:p>
    <w:p w14:paraId="522AF2F8" w14:textId="69A04C1B" w:rsidR="008225F3" w:rsidRDefault="008225F3" w:rsidP="008225F3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19. století </w:t>
      </w:r>
    </w:p>
    <w:p w14:paraId="33640CB7" w14:textId="01310290" w:rsidR="00BE1D2C" w:rsidRDefault="00BE1D2C" w:rsidP="008225F3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Básník, prozaik, dramatik</w:t>
      </w:r>
    </w:p>
    <w:p w14:paraId="11CE52BC" w14:textId="1E80C88C" w:rsidR="00BE1D2C" w:rsidRDefault="00BE1D2C" w:rsidP="008225F3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Záporný postoj k ruské monarchii</w:t>
      </w:r>
    </w:p>
    <w:p w14:paraId="27B90418" w14:textId="3590DF2B" w:rsidR="00BE1D2C" w:rsidRDefault="00BE1D2C" w:rsidP="008225F3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Po vydání satirických veršů o caru Alexandru I. -&gt; hrozí vyhnanství</w:t>
      </w:r>
    </w:p>
    <w:p w14:paraId="10F8D85B" w14:textId="22351AC7" w:rsidR="00BE1D2C" w:rsidRDefault="00BE1D2C" w:rsidP="008225F3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Tajná polici zosnovala akci na vyprovokování Puškina do duelu, který prohrál</w:t>
      </w:r>
    </w:p>
    <w:p w14:paraId="70D0A5D9" w14:textId="234D8BC0" w:rsidR="008225F3" w:rsidRDefault="008225F3" w:rsidP="008225F3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Další díla: Piková dáma, Kapitánská dcera</w:t>
      </w:r>
    </w:p>
    <w:p w14:paraId="45318B77" w14:textId="77777777" w:rsidR="008225F3" w:rsidRDefault="008225F3" w:rsidP="008225F3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523B0597" w14:textId="6F90EBC2" w:rsidR="008225F3" w:rsidRDefault="008225F3" w:rsidP="008225F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Lyrickoepické</w:t>
      </w:r>
    </w:p>
    <w:p w14:paraId="2423895F" w14:textId="0897CAB3" w:rsidR="008225F3" w:rsidRDefault="008225F3" w:rsidP="008225F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Román</w:t>
      </w:r>
    </w:p>
    <w:p w14:paraId="5CFFBF67" w14:textId="7BE3C876" w:rsidR="008225F3" w:rsidRDefault="008225F3" w:rsidP="008225F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Próza</w:t>
      </w:r>
    </w:p>
    <w:p w14:paraId="2C4A584E" w14:textId="4545E55B" w:rsidR="008225F3" w:rsidRDefault="008225F3" w:rsidP="008225F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Er-forma, přímá řeč</w:t>
      </w:r>
    </w:p>
    <w:p w14:paraId="3A64AB05" w14:textId="210131F5" w:rsidR="008225F3" w:rsidRDefault="008225F3" w:rsidP="008225F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Název díla je jméno hlavní postavy</w:t>
      </w:r>
    </w:p>
    <w:p w14:paraId="2BF6C657" w14:textId="416F9EB7" w:rsidR="008225F3" w:rsidRDefault="008225F3" w:rsidP="008225F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Dílo je aktuální a vždy bude</w:t>
      </w:r>
    </w:p>
    <w:p w14:paraId="5793B416" w14:textId="77777777" w:rsidR="008225F3" w:rsidRDefault="008225F3" w:rsidP="008225F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Rusko (venkov); 19. století</w:t>
      </w:r>
    </w:p>
    <w:p w14:paraId="1E648C15" w14:textId="51C9ECD9" w:rsidR="008225F3" w:rsidRDefault="008225F3" w:rsidP="008225F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Nastínění děje: Evžen Oněgin nic nedělá tzv. zbytečný člověk zdědil majetek i dům na venkově od svého strýce. Potká básníka Vladimíra Lenského, který je seznámí se dcerami paní </w:t>
      </w:r>
      <w:proofErr w:type="spellStart"/>
      <w:r>
        <w:rPr>
          <w:lang w:val="cs-CZ"/>
        </w:rPr>
        <w:t>Larinové</w:t>
      </w:r>
      <w:proofErr w:type="spellEnd"/>
      <w:r>
        <w:rPr>
          <w:lang w:val="cs-CZ"/>
        </w:rPr>
        <w:t xml:space="preserve"> Olgou (</w:t>
      </w:r>
      <w:proofErr w:type="spellStart"/>
      <w:r>
        <w:rPr>
          <w:lang w:val="cs-CZ"/>
        </w:rPr>
        <w:t>nastavající</w:t>
      </w:r>
      <w:proofErr w:type="spellEnd"/>
      <w:r>
        <w:rPr>
          <w:lang w:val="cs-CZ"/>
        </w:rPr>
        <w:t xml:space="preserve"> Vladimíra) a Taťanou. Ta se do něho zamiluje, ale on ji odmítá. Na oslavě jejího svátku Evžen tančí pouze s Olgou. To rozčílí Vladimíra, který ho vyzívá na souboj. Evžen vyhraje, potom odjíždí do Moskvy. Olga se vdá a odstěhuje. Taťana zjistí jaký doopravdy je, přejde jí to. Odjíždí do Moskvy a bere si staršího knížete. Po několika letech se Taťana a Evžen setkávají v Moskvě. Evžen se do ní zamiluje, píše dopis, kde se vyzná. Ona přiznává, že ho stále miluje, ale chce být věrná svému muži. Evžen </w:t>
      </w:r>
      <w:proofErr w:type="spellStart"/>
      <w:r>
        <w:rPr>
          <w:lang w:val="cs-CZ"/>
        </w:rPr>
        <w:t>odcházi</w:t>
      </w:r>
      <w:proofErr w:type="spellEnd"/>
      <w:r>
        <w:rPr>
          <w:lang w:val="cs-CZ"/>
        </w:rPr>
        <w:t>.</w:t>
      </w:r>
    </w:p>
    <w:p w14:paraId="18D72211" w14:textId="3EC5A29F" w:rsidR="008225F3" w:rsidRDefault="007604DF" w:rsidP="008225F3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Smysl díla: ukázka zbytečného člověka, kritika vyšší společnosti</w:t>
      </w:r>
    </w:p>
    <w:p w14:paraId="2461E52C" w14:textId="77777777" w:rsidR="007604DF" w:rsidRDefault="007604DF" w:rsidP="007604DF">
      <w:pPr>
        <w:pStyle w:val="Nadpis2"/>
        <w:rPr>
          <w:lang w:val="cs-CZ"/>
        </w:rPr>
      </w:pPr>
      <w:r>
        <w:rPr>
          <w:lang w:val="cs-CZ"/>
        </w:rPr>
        <w:t>Rozbor díla/ukázky:</w:t>
      </w:r>
    </w:p>
    <w:p w14:paraId="7203A785" w14:textId="111C756B" w:rsidR="007604DF" w:rsidRDefault="007604DF" w:rsidP="007604DF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Motivy: </w:t>
      </w:r>
      <w:proofErr w:type="spellStart"/>
      <w:r>
        <w:rPr>
          <w:lang w:val="cs-CZ"/>
        </w:rPr>
        <w:t>naitivita</w:t>
      </w:r>
      <w:proofErr w:type="spellEnd"/>
      <w:r>
        <w:rPr>
          <w:lang w:val="cs-CZ"/>
        </w:rPr>
        <w:t>, špatný pohled na svět</w:t>
      </w:r>
    </w:p>
    <w:p w14:paraId="75787851" w14:textId="7602DD84" w:rsidR="007604DF" w:rsidRPr="007604DF" w:rsidRDefault="007604DF" w:rsidP="007604DF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Postavy: Evžen Oněgin, Vladimír </w:t>
      </w:r>
      <w:proofErr w:type="spellStart"/>
      <w:r>
        <w:rPr>
          <w:lang w:val="cs-CZ"/>
        </w:rPr>
        <w:t>Lenskij</w:t>
      </w:r>
      <w:proofErr w:type="spellEnd"/>
      <w:r>
        <w:rPr>
          <w:lang w:val="cs-CZ"/>
        </w:rPr>
        <w:t xml:space="preserve"> (básník, budoucí manžel Olgy), Olga (společenská, veselá), Taťana (citlivá, upřímná, samotářka, skromná)</w:t>
      </w:r>
    </w:p>
    <w:sectPr w:rsidR="007604DF" w:rsidRPr="00760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E0F4E"/>
    <w:multiLevelType w:val="hybridMultilevel"/>
    <w:tmpl w:val="B194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901F5"/>
    <w:multiLevelType w:val="hybridMultilevel"/>
    <w:tmpl w:val="9F12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51CC9"/>
    <w:multiLevelType w:val="hybridMultilevel"/>
    <w:tmpl w:val="05AE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212801">
    <w:abstractNumId w:val="0"/>
  </w:num>
  <w:num w:numId="2" w16cid:durableId="1312716198">
    <w:abstractNumId w:val="1"/>
  </w:num>
  <w:num w:numId="3" w16cid:durableId="885869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F3"/>
    <w:rsid w:val="005A1B09"/>
    <w:rsid w:val="007604DF"/>
    <w:rsid w:val="008225F3"/>
    <w:rsid w:val="00BE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D00F"/>
  <w15:chartTrackingRefBased/>
  <w15:docId w15:val="{FCF785CB-506E-46F2-807F-1C3F4B78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2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225F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2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2</cp:revision>
  <dcterms:created xsi:type="dcterms:W3CDTF">2023-06-04T10:48:00Z</dcterms:created>
  <dcterms:modified xsi:type="dcterms:W3CDTF">2023-06-06T15:22:00Z</dcterms:modified>
</cp:coreProperties>
</file>