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19A47" w14:textId="69538B90" w:rsidR="005503E1" w:rsidRPr="00DB2D83" w:rsidRDefault="005503E1" w:rsidP="005503E1">
      <w:pPr>
        <w:pStyle w:val="Title"/>
      </w:pPr>
      <w:r>
        <w:t>Shakespear  - Hamlet</w:t>
      </w:r>
    </w:p>
    <w:p w14:paraId="2CE85303" w14:textId="77777777" w:rsidR="005503E1" w:rsidRPr="00DB2D83" w:rsidRDefault="005503E1" w:rsidP="005503E1"/>
    <w:p w14:paraId="67C55CEC" w14:textId="77777777" w:rsidR="005503E1" w:rsidRPr="002A728B" w:rsidRDefault="005503E1" w:rsidP="005503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Literární dílo</w:t>
      </w:r>
    </w:p>
    <w:p w14:paraId="198ACAD7" w14:textId="77777777" w:rsidR="005503E1" w:rsidRPr="002A728B" w:rsidRDefault="005503E1" w:rsidP="005503E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Téma knihy:</w:t>
      </w:r>
    </w:p>
    <w:p w14:paraId="7C944C4E" w14:textId="23B63E14" w:rsidR="005503E1" w:rsidRPr="002A728B" w:rsidRDefault="005503E1" w:rsidP="005503E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Touha po moci a následná pomsta</w:t>
      </w:r>
    </w:p>
    <w:p w14:paraId="604040FF" w14:textId="77777777" w:rsidR="005503E1" w:rsidRPr="002A728B" w:rsidRDefault="005503E1" w:rsidP="005503E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Dílčí motiv</w:t>
      </w:r>
    </w:p>
    <w:p w14:paraId="6A1E285F" w14:textId="77777777" w:rsidR="005503E1" w:rsidRPr="002A728B" w:rsidRDefault="005503E1" w:rsidP="005503E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Touha po moci</w:t>
      </w:r>
    </w:p>
    <w:p w14:paraId="21FFB26F" w14:textId="77777777" w:rsidR="005503E1" w:rsidRPr="002A728B" w:rsidRDefault="005503E1" w:rsidP="005503E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Otázka existence</w:t>
      </w:r>
    </w:p>
    <w:p w14:paraId="696D11B5" w14:textId="77777777" w:rsidR="005503E1" w:rsidRPr="002A728B" w:rsidRDefault="005503E1" w:rsidP="005503E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Morální zákony</w:t>
      </w:r>
    </w:p>
    <w:p w14:paraId="7356B4F5" w14:textId="77777777" w:rsidR="005503E1" w:rsidRPr="002A728B" w:rsidRDefault="005503E1" w:rsidP="005503E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Postavy</w:t>
      </w:r>
    </w:p>
    <w:p w14:paraId="606912BD" w14:textId="77777777" w:rsidR="005503E1" w:rsidRPr="002A728B" w:rsidRDefault="005503E1" w:rsidP="005503E1">
      <w:pPr>
        <w:pStyle w:val="ListParagraph"/>
        <w:numPr>
          <w:ilvl w:val="2"/>
          <w:numId w:val="1"/>
        </w:numPr>
        <w:rPr>
          <w:sz w:val="22"/>
          <w:szCs w:val="22"/>
        </w:rPr>
        <w:sectPr w:rsidR="005503E1" w:rsidRPr="002A728B" w:rsidSect="00781C32">
          <w:pgSz w:w="11906" w:h="16838"/>
          <w:pgMar w:top="1411" w:right="1411" w:bottom="1411" w:left="1411" w:header="706" w:footer="706" w:gutter="0"/>
          <w:cols w:space="708"/>
          <w:docGrid w:linePitch="360"/>
        </w:sectPr>
      </w:pPr>
    </w:p>
    <w:p w14:paraId="434D990E" w14:textId="12802A4A" w:rsidR="005503E1" w:rsidRPr="002A728B" w:rsidRDefault="005503E1" w:rsidP="005503E1">
      <w:pPr>
        <w:pStyle w:val="ListParagraph"/>
        <w:numPr>
          <w:ilvl w:val="2"/>
          <w:numId w:val="1"/>
        </w:numPr>
        <w:rPr>
          <w:b/>
          <w:bCs/>
          <w:sz w:val="22"/>
          <w:szCs w:val="22"/>
        </w:rPr>
      </w:pPr>
      <w:r w:rsidRPr="002A728B">
        <w:rPr>
          <w:b/>
          <w:bCs/>
          <w:sz w:val="22"/>
          <w:szCs w:val="22"/>
        </w:rPr>
        <w:t>Hamlet</w:t>
      </w:r>
    </w:p>
    <w:p w14:paraId="79467598" w14:textId="11A6B067" w:rsidR="005503E1" w:rsidRPr="002A728B" w:rsidRDefault="005503E1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Dánský princ</w:t>
      </w:r>
    </w:p>
    <w:p w14:paraId="31E7D15F" w14:textId="01550924" w:rsidR="005503E1" w:rsidRPr="002A728B" w:rsidRDefault="005503E1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Inteligentní (jeho promluvy)</w:t>
      </w:r>
    </w:p>
    <w:p w14:paraId="2C76EDB3" w14:textId="7F094C3D" w:rsidR="005503E1" w:rsidRPr="002A728B" w:rsidRDefault="005503E1" w:rsidP="005503E1">
      <w:pPr>
        <w:pStyle w:val="ListParagraph"/>
        <w:numPr>
          <w:ilvl w:val="2"/>
          <w:numId w:val="1"/>
        </w:numPr>
        <w:rPr>
          <w:b/>
          <w:bCs/>
          <w:sz w:val="22"/>
          <w:szCs w:val="22"/>
        </w:rPr>
      </w:pPr>
      <w:r w:rsidRPr="002A728B">
        <w:rPr>
          <w:b/>
          <w:bCs/>
          <w:sz w:val="22"/>
          <w:szCs w:val="22"/>
        </w:rPr>
        <w:t>Klaudius</w:t>
      </w:r>
    </w:p>
    <w:p w14:paraId="0B1FFEF3" w14:textId="7C783D46" w:rsidR="005503E1" w:rsidRPr="002A728B" w:rsidRDefault="005503E1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Hamletuv strýc</w:t>
      </w:r>
    </w:p>
    <w:p w14:paraId="715BEA37" w14:textId="757258F9" w:rsidR="005503E1" w:rsidRPr="002A728B" w:rsidRDefault="005503E1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Zkažený, zrádny, zákeřný, touha po moci</w:t>
      </w:r>
    </w:p>
    <w:p w14:paraId="39A23D55" w14:textId="327C5276" w:rsidR="005503E1" w:rsidRPr="002A728B" w:rsidRDefault="005503E1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Bez větších výčitek po zavraždění bratra (krále)</w:t>
      </w:r>
    </w:p>
    <w:p w14:paraId="188FD02D" w14:textId="18F90C55" w:rsidR="005503E1" w:rsidRPr="002A728B" w:rsidRDefault="005503E1" w:rsidP="005503E1">
      <w:pPr>
        <w:pStyle w:val="ListParagraph"/>
        <w:numPr>
          <w:ilvl w:val="2"/>
          <w:numId w:val="1"/>
        </w:numPr>
        <w:rPr>
          <w:b/>
          <w:bCs/>
          <w:sz w:val="22"/>
          <w:szCs w:val="22"/>
        </w:rPr>
      </w:pPr>
      <w:r w:rsidRPr="002A728B">
        <w:rPr>
          <w:b/>
          <w:bCs/>
          <w:sz w:val="22"/>
          <w:szCs w:val="22"/>
        </w:rPr>
        <w:t>Gertruda</w:t>
      </w:r>
    </w:p>
    <w:p w14:paraId="27F9C9C0" w14:textId="79718AF9" w:rsidR="005503E1" w:rsidRPr="002A728B" w:rsidRDefault="005503E1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Hamletova matka</w:t>
      </w:r>
    </w:p>
    <w:p w14:paraId="168E3824" w14:textId="78A257FC" w:rsidR="005503E1" w:rsidRPr="002A728B" w:rsidRDefault="005503E1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Královna</w:t>
      </w:r>
    </w:p>
    <w:p w14:paraId="097ADA2F" w14:textId="2B1795ED" w:rsidR="005503E1" w:rsidRPr="002A728B" w:rsidRDefault="005503E1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Nedokáže si vybrat mezi Hamletem a Klaudiem</w:t>
      </w:r>
    </w:p>
    <w:p w14:paraId="10FC070C" w14:textId="75483D2A" w:rsidR="005503E1" w:rsidRPr="002A728B" w:rsidRDefault="005503E1" w:rsidP="005503E1">
      <w:pPr>
        <w:pStyle w:val="ListParagraph"/>
        <w:numPr>
          <w:ilvl w:val="2"/>
          <w:numId w:val="1"/>
        </w:numPr>
        <w:rPr>
          <w:b/>
          <w:bCs/>
          <w:sz w:val="22"/>
          <w:szCs w:val="22"/>
        </w:rPr>
      </w:pPr>
      <w:r w:rsidRPr="002A728B">
        <w:rPr>
          <w:b/>
          <w:bCs/>
          <w:sz w:val="22"/>
          <w:szCs w:val="22"/>
        </w:rPr>
        <w:t>Horacio</w:t>
      </w:r>
    </w:p>
    <w:p w14:paraId="3BCA2733" w14:textId="05924082" w:rsidR="005503E1" w:rsidRPr="002A728B" w:rsidRDefault="005503E1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Hamletuv nejlepší přítel</w:t>
      </w:r>
    </w:p>
    <w:p w14:paraId="5328BEF0" w14:textId="20CD8826" w:rsidR="005503E1" w:rsidRPr="002A728B" w:rsidRDefault="005503E1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Čestný, spravedlivý</w:t>
      </w:r>
    </w:p>
    <w:p w14:paraId="251B7758" w14:textId="5F1A3C1E" w:rsidR="005503E1" w:rsidRPr="002A728B" w:rsidRDefault="005503E1" w:rsidP="005503E1">
      <w:pPr>
        <w:pStyle w:val="ListParagraph"/>
        <w:numPr>
          <w:ilvl w:val="2"/>
          <w:numId w:val="1"/>
        </w:numPr>
        <w:rPr>
          <w:b/>
          <w:bCs/>
          <w:sz w:val="22"/>
          <w:szCs w:val="22"/>
        </w:rPr>
      </w:pPr>
      <w:r w:rsidRPr="002A728B">
        <w:rPr>
          <w:b/>
          <w:bCs/>
          <w:sz w:val="22"/>
          <w:szCs w:val="22"/>
        </w:rPr>
        <w:t>Polonius</w:t>
      </w:r>
    </w:p>
    <w:p w14:paraId="54EC0FFB" w14:textId="4B9D4579" w:rsidR="005503E1" w:rsidRPr="002A728B" w:rsidRDefault="00781C32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Nejvyšší královský komoří</w:t>
      </w:r>
    </w:p>
    <w:p w14:paraId="060369CD" w14:textId="44D3D468" w:rsidR="00781C32" w:rsidRPr="002A728B" w:rsidRDefault="00781C32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Otec Ofélie a Learta</w:t>
      </w:r>
    </w:p>
    <w:p w14:paraId="44168B79" w14:textId="6AD9C52C" w:rsidR="00781C32" w:rsidRPr="002A728B" w:rsidRDefault="00781C32" w:rsidP="005503E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Přehnaná odnanost králi (Klaudiovy)</w:t>
      </w:r>
    </w:p>
    <w:p w14:paraId="7EE456FA" w14:textId="29E93ECD" w:rsidR="00781C32" w:rsidRPr="002A728B" w:rsidRDefault="00781C32" w:rsidP="00781C32">
      <w:pPr>
        <w:pStyle w:val="ListParagraph"/>
        <w:numPr>
          <w:ilvl w:val="2"/>
          <w:numId w:val="1"/>
        </w:numPr>
        <w:rPr>
          <w:b/>
          <w:bCs/>
          <w:sz w:val="22"/>
          <w:szCs w:val="22"/>
        </w:rPr>
      </w:pPr>
      <w:r w:rsidRPr="002A728B">
        <w:rPr>
          <w:b/>
          <w:bCs/>
          <w:sz w:val="22"/>
          <w:szCs w:val="22"/>
        </w:rPr>
        <w:t>Ofélie</w:t>
      </w:r>
    </w:p>
    <w:p w14:paraId="49985F40" w14:textId="450D183C" w:rsidR="00781C32" w:rsidRPr="002A728B" w:rsidRDefault="00781C32" w:rsidP="00781C32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Hamletova láska</w:t>
      </w:r>
    </w:p>
    <w:p w14:paraId="7B937FA6" w14:textId="2A024127" w:rsidR="00781C32" w:rsidRPr="002A728B" w:rsidRDefault="00781C32" w:rsidP="00781C32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Krásná, laskavá</w:t>
      </w:r>
    </w:p>
    <w:p w14:paraId="0C93C5AC" w14:textId="6A886184" w:rsidR="005503E1" w:rsidRPr="002A728B" w:rsidRDefault="00781C32" w:rsidP="00781C32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City k Hamletovy se snaží  před ostatními skrývat</w:t>
      </w:r>
    </w:p>
    <w:p w14:paraId="047CC251" w14:textId="0FD0C17C" w:rsidR="00781C32" w:rsidRPr="002A728B" w:rsidRDefault="00781C32" w:rsidP="00781C32">
      <w:pPr>
        <w:pStyle w:val="ListParagraph"/>
        <w:numPr>
          <w:ilvl w:val="2"/>
          <w:numId w:val="1"/>
        </w:numPr>
        <w:rPr>
          <w:b/>
          <w:bCs/>
          <w:sz w:val="22"/>
          <w:szCs w:val="22"/>
        </w:rPr>
      </w:pPr>
      <w:r w:rsidRPr="002A728B">
        <w:rPr>
          <w:b/>
          <w:bCs/>
          <w:sz w:val="22"/>
          <w:szCs w:val="22"/>
        </w:rPr>
        <w:t>Leart</w:t>
      </w:r>
    </w:p>
    <w:p w14:paraId="240E0648" w14:textId="06B59BED" w:rsidR="00781C32" w:rsidRPr="002A728B" w:rsidRDefault="00781C32" w:rsidP="00781C32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Oddaný svému otci</w:t>
      </w:r>
    </w:p>
    <w:p w14:paraId="1FA0150B" w14:textId="3DC89CF2" w:rsidR="00781C32" w:rsidRPr="002A728B" w:rsidRDefault="00781C32" w:rsidP="00781C32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Po smrti otce zaslepen pomstou</w:t>
      </w:r>
    </w:p>
    <w:p w14:paraId="3D2CEF50" w14:textId="77777777" w:rsidR="00781C32" w:rsidRPr="002A728B" w:rsidRDefault="00781C32" w:rsidP="005503E1">
      <w:pPr>
        <w:pStyle w:val="ListParagraph"/>
        <w:numPr>
          <w:ilvl w:val="1"/>
          <w:numId w:val="1"/>
        </w:numPr>
        <w:rPr>
          <w:sz w:val="22"/>
          <w:szCs w:val="22"/>
        </w:rPr>
        <w:sectPr w:rsidR="00781C32" w:rsidRPr="002A728B" w:rsidSect="00781C32">
          <w:type w:val="continuous"/>
          <w:pgSz w:w="11906" w:h="16838"/>
          <w:pgMar w:top="1411" w:right="1411" w:bottom="1411" w:left="1411" w:header="706" w:footer="706" w:gutter="0"/>
          <w:cols w:num="2" w:space="708"/>
          <w:docGrid w:linePitch="360"/>
        </w:sectPr>
      </w:pPr>
    </w:p>
    <w:p w14:paraId="490CA566" w14:textId="77777777" w:rsidR="005503E1" w:rsidRPr="002A728B" w:rsidRDefault="005503E1" w:rsidP="005503E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časo prostor</w:t>
      </w:r>
    </w:p>
    <w:p w14:paraId="05321B2A" w14:textId="61C35F4C" w:rsidR="005503E1" w:rsidRPr="002A728B" w:rsidRDefault="00781C32" w:rsidP="005503E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V době autora</w:t>
      </w:r>
    </w:p>
    <w:p w14:paraId="6E48DD51" w14:textId="11176432" w:rsidR="005503E1" w:rsidRPr="002A728B" w:rsidRDefault="00781C32" w:rsidP="005503E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Přelom 16. a 17. století</w:t>
      </w:r>
    </w:p>
    <w:p w14:paraId="632AE22D" w14:textId="6932A9DD" w:rsidR="005503E1" w:rsidRPr="002A728B" w:rsidRDefault="00781C32" w:rsidP="002A728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Dánský hrad, město Elsinor</w:t>
      </w:r>
      <w:r w:rsidR="002A728B">
        <w:rPr>
          <w:sz w:val="22"/>
          <w:szCs w:val="22"/>
        </w:rPr>
        <w:br w:type="page"/>
      </w:r>
    </w:p>
    <w:p w14:paraId="715BEAE3" w14:textId="77777777" w:rsidR="005503E1" w:rsidRPr="002A728B" w:rsidRDefault="005503E1" w:rsidP="005503E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lastRenderedPageBreak/>
        <w:t>Děj</w:t>
      </w:r>
    </w:p>
    <w:p w14:paraId="19BD16D7" w14:textId="485164E2" w:rsidR="00FC3944" w:rsidRPr="002A728B" w:rsidRDefault="00DA1148" w:rsidP="002A728B">
      <w:pPr>
        <w:rPr>
          <w:sz w:val="22"/>
          <w:szCs w:val="22"/>
        </w:rPr>
      </w:pPr>
      <w:r w:rsidRPr="002A728B">
        <w:rPr>
          <w:sz w:val="22"/>
          <w:szCs w:val="22"/>
        </w:rPr>
        <w:t xml:space="preserve">Dánský princ Hamlet náhle přijde o otce a zanedlouho na to se jeho matka ožení s bratrem zesnulého otce. Hamlet je zavolán stráží a Horáciem, že viděli ducha jeho otce. Od ducha se dovídá, že jeho strýc Klaudius zavraždil jeho otce. </w:t>
      </w:r>
      <w:r w:rsidR="00FC3944" w:rsidRPr="002A728B">
        <w:rPr>
          <w:sz w:val="22"/>
          <w:szCs w:val="22"/>
        </w:rPr>
        <w:t xml:space="preserve">Ofélii byl rozmluven vztah jejím otcem Poloniem a bratrem Leartem, takže Hamletovy dárky nepřijímá. Všichni si myslí, že se zblážnil kvůli láscek Ofélii, ale on to jenom předstírá. Král a královna posílají za Hamletem dva jeho staré spolužáky, aby zjistili příčinu Hamletova šílenství, ale Hamlet je prokoukne. Když </w:t>
      </w:r>
      <w:r w:rsidR="00FB1071" w:rsidRPr="002A728B">
        <w:rPr>
          <w:sz w:val="22"/>
          <w:szCs w:val="22"/>
        </w:rPr>
        <w:t>Hamlet zjistí, že pozvali herce hned toho využije. Nechá herce zahrát vraždu svého otce a podle reakce Klaudia zjistí, jestli je opravdu vinen. Hamlet začne tvrdit Ofélii, že ji nikdy nemiloval a říká, ať odejde do kláštera. Při chystání divadelní hry Hamlet zaúkoluje Horácie, ať bedlivě sleduje Klaudia. Ten se rozčílí a hru zruší. Královna si zavolá Hamleta. Klaudius se modlí a Hamlet má šanci ho zabít, ale neudělá to. Když se královna potká s Hamletem za záclonou se schovává Polonius, kterého Hamlet bodne a zabije. Matka se hádá s Hamletem a přitom se objeví duch otce, ale matka ho nevidí. Hamlet schoval tělo Polonia a nehodlá ho prozradit. Klaudius nařídí, aby byl Hamlet poslán do Anglie a přikládá dopis, kde je napsaáno, ať je Hamlet hned při dojezdu popraven.</w:t>
      </w:r>
      <w:r w:rsidR="0035443F" w:rsidRPr="002A728B">
        <w:rPr>
          <w:sz w:val="22"/>
          <w:szCs w:val="22"/>
        </w:rPr>
        <w:t xml:space="preserve"> Přichází Laert, který prvně ze smrti svého otce viní krále, ale je mu vysvětleno, že to byl Hamlet. Hamlet se vrací a je Leartem vyzván na souboj. Dva horbníci diskutují, jestli utopení Ofélie byla sebevražda. Hamlet Horáciovi vysvětluje, jak se dostal zpět. Leartes má rapír, který je napuštěný jedem a král u sebe pohár s otráveným vínem, které ale vypije královna. Hamlet je zasažen, ale potom si prohodí rapíry, takže i Leart je raňen jedem. Leart Hamletovi situaci vysvětlí. Hamlet rychle zabíjí krále, když Hamlet umírá prosí Horácia, aby </w:t>
      </w:r>
      <w:r w:rsidR="007B0883" w:rsidRPr="002A728B">
        <w:rPr>
          <w:sz w:val="22"/>
          <w:szCs w:val="22"/>
        </w:rPr>
        <w:t>celý tento děj mohl předat dál. Na závěr dorazí Norský král Frtinab a chce trůn.</w:t>
      </w:r>
    </w:p>
    <w:p w14:paraId="694999A8" w14:textId="77777777" w:rsidR="005503E1" w:rsidRPr="002A728B" w:rsidRDefault="005503E1" w:rsidP="005503E1">
      <w:pPr>
        <w:rPr>
          <w:sz w:val="22"/>
          <w:szCs w:val="22"/>
        </w:rPr>
      </w:pPr>
    </w:p>
    <w:p w14:paraId="0349D4D5" w14:textId="77777777" w:rsidR="002A728B" w:rsidRDefault="002A728B" w:rsidP="005503E1">
      <w:pPr>
        <w:pStyle w:val="ListParagraph"/>
        <w:numPr>
          <w:ilvl w:val="0"/>
          <w:numId w:val="1"/>
        </w:numPr>
        <w:rPr>
          <w:sz w:val="22"/>
          <w:szCs w:val="22"/>
        </w:rPr>
        <w:sectPr w:rsidR="002A728B" w:rsidSect="00781C32">
          <w:type w:val="continuous"/>
          <w:pgSz w:w="11906" w:h="16838"/>
          <w:pgMar w:top="1411" w:right="1411" w:bottom="1411" w:left="1411" w:header="706" w:footer="706" w:gutter="0"/>
          <w:cols w:space="708"/>
          <w:docGrid w:linePitch="360"/>
        </w:sectPr>
      </w:pPr>
    </w:p>
    <w:p w14:paraId="4798C2D5" w14:textId="77777777" w:rsidR="005503E1" w:rsidRPr="002A728B" w:rsidRDefault="005503E1" w:rsidP="005503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Kompoziční výstavba</w:t>
      </w:r>
    </w:p>
    <w:p w14:paraId="6B14E654" w14:textId="09D271DE" w:rsidR="00392524" w:rsidRPr="002A728B" w:rsidRDefault="00392524" w:rsidP="00392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Druh – drama</w:t>
      </w:r>
    </w:p>
    <w:p w14:paraId="413D9D7F" w14:textId="5D730A05" w:rsidR="00392524" w:rsidRPr="002A728B" w:rsidRDefault="00392524" w:rsidP="00392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Žánr – anglická tragédie o 5 dějstvích</w:t>
      </w:r>
    </w:p>
    <w:p w14:paraId="3C21B86C" w14:textId="1C1BA8F1" w:rsidR="00392524" w:rsidRPr="002A728B" w:rsidRDefault="00392524" w:rsidP="00392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Forma – próza i poezie</w:t>
      </w:r>
    </w:p>
    <w:p w14:paraId="132F2972" w14:textId="4824BE43" w:rsidR="00392524" w:rsidRPr="002A728B" w:rsidRDefault="00445216" w:rsidP="00392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Literární směr – renesance, humanismus</w:t>
      </w:r>
    </w:p>
    <w:p w14:paraId="5455BF81" w14:textId="703B9386" w:rsidR="00445216" w:rsidRPr="002A728B" w:rsidRDefault="00445216" w:rsidP="00392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Ich-forma</w:t>
      </w:r>
    </w:p>
    <w:p w14:paraId="6161211A" w14:textId="68A6CA9D" w:rsidR="00445216" w:rsidRPr="002A728B" w:rsidRDefault="00445216" w:rsidP="00392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Jazykové prostředky</w:t>
      </w:r>
    </w:p>
    <w:p w14:paraId="64B2BAE7" w14:textId="1E3FE5F6" w:rsidR="00445216" w:rsidRPr="002A728B" w:rsidRDefault="00445216" w:rsidP="0044521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Blankvers (nerýmovaný verš)</w:t>
      </w:r>
    </w:p>
    <w:p w14:paraId="21B7CA1D" w14:textId="3A7B4292" w:rsidR="00E33339" w:rsidRPr="002A728B" w:rsidRDefault="00E33339" w:rsidP="0044521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Dobové narážky</w:t>
      </w:r>
    </w:p>
    <w:p w14:paraId="4348772F" w14:textId="1A9E35DF" w:rsidR="00E33339" w:rsidRPr="002A728B" w:rsidRDefault="00E33339" w:rsidP="0044521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Filozofické úvahy</w:t>
      </w:r>
    </w:p>
    <w:p w14:paraId="2BE7915E" w14:textId="517E0865" w:rsidR="005503E1" w:rsidRPr="002A728B" w:rsidRDefault="005503E1" w:rsidP="005503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Kontext autora</w:t>
      </w:r>
    </w:p>
    <w:p w14:paraId="6DC08E73" w14:textId="1C7C3073" w:rsidR="005503E1" w:rsidRPr="002A728B" w:rsidRDefault="00E33339" w:rsidP="00E3333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Přelom 16. a 17. století</w:t>
      </w:r>
      <w:r w:rsidRPr="002A728B">
        <w:rPr>
          <w:sz w:val="22"/>
          <w:szCs w:val="22"/>
        </w:rPr>
        <w:t xml:space="preserve"> Anglie</w:t>
      </w:r>
    </w:p>
    <w:p w14:paraId="4EB1A656" w14:textId="77777777" w:rsidR="00E33339" w:rsidRPr="002A728B" w:rsidRDefault="00E33339" w:rsidP="00E3333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Básník, dramatik a herec</w:t>
      </w:r>
    </w:p>
    <w:p w14:paraId="482A9B31" w14:textId="2CE21098" w:rsidR="00E33339" w:rsidRPr="002A728B" w:rsidRDefault="00E33339" w:rsidP="00E3333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 xml:space="preserve">Divadlo Globe v Londýně </w:t>
      </w:r>
    </w:p>
    <w:p w14:paraId="35B5AA06" w14:textId="1A3012F8" w:rsidR="005503E1" w:rsidRPr="002A728B" w:rsidRDefault="005503E1" w:rsidP="002A728B">
      <w:pPr>
        <w:rPr>
          <w:sz w:val="22"/>
          <w:szCs w:val="22"/>
        </w:rPr>
      </w:pPr>
    </w:p>
    <w:p w14:paraId="7EA6A3A8" w14:textId="58BBFA11" w:rsidR="005503E1" w:rsidRPr="002A728B" w:rsidRDefault="005503E1" w:rsidP="005503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Auto</w:t>
      </w:r>
      <w:r w:rsidR="00E33339" w:rsidRPr="002A728B">
        <w:rPr>
          <w:sz w:val="22"/>
          <w:szCs w:val="22"/>
        </w:rPr>
        <w:t>ř</w:t>
      </w:r>
      <w:r w:rsidRPr="002A728B">
        <w:rPr>
          <w:sz w:val="22"/>
          <w:szCs w:val="22"/>
        </w:rPr>
        <w:t>i doby</w:t>
      </w:r>
    </w:p>
    <w:p w14:paraId="77BAE028" w14:textId="13D6A459" w:rsidR="00781C32" w:rsidRPr="002A728B" w:rsidRDefault="00781C32" w:rsidP="00781C3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Itálie</w:t>
      </w:r>
    </w:p>
    <w:p w14:paraId="46601002" w14:textId="570BF01A" w:rsidR="00781C32" w:rsidRPr="002A728B" w:rsidRDefault="00781C32" w:rsidP="00781C3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Miguel de Cervantes</w:t>
      </w:r>
      <w:r w:rsidR="00392524" w:rsidRPr="002A728B">
        <w:rPr>
          <w:sz w:val="22"/>
          <w:szCs w:val="22"/>
        </w:rPr>
        <w:t xml:space="preserve"> - </w:t>
      </w:r>
      <w:r w:rsidR="00392524" w:rsidRPr="002A728B">
        <w:rPr>
          <w:sz w:val="22"/>
          <w:szCs w:val="22"/>
        </w:rPr>
        <w:t>Důmyslný rytíř Don Quijote de la Mancha</w:t>
      </w:r>
    </w:p>
    <w:p w14:paraId="7CD19DAB" w14:textId="73CD6D39" w:rsidR="00781C32" w:rsidRPr="002A728B" w:rsidRDefault="00781C32" w:rsidP="00781C3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Lope de Vega</w:t>
      </w:r>
      <w:r w:rsidR="00392524" w:rsidRPr="002A728B">
        <w:rPr>
          <w:sz w:val="22"/>
          <w:szCs w:val="22"/>
        </w:rPr>
        <w:t xml:space="preserve"> – Ovčí pramen</w:t>
      </w:r>
    </w:p>
    <w:p w14:paraId="52F57311" w14:textId="77C07E78" w:rsidR="00781C32" w:rsidRPr="002A728B" w:rsidRDefault="00781C32" w:rsidP="00781C3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Francie</w:t>
      </w:r>
    </w:p>
    <w:p w14:paraId="32E04BFB" w14:textId="71BDF06C" w:rsidR="00781C32" w:rsidRPr="002A728B" w:rsidRDefault="00781C32" w:rsidP="00781C3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Francois Villon</w:t>
      </w:r>
      <w:r w:rsidR="00392524" w:rsidRPr="002A728B">
        <w:rPr>
          <w:sz w:val="22"/>
          <w:szCs w:val="22"/>
        </w:rPr>
        <w:t xml:space="preserve"> - Závěť</w:t>
      </w:r>
    </w:p>
    <w:p w14:paraId="2E715F24" w14:textId="384CD5AC" w:rsidR="00392524" w:rsidRPr="002A728B" w:rsidRDefault="00392524" w:rsidP="00392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Itálie</w:t>
      </w:r>
    </w:p>
    <w:p w14:paraId="09A6FF29" w14:textId="5F97745C" w:rsidR="00392524" w:rsidRPr="002A728B" w:rsidRDefault="00392524" w:rsidP="0039252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Francesco Petrarca - Zpěvník</w:t>
      </w:r>
    </w:p>
    <w:p w14:paraId="10701847" w14:textId="689F540D" w:rsidR="00392524" w:rsidRPr="002A728B" w:rsidRDefault="00392524" w:rsidP="0039252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Giovanni Boccacio - Dekameron</w:t>
      </w:r>
    </w:p>
    <w:p w14:paraId="356AABAB" w14:textId="2A691DA5" w:rsidR="00392524" w:rsidRPr="002A728B" w:rsidRDefault="005503E1" w:rsidP="003925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T</w:t>
      </w:r>
      <w:r w:rsidR="00392524" w:rsidRPr="002A728B">
        <w:rPr>
          <w:sz w:val="22"/>
          <w:szCs w:val="22"/>
        </w:rPr>
        <w:t>é</w:t>
      </w:r>
      <w:r w:rsidRPr="002A728B">
        <w:rPr>
          <w:sz w:val="22"/>
          <w:szCs w:val="22"/>
        </w:rPr>
        <w:t>matika</w:t>
      </w:r>
    </w:p>
    <w:p w14:paraId="1593F655" w14:textId="4EA97939" w:rsidR="00392524" w:rsidRPr="002A728B" w:rsidRDefault="00392524" w:rsidP="00392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Morální otázky (vztah matky a strýce)</w:t>
      </w:r>
    </w:p>
    <w:p w14:paraId="46CF11D1" w14:textId="091A500F" w:rsidR="00392524" w:rsidRPr="002A728B" w:rsidRDefault="00392524" w:rsidP="003925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2A728B">
        <w:rPr>
          <w:sz w:val="22"/>
          <w:szCs w:val="22"/>
        </w:rPr>
        <w:t>Otázka existence, smyslu života, pomsty</w:t>
      </w:r>
    </w:p>
    <w:sectPr w:rsidR="00392524" w:rsidRPr="002A728B" w:rsidSect="002A728B">
      <w:type w:val="continuous"/>
      <w:pgSz w:w="11906" w:h="16838"/>
      <w:pgMar w:top="1411" w:right="1411" w:bottom="1411" w:left="1411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23349"/>
    <w:multiLevelType w:val="hybridMultilevel"/>
    <w:tmpl w:val="8D4AD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1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E1"/>
    <w:rsid w:val="002A728B"/>
    <w:rsid w:val="0035443F"/>
    <w:rsid w:val="00392524"/>
    <w:rsid w:val="00445216"/>
    <w:rsid w:val="005503E1"/>
    <w:rsid w:val="005B63EC"/>
    <w:rsid w:val="00781C32"/>
    <w:rsid w:val="007B0883"/>
    <w:rsid w:val="00A77263"/>
    <w:rsid w:val="00B06BA0"/>
    <w:rsid w:val="00DA1148"/>
    <w:rsid w:val="00E33339"/>
    <w:rsid w:val="00FB1071"/>
    <w:rsid w:val="00FC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8497"/>
  <w15:chartTrackingRefBased/>
  <w15:docId w15:val="{88C5350B-6249-4850-B233-2C39F4E4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3E1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3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5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cp:keywords/>
  <dc:description/>
  <cp:lastModifiedBy>Stanislav Janča</cp:lastModifiedBy>
  <cp:revision>4</cp:revision>
  <dcterms:created xsi:type="dcterms:W3CDTF">2024-12-10T17:37:00Z</dcterms:created>
  <dcterms:modified xsi:type="dcterms:W3CDTF">2024-12-10T18:52:00Z</dcterms:modified>
</cp:coreProperties>
</file>