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Test Cases — Job Application Tracker</w:t>
      </w:r>
    </w:p>
    <w:p>
      <w:pPr>
        <w:spacing w:after="80"/>
      </w:pPr>
      <w:r>
        <w:rPr>
          <w:b/>
          <w:bCs/>
        </w:rPr>
        <w:t xml:space="preserve">Student:</w:t>
      </w:r>
      <w:r>
        <w:t xml:space="preserve"> Stanley Okafor (101529064)</w:t>
      </w:r>
    </w:p>
    <w:p>
      <w:pPr>
        <w:spacing w:after="80"/>
      </w:pPr>
      <w:r>
        <w:rPr>
          <w:b/>
          <w:bCs/>
        </w:rPr>
        <w:t xml:space="preserve">Course:</w:t>
      </w:r>
      <w:r>
        <w:t xml:space="preserve"> COMP 2154 — Progress Report 2 &amp; 3</w:t>
      </w:r>
    </w:p>
    <w:p>
      <w:pPr>
        <w:spacing w:after="80"/>
      </w:pPr>
      <w:r>
        <w:rPr>
          <w:b/>
          <w:bCs/>
        </w:rPr>
        <w:t xml:space="preserve">Total Cases:</w:t>
      </w:r>
      <w:r>
        <w:t xml:space="preserve"> 17 (automated via Jest + Supertest)</w:t>
      </w:r>
    </w:p>
    <w:p/>
    <w:p/>
    <w:p/>
    <w:p>
      <w:pPr>
        <w:pStyle w:val="Heading2"/>
        <w:spacing w:after="120" w:before="240"/>
      </w:pPr>
      <w:r>
        <w:t xml:space="preserve">Authentication Tests</w:t>
      </w:r>
    </w:p>
    <w:p/>
    <w:p>
      <w:pPr>
        <w:pStyle w:val="Heading3"/>
        <w:spacing w:after="120" w:before="240"/>
      </w:pPr>
      <w:r>
        <w:t xml:space="preserve">TC-AUTH-001 — Successful Registration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FR-1 — User Registration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 /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Backend running, email not already registered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/api/auth/register</w:t>
      </w:r>
      <w:r>
        <w:t xml:space="preserve"> with valid name, email, password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201, user object returned, token included, passwordHash NOT exposed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TC-AUTH-002 — Duplicate Email Rejection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FR-1 — User Registration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User with same email already exists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/api/auth/register</w:t>
      </w:r>
      <w:r>
        <w:t xml:space="preserve"> with same email twice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409, error message "already registered"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TC-AUTH-003 — Missing Fields Rejected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FR-1 — Input Validation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 (Edge Case)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Backend running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/api/auth/register</w:t>
      </w:r>
      <w:r>
        <w:t xml:space="preserve"> with email only (name, password omitted)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400, error response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TC-AUTH-004 — Successful Login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FR-2 — User Authentication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 /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User account exists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/api/auth/login</w:t>
      </w:r>
      <w:r>
        <w:t xml:space="preserve"> with correct email and password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JWT token returned, user object included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TC-AUTH-005 — Wrong Password Rejected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FR-2 — User Authentication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User account exists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/api/auth/login</w:t>
      </w:r>
      <w:r>
        <w:t xml:space="preserve"> with correct email, wrong password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401, authentication error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 *(caught real defect DEF-004 — missing </w:t>
      </w:r>
      <w:r>
        <w:rPr>
          <w:rFonts w:ascii="Consolas" w:cs="Consolas" w:eastAsia="Consolas" w:hAnsi="Consolas"/>
        </w:rPr>
        <w:t xml:space="preserve">await</w:t>
      </w:r>
      <w:r>
        <w:t xml:space="preserve"> on comparePassword)*</w:t>
      </w:r>
    </w:p>
    <w:p/>
    <w:p>
      <w:pPr>
        <w:pStyle w:val="Heading3"/>
        <w:spacing w:after="120" w:before="240"/>
      </w:pPr>
      <w:r>
        <w:t xml:space="preserve">TC-AUTH-006 — Unknown Email Rejected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FR-2 — User Authentication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None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/api/auth/login</w:t>
      </w:r>
      <w:r>
        <w:t xml:space="preserve"> with unregistered email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401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/>
    <w:p/>
    <w:p>
      <w:pPr>
        <w:pStyle w:val="Heading2"/>
        <w:spacing w:after="120" w:before="240"/>
      </w:pPr>
      <w:r>
        <w:t xml:space="preserve">Application CRUD Tests</w:t>
      </w:r>
    </w:p>
    <w:p/>
    <w:p>
      <w:pPr>
        <w:pStyle w:val="Heading3"/>
        <w:spacing w:after="120" w:before="240"/>
      </w:pPr>
      <w:r>
        <w:t xml:space="preserve">TC-SEC-001 — Unauthorized GET Access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FR-3 — Route Protection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Security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No auth token provided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GET </w:t>
      </w:r>
      <w:r>
        <w:rPr>
          <w:rFonts w:ascii="Consolas" w:cs="Consolas" w:eastAsia="Consolas" w:hAnsi="Consolas"/>
        </w:rPr>
        <w:t xml:space="preserve">/api/applications</w:t>
      </w:r>
      <w:r>
        <w:t xml:space="preserve"> without Authorization header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401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TC-SEC-002 — Unauthorized POST Access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FR-3 — Route Protection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Security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No auth token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/api/applications</w:t>
      </w:r>
      <w:r>
        <w:t xml:space="preserve"> without Authorization header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401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TC-APP-001 — Create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FR-4 — Add Job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 /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/api/applications</w:t>
      </w:r>
      <w:r>
        <w:t xml:space="preserve"> with company, jobTitle, dateApplied, status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201, application object with generated id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TC-APP-002 — Missing Required Fields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FR-4 — Input Validation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 (Edge Case)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POST </w:t>
      </w:r>
      <w:r>
        <w:rPr>
          <w:rFonts w:ascii="Consolas" w:cs="Consolas" w:eastAsia="Consolas" w:hAnsi="Consolas"/>
        </w:rPr>
        <w:t xml:space="preserve">/api/applications</w:t>
      </w:r>
      <w:r>
        <w:t xml:space="preserve"> with only companyName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400, error response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TC-APP-003 — Get Applications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FR-5 — View Applications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GET </w:t>
      </w:r>
      <w:r>
        <w:rPr>
          <w:rFonts w:ascii="Consolas" w:cs="Consolas" w:eastAsia="Consolas" w:hAnsi="Consolas"/>
        </w:rPr>
        <w:t xml:space="preserve">/api/applications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applications array, count field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TC-APP-004 — Filter by Status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FR-6 — Filter Applications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user, applications with varied statuses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GET </w:t>
      </w:r>
      <w:r>
        <w:rPr>
          <w:rFonts w:ascii="Consolas" w:cs="Consolas" w:eastAsia="Consolas" w:hAnsi="Consolas"/>
        </w:rPr>
        <w:t xml:space="preserve">/api/applications?status=Interview Scheduled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only matching-status applications returned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TC-APP-005 — Summary Endpoint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FR-7 — Summary Dashboard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GET </w:t>
      </w:r>
      <w:r>
        <w:rPr>
          <w:rFonts w:ascii="Consolas" w:cs="Consolas" w:eastAsia="Consolas" w:hAnsi="Consolas"/>
        </w:rPr>
        <w:t xml:space="preserve">/api/applications/summary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total count and byStatus breakdown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TC-APP-006 — Update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FR-8 — Edit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 /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user, existing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PUT </w:t>
      </w:r>
      <w:r>
        <w:rPr>
          <w:rFonts w:ascii="Consolas" w:cs="Consolas" w:eastAsia="Consolas" w:hAnsi="Consolas"/>
        </w:rPr>
        <w:t xml:space="preserve">/api/applications/:id</w:t>
      </w:r>
      <w:r>
        <w:t xml:space="preserve"> with updated status and notes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updated application object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TC-APP-007 — Update Non-Existent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FR-8 — Error Handling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Negative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PUT </w:t>
      </w:r>
      <w:r>
        <w:rPr>
          <w:rFonts w:ascii="Consolas" w:cs="Consolas" w:eastAsia="Consolas" w:hAnsi="Consolas"/>
        </w:rPr>
        <w:t xml:space="preserve">/api/applications/non-existent-id-999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404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>
      <w:pPr>
        <w:pStyle w:val="Heading3"/>
        <w:spacing w:after="120" w:before="240"/>
      </w:pPr>
      <w:r>
        <w:t xml:space="preserve">TC-APP-008 — Delete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FR-9 — Delete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High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Integration /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Pre-Conditions:</w:t>
      </w:r>
      <w:r>
        <w:t xml:space="preserve"> Authenticated user, existing application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DELETE </w:t>
      </w:r>
      <w:r>
        <w:rPr>
          <w:rFonts w:ascii="Consolas" w:cs="Consolas" w:eastAsia="Consolas" w:hAnsi="Consolas"/>
        </w:rPr>
        <w:t xml:space="preserve">/api/applications/:id</w:t>
      </w:r>
    </w:p>
    <w:p>
      <w:pPr>
        <w:spacing w:after="80"/>
      </w:pPr>
      <w:r>
        <w:t xml:space="preserve">2. GET </w:t>
      </w:r>
      <w:r>
        <w:rPr>
          <w:rFonts w:ascii="Consolas" w:cs="Consolas" w:eastAsia="Consolas" w:hAnsi="Consolas"/>
        </w:rPr>
        <w:t xml:space="preserve">/api/applications</w:t>
      </w:r>
      <w:r>
        <w:t xml:space="preserve"> — confirm deleted item absent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 on delete, item no longer in list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/>
    <w:p/>
    <w:p>
      <w:pPr>
        <w:pStyle w:val="Heading2"/>
        <w:spacing w:after="120" w:before="240"/>
      </w:pPr>
      <w:r>
        <w:t xml:space="preserve">Health Check</w:t>
      </w:r>
    </w:p>
    <w:p/>
    <w:p>
      <w:pPr>
        <w:pStyle w:val="Heading3"/>
        <w:spacing w:after="120" w:before="240"/>
      </w:pPr>
      <w:r>
        <w:t xml:space="preserve">TC-HEALTH-001 — API Health Check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Requirement Ref:</w:t>
      </w:r>
      <w:r>
        <w:t xml:space="preserve"> Non-functional — Availability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Priority:</w:t>
      </w:r>
      <w:r>
        <w:t xml:space="preserve"> 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Level:</w:t>
      </w:r>
      <w:r>
        <w:t xml:space="preserve"> System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Test Type:</w:t>
      </w:r>
      <w:r>
        <w:t xml:space="preserve"> Positive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Steps:</w:t>
      </w:r>
    </w:p>
    <w:p>
      <w:pPr>
        <w:spacing w:after="80"/>
      </w:pPr>
      <w:r>
        <w:t xml:space="preserve">1. GET </w:t>
      </w:r>
      <w:r>
        <w:rPr>
          <w:rFonts w:ascii="Consolas" w:cs="Consolas" w:eastAsia="Consolas" w:hAnsi="Consolas"/>
        </w:rPr>
        <w:t xml:space="preserve">/health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Expected Result:</w:t>
      </w:r>
      <w:r>
        <w:t xml:space="preserve"> HTTP 200, </w:t>
      </w:r>
      <w:r>
        <w:rPr>
          <w:rFonts w:ascii="Consolas" w:cs="Consolas" w:eastAsia="Consolas" w:hAnsi="Consolas"/>
        </w:rPr>
        <w:t xml:space="preserve">{"status":"OK"}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✅ Pass</w:t>
      </w:r>
    </w:p>
    <w:p/>
    <w:p/>
    <w:p/>
    <w:p>
      <w:pPr>
        <w:pStyle w:val="Heading2"/>
        <w:spacing w:after="120" w:before="240"/>
      </w:pPr>
      <w:r>
        <w:t xml:space="preserve">Testing Metric Summary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shd w:fill="EDEDED"/>
          </w:tcPr>
          <w:p>
            <w:r>
              <w:t xml:space="preserve">Test Category</w:t>
            </w:r>
          </w:p>
        </w:tc>
        <w:tc>
          <w:tcPr>
            <w:tcW w:type="pct" w:w="25%"/>
            <w:shd w:fill="EDEDED"/>
          </w:tcPr>
          <w:p>
            <w:r>
              <w:t xml:space="preserve"># Cases</w:t>
            </w:r>
          </w:p>
        </w:tc>
        <w:tc>
          <w:tcPr>
            <w:tcW w:type="pct" w:w="25%"/>
            <w:shd w:fill="EDEDED"/>
          </w:tcPr>
          <w:p>
            <w:r>
              <w:t xml:space="preserve">Passed</w:t>
            </w:r>
          </w:p>
        </w:tc>
        <w:tc>
          <w:tcPr>
            <w:tcW w:type="pct" w:w="25%"/>
            <w:shd w:fill="EDEDED"/>
          </w:tcPr>
          <w:p>
            <w:r>
              <w:t xml:space="preserve">Failed</w:t>
            </w:r>
          </w:p>
        </w:tc>
        <w:tc>
          <w:tcPr>
            <w:tcW w:type="pct" w:w="25%"/>
            <w:shd w:fill="EDEDED"/>
          </w:tcPr>
          <w:p>
            <w:r>
              <w:t xml:space="preserve">Notes</w:t>
            </w:r>
          </w:p>
        </w:tc>
      </w:tr>
      <w:tr>
        <w:tc>
          <w:tcPr>
            <w:tcW w:type="pct" w:w="25%"/>
          </w:tcPr>
          <w:p>
            <w:r>
              <w:t xml:space="preserve">Authentication</w:t>
            </w:r>
          </w:p>
        </w:tc>
        <w:tc>
          <w:tcPr>
            <w:tcW w:type="pct" w:w="25%"/>
          </w:tcPr>
          <w:p>
            <w:r>
              <w:t xml:space="preserve">6</w:t>
            </w:r>
          </w:p>
        </w:tc>
        <w:tc>
          <w:tcPr>
            <w:tcW w:type="pct" w:w="25%"/>
          </w:tcPr>
          <w:p>
            <w:r>
              <w:t xml:space="preserve">6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  <w:tc>
          <w:tcPr>
            <w:tcW w:type="pct" w:w="25%"/>
          </w:tcPr>
          <w:p>
            <w:r>
              <w:t xml:space="preserve">DEF-004 caught and fixed during testing</w:t>
            </w:r>
          </w:p>
        </w:tc>
      </w:tr>
      <w:tr>
        <w:tc>
          <w:tcPr>
            <w:tcW w:type="pct" w:w="25%"/>
          </w:tcPr>
          <w:p>
            <w:r>
              <w:t xml:space="preserve">Security / Auth Guard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  <w:tc>
          <w:tcPr>
            <w:tcW w:type="pct" w:w="25%"/>
          </w:tcPr>
          <w:p>
            <w:r>
              <w:t xml:space="preserve">All protected routes correctly guarded</w:t>
            </w:r>
          </w:p>
        </w:tc>
      </w:tr>
      <w:tr>
        <w:tc>
          <w:tcPr>
            <w:tcW w:type="pct" w:w="25%"/>
          </w:tcPr>
          <w:p>
            <w:r>
              <w:t xml:space="preserve">Application CRUD</w:t>
            </w:r>
          </w:p>
        </w:tc>
        <w:tc>
          <w:tcPr>
            <w:tcW w:type="pct" w:w="25%"/>
          </w:tcPr>
          <w:p>
            <w:r>
              <w:t xml:space="preserve">8</w:t>
            </w:r>
          </w:p>
        </w:tc>
        <w:tc>
          <w:tcPr>
            <w:tcW w:type="pct" w:w="25%"/>
          </w:tcPr>
          <w:p>
            <w:r>
              <w:t xml:space="preserve">8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  <w:tc>
          <w:tcPr>
            <w:tcW w:type="pct" w:w="25%"/>
          </w:tcPr>
          <w:p>
            <w:r>
              <w:t xml:space="preserve">Create, Read, Filter, Update, Delete</w:t>
            </w:r>
          </w:p>
        </w:tc>
      </w:tr>
      <w:tr>
        <w:tc>
          <w:tcPr>
            <w:tcW w:type="pct" w:w="25%"/>
          </w:tcPr>
          <w:p>
            <w:r>
              <w:t xml:space="preserve">Health / Infra</w:t>
            </w:r>
          </w:p>
        </w:tc>
        <w:tc>
          <w:tcPr>
            <w:tcW w:type="pct" w:w="25%"/>
          </w:tcPr>
          <w:p>
            <w:r>
              <w:t xml:space="preserve">1</w:t>
            </w:r>
          </w:p>
        </w:tc>
        <w:tc>
          <w:tcPr>
            <w:tcW w:type="pct" w:w="25%"/>
          </w:tcPr>
          <w:p>
            <w:r>
              <w:t xml:space="preserve">1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  <w:tc>
          <w:tcPr>
            <w:tcW w:type="pct" w:w="25%"/>
          </w:tcPr>
          <w:p>
            <w:r>
              <w:t xml:space="preserve">Health endpoint confirmed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17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17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100% pass rate</w:t>
            </w:r>
          </w:p>
        </w:tc>
      </w:tr>
    </w:tbl>
    <w:p/>
    <w:p>
      <w:pPr>
        <w:spacing w:after="80"/>
      </w:pPr>
      <w:r>
        <w:rPr>
          <w:b/>
          <w:bCs/>
        </w:rPr>
        <w:t xml:space="preserve">Tools used:</w:t>
      </w:r>
      <w:r>
        <w:t xml:space="preserve"> Jest 30, Supertest 7, Node.js </w:t>
      </w:r>
      <w:r>
        <w:rPr>
          <w:rFonts w:ascii="Consolas" w:cs="Consolas" w:eastAsia="Consolas" w:hAnsi="Consolas"/>
        </w:rPr>
        <w:t xml:space="preserve">--experimental-vm-modules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Cases - Job Application Tracker</dc:title>
  <dc:creator>Codex</dc:creator>
  <cp:lastModifiedBy>Un-named</cp:lastModifiedBy>
  <cp:revision>1</cp:revision>
  <dcterms:created xsi:type="dcterms:W3CDTF">2026-04-15T17:28:23.766Z</dcterms:created>
  <dcterms:modified xsi:type="dcterms:W3CDTF">2026-04-15T17:28:23.766Z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