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98D" w:rsidRDefault="0036798D" w:rsidP="0036798D">
      <w:pPr>
        <w:spacing w:after="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Учреждение образования</w:t>
      </w:r>
    </w:p>
    <w:p w:rsidR="0036798D" w:rsidRDefault="0036798D" w:rsidP="0036798D">
      <w:pPr>
        <w:spacing w:after="420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«БЕЛОРУССКИЙ ГОСУДАРСТВЕННЫЙ ТЕХНОЛОГИЧЕСКИЙ УНИВЕРСИТЕТ»</w:t>
      </w:r>
    </w:p>
    <w:p w:rsidR="0036798D" w:rsidRDefault="0036798D" w:rsidP="0036798D">
      <w:pPr>
        <w:spacing w:after="468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Защита информации и надёжность информационных систем</w:t>
      </w:r>
    </w:p>
    <w:p w:rsidR="0036798D" w:rsidRDefault="0036798D" w:rsidP="0036798D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Студент: </w:t>
      </w:r>
      <w:proofErr w:type="spellStart"/>
      <w:r>
        <w:rPr>
          <w:rFonts w:eastAsia="Times New Roman"/>
          <w:lang w:val="ru-RU" w:eastAsia="ru-RU"/>
        </w:rPr>
        <w:t>Скалкович</w:t>
      </w:r>
      <w:proofErr w:type="spellEnd"/>
      <w:r>
        <w:rPr>
          <w:rFonts w:eastAsia="Times New Roman"/>
          <w:lang w:val="ru-RU" w:eastAsia="ru-RU"/>
        </w:rPr>
        <w:t xml:space="preserve"> С.Л</w:t>
      </w:r>
    </w:p>
    <w:p w:rsidR="0036798D" w:rsidRDefault="0036798D" w:rsidP="0036798D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ФИТ 3 курс 2 группа</w:t>
      </w:r>
    </w:p>
    <w:p w:rsidR="0036798D" w:rsidRDefault="0036798D" w:rsidP="0036798D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Преподаватель: </w:t>
      </w:r>
      <w:proofErr w:type="spellStart"/>
      <w:r>
        <w:rPr>
          <w:rFonts w:eastAsia="Times New Roman"/>
          <w:lang w:val="ru-RU" w:eastAsia="ru-RU"/>
        </w:rPr>
        <w:t>Нистюк</w:t>
      </w:r>
      <w:proofErr w:type="spellEnd"/>
      <w:r>
        <w:rPr>
          <w:rFonts w:eastAsia="Times New Roman"/>
          <w:lang w:val="ru-RU" w:eastAsia="ru-RU"/>
        </w:rPr>
        <w:t xml:space="preserve"> О.А. </w:t>
      </w:r>
    </w:p>
    <w:p w:rsidR="0036798D" w:rsidRDefault="0036798D" w:rsidP="0036798D">
      <w:pPr>
        <w:pStyle w:val="a3"/>
        <w:spacing w:after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Лабораторная работа №5</w:t>
      </w:r>
    </w:p>
    <w:p w:rsidR="0036798D" w:rsidRDefault="0036798D" w:rsidP="0036798D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Циклические коды</w:t>
      </w:r>
    </w:p>
    <w:p w:rsidR="0036798D" w:rsidRDefault="0036798D" w:rsidP="0036798D">
      <w:pPr>
        <w:spacing w:after="0"/>
        <w:rPr>
          <w:lang w:val="ru-RU"/>
        </w:rPr>
      </w:pPr>
      <w:r>
        <w:rPr>
          <w:lang w:val="ru-RU"/>
        </w:rPr>
        <w:t>Цель: приобретение практических навыков кодирования/ декодирования двоичных данных при использовании циклических кодов (ЦК).</w:t>
      </w:r>
    </w:p>
    <w:p w:rsidR="0036798D" w:rsidRDefault="0036798D" w:rsidP="0036798D">
      <w:pPr>
        <w:spacing w:after="0"/>
        <w:rPr>
          <w:lang w:val="ru-RU"/>
        </w:rPr>
      </w:pPr>
      <w:r>
        <w:rPr>
          <w:lang w:val="ru-RU"/>
        </w:rPr>
        <w:t>Задачи:</w:t>
      </w:r>
    </w:p>
    <w:p w:rsidR="0036798D" w:rsidRDefault="0036798D" w:rsidP="0036798D">
      <w:pPr>
        <w:spacing w:after="0"/>
        <w:rPr>
          <w:lang w:val="ru-RU"/>
        </w:rPr>
      </w:pPr>
      <w:r>
        <w:rPr>
          <w:lang w:val="ru-RU"/>
        </w:rPr>
        <w:t>1. Закрепить теоретические знания по алгебраическому описанию и использованию ЦК для повышения надежности передачи и хранения в памяти компьютера двоичных данных, для контроля интегральности файлов информации.</w:t>
      </w:r>
    </w:p>
    <w:p w:rsidR="0036798D" w:rsidRDefault="0036798D" w:rsidP="0036798D">
      <w:pPr>
        <w:spacing w:after="0"/>
        <w:rPr>
          <w:lang w:val="ru-RU"/>
        </w:rPr>
      </w:pPr>
      <w:r>
        <w:rPr>
          <w:lang w:val="ru-RU"/>
        </w:rPr>
        <w:t>2. Разработать приложение для кодирования/декодирования двоичной информации циклическим кодом.</w:t>
      </w:r>
    </w:p>
    <w:p w:rsidR="0036798D" w:rsidRDefault="0036798D" w:rsidP="0036798D">
      <w:pPr>
        <w:spacing w:after="0"/>
        <w:rPr>
          <w:lang w:val="ru-RU"/>
        </w:rPr>
      </w:pPr>
    </w:p>
    <w:p w:rsidR="0036798D" w:rsidRDefault="0036798D" w:rsidP="0036798D">
      <w:pPr>
        <w:spacing w:after="0"/>
        <w:rPr>
          <w:b/>
          <w:lang w:val="ru-RU"/>
        </w:rPr>
      </w:pPr>
      <w:r>
        <w:rPr>
          <w:b/>
          <w:lang w:val="ru-RU"/>
        </w:rPr>
        <w:t>1. Теоретические сведения</w:t>
      </w:r>
    </w:p>
    <w:p w:rsidR="0036798D" w:rsidRDefault="0036798D" w:rsidP="0036798D">
      <w:pPr>
        <w:spacing w:after="0"/>
        <w:rPr>
          <w:lang w:val="ru-RU"/>
        </w:rPr>
      </w:pPr>
      <w:r>
        <w:rPr>
          <w:lang w:val="ru-RU"/>
        </w:rPr>
        <w:t>Циклические коды − это семейство помехоустойчивых кодов, одной из разновидностей которых являются коды Хемминга.</w:t>
      </w:r>
    </w:p>
    <w:p w:rsidR="0036798D" w:rsidRDefault="0036798D" w:rsidP="0036798D">
      <w:pPr>
        <w:spacing w:after="0"/>
        <w:rPr>
          <w:lang w:val="ru-RU"/>
        </w:rPr>
      </w:pPr>
      <w:r>
        <w:rPr>
          <w:lang w:val="ru-RU"/>
        </w:rPr>
        <w:t>Основные свойства ЦК:</w:t>
      </w:r>
    </w:p>
    <w:p w:rsidR="0036798D" w:rsidRDefault="0036798D" w:rsidP="0036798D">
      <w:pPr>
        <w:spacing w:after="0"/>
        <w:rPr>
          <w:lang w:val="ru-RU"/>
        </w:rPr>
      </w:pPr>
      <w:r>
        <w:rPr>
          <w:lang w:val="ru-RU"/>
        </w:rPr>
        <w:t>• относятся к классу линейных, систематических;</w:t>
      </w:r>
    </w:p>
    <w:p w:rsidR="0036798D" w:rsidRDefault="0036798D" w:rsidP="0036798D">
      <w:pPr>
        <w:spacing w:after="0"/>
        <w:rPr>
          <w:lang w:val="ru-RU"/>
        </w:rPr>
      </w:pPr>
      <w:r>
        <w:rPr>
          <w:lang w:val="ru-RU"/>
        </w:rPr>
        <w:t>• сумма по модулю 2 двух разрешенных кодовых комбинаций дает также разрешенную кодовую комбинацию;</w:t>
      </w:r>
    </w:p>
    <w:p w:rsidR="0036798D" w:rsidRDefault="0036798D" w:rsidP="0036798D">
      <w:pPr>
        <w:spacing w:after="0"/>
        <w:rPr>
          <w:lang w:val="ru-RU"/>
        </w:rPr>
      </w:pPr>
      <w:r>
        <w:rPr>
          <w:lang w:val="ru-RU"/>
        </w:rPr>
        <w:t>• каждый вектор (кодовое слово), получаемый из исходного кодового вектора путем циклической перестановки его символов, также является разрешенным кодовым вектором; к примеру, если кодовое слово имеет следующий вид: 1101100, то разрешенной кодовой комбинацией будет и такая: 0110110;</w:t>
      </w:r>
    </w:p>
    <w:p w:rsidR="0036798D" w:rsidRDefault="0036798D" w:rsidP="0036798D">
      <w:pPr>
        <w:spacing w:after="0"/>
        <w:rPr>
          <w:lang w:val="ru-RU"/>
        </w:rPr>
      </w:pPr>
      <w:r>
        <w:rPr>
          <w:lang w:val="ru-RU"/>
        </w:rPr>
        <w:t>• при простейшей циклической перестановке символы кодового слова перемещаются слева направо на одну позицию, как в приведенном примере;</w:t>
      </w:r>
    </w:p>
    <w:p w:rsidR="0036798D" w:rsidRDefault="0036798D" w:rsidP="0036798D">
      <w:pPr>
        <w:spacing w:after="0"/>
        <w:rPr>
          <w:lang w:val="ru-RU"/>
        </w:rPr>
      </w:pPr>
      <w:r>
        <w:rPr>
          <w:lang w:val="ru-RU"/>
        </w:rPr>
        <w:t xml:space="preserve">• поскольку к числу разрешенных кодовых комбинаций ЦК относится нулевая комбинация 000...00, то минимальное кодовое расстояние </w:t>
      </w:r>
      <w:proofErr w:type="spellStart"/>
      <w:r>
        <w:t>dmin</w:t>
      </w:r>
      <w:proofErr w:type="spellEnd"/>
      <w:r>
        <w:rPr>
          <w:lang w:val="ru-RU"/>
        </w:rPr>
        <w:t xml:space="preserve"> для ЦК определяется минимальным весом разрешенной кодовой комбинации;</w:t>
      </w:r>
    </w:p>
    <w:p w:rsidR="0036798D" w:rsidRDefault="0036798D" w:rsidP="0036798D">
      <w:pPr>
        <w:spacing w:after="0"/>
        <w:rPr>
          <w:lang w:val="ru-RU"/>
        </w:rPr>
      </w:pPr>
      <w:r>
        <w:rPr>
          <w:lang w:val="ru-RU"/>
        </w:rPr>
        <w:t>• циклический код не обнаруживает только такие искаженные помехами кодовые комбинации, которые приводят к появлению на стороне приема других разрешенных комбинаций этого кода;</w:t>
      </w:r>
    </w:p>
    <w:p w:rsidR="0036798D" w:rsidRDefault="0036798D" w:rsidP="0036798D">
      <w:pPr>
        <w:spacing w:after="0"/>
        <w:rPr>
          <w:lang w:val="ru-RU"/>
        </w:rPr>
      </w:pPr>
      <w:r>
        <w:rPr>
          <w:lang w:val="ru-RU"/>
        </w:rPr>
        <w:t>• в основе описания и использования ЦК лежит полином или многочлен некоторой переменной (обычно Х).</w:t>
      </w:r>
    </w:p>
    <w:p w:rsidR="0036798D" w:rsidRDefault="0036798D" w:rsidP="0036798D">
      <w:pPr>
        <w:spacing w:after="0"/>
        <w:rPr>
          <w:lang w:val="ru-RU"/>
        </w:rPr>
      </w:pPr>
    </w:p>
    <w:p w:rsidR="0036798D" w:rsidRDefault="0036798D" w:rsidP="0036798D">
      <w:pPr>
        <w:spacing w:after="0"/>
        <w:rPr>
          <w:lang w:val="ru-RU"/>
        </w:rPr>
      </w:pPr>
    </w:p>
    <w:p w:rsidR="0036798D" w:rsidRDefault="0036798D" w:rsidP="0036798D">
      <w:pPr>
        <w:spacing w:after="0"/>
        <w:rPr>
          <w:lang w:val="ru-RU"/>
        </w:rPr>
      </w:pPr>
      <w:r>
        <w:rPr>
          <w:lang w:val="ru-RU"/>
        </w:rPr>
        <w:t xml:space="preserve">Операции кодирования и декодирования циклических кодов сводятся к известным процедурам умножения и деления двоичных чисел, либо соответствующих этим числам полиномов. Действия с кодовыми словами </w:t>
      </w:r>
      <w:r>
        <w:rPr>
          <w:lang w:val="ru-RU"/>
        </w:rPr>
        <w:lastRenderedPageBreak/>
        <w:t>производятся по правилам арифметики по модулю 2. Следует помнить, что вычитание равносильно сложению.</w:t>
      </w:r>
    </w:p>
    <w:p w:rsidR="0036798D" w:rsidRDefault="0036798D" w:rsidP="0036798D">
      <w:pPr>
        <w:spacing w:after="0"/>
        <w:rPr>
          <w:lang w:val="ru-RU"/>
        </w:rPr>
      </w:pPr>
      <w:r>
        <w:rPr>
          <w:lang w:val="ru-RU"/>
        </w:rPr>
        <w:t>Порождающие полиномы циклических кодов. Характеризуя ЦК в общем случае, обычно отмечают следующее: ЦК составляют множество многочленов {В</w:t>
      </w:r>
      <w:r>
        <w:t>j</w:t>
      </w:r>
      <w:r>
        <w:rPr>
          <w:lang w:val="ru-RU"/>
        </w:rPr>
        <w:t>(</w:t>
      </w:r>
      <w:r>
        <w:t>X</w:t>
      </w:r>
      <w:r>
        <w:rPr>
          <w:lang w:val="ru-RU"/>
        </w:rPr>
        <w:t xml:space="preserve">)} степени </w:t>
      </w:r>
      <w:r>
        <w:t>r</w:t>
      </w:r>
      <w:r>
        <w:rPr>
          <w:lang w:val="ru-RU"/>
        </w:rPr>
        <w:t xml:space="preserve"> (</w:t>
      </w:r>
      <w:r>
        <w:t>r</w:t>
      </w:r>
      <w:r>
        <w:rPr>
          <w:lang w:val="ru-RU"/>
        </w:rPr>
        <w:t xml:space="preserve"> − число проверочных символов в кодовом слове), кратных порождающему (образующему) полиному </w:t>
      </w:r>
      <w:r>
        <w:t>G</w:t>
      </w:r>
      <w:r>
        <w:rPr>
          <w:lang w:val="ru-RU"/>
        </w:rPr>
        <w:t xml:space="preserve">(Х) степени </w:t>
      </w:r>
      <w:r>
        <w:t>r</w:t>
      </w:r>
      <w:r>
        <w:rPr>
          <w:lang w:val="ru-RU"/>
        </w:rPr>
        <w:t xml:space="preserve">, который должен быть делителем бинома </w:t>
      </w:r>
      <w:proofErr w:type="spellStart"/>
      <w:r>
        <w:t>X</w:t>
      </w:r>
      <w:r>
        <w:rPr>
          <w:sz w:val="30"/>
          <w:vertAlign w:val="superscript"/>
        </w:rPr>
        <w:t>n</w:t>
      </w:r>
      <w:proofErr w:type="spellEnd"/>
      <w:r>
        <w:rPr>
          <w:lang w:val="ru-RU"/>
        </w:rPr>
        <w:t xml:space="preserve"> + 1, т. е. остаток после деления бинома на </w:t>
      </w:r>
      <w:r>
        <w:t>G</w:t>
      </w:r>
      <w:r>
        <w:rPr>
          <w:lang w:val="ru-RU"/>
        </w:rPr>
        <w:t>(</w:t>
      </w:r>
      <w:r>
        <w:t>X</w:t>
      </w:r>
      <w:r>
        <w:rPr>
          <w:lang w:val="ru-RU"/>
        </w:rPr>
        <w:t>) должен быть нулевым.</w:t>
      </w:r>
    </w:p>
    <w:p w:rsidR="0036798D" w:rsidRDefault="0036798D" w:rsidP="0036798D">
      <w:pPr>
        <w:spacing w:after="0"/>
        <w:rPr>
          <w:lang w:val="ru-RU"/>
        </w:rPr>
      </w:pPr>
      <w:r>
        <w:rPr>
          <w:lang w:val="ru-RU"/>
        </w:rPr>
        <w:t xml:space="preserve">Формирование разрешенных кодовых комбинаций ЦК </w:t>
      </w:r>
      <w:proofErr w:type="spellStart"/>
      <w:r>
        <w:t>Bj</w:t>
      </w:r>
      <w:proofErr w:type="spellEnd"/>
      <w:r>
        <w:rPr>
          <w:lang w:val="ru-RU"/>
        </w:rPr>
        <w:t>(</w:t>
      </w:r>
      <w:r>
        <w:t>X</w:t>
      </w:r>
      <w:r>
        <w:rPr>
          <w:lang w:val="ru-RU"/>
        </w:rPr>
        <w:t xml:space="preserve">) основано на предварительном выборе порождающего (генераторного или образующего) полинома </w:t>
      </w:r>
      <w:r>
        <w:t>G</w:t>
      </w:r>
      <w:r>
        <w:rPr>
          <w:lang w:val="ru-RU"/>
        </w:rPr>
        <w:t>(</w:t>
      </w:r>
      <w:r>
        <w:t>X</w:t>
      </w:r>
      <w:r>
        <w:rPr>
          <w:lang w:val="ru-RU"/>
        </w:rPr>
        <w:t xml:space="preserve">), который обладает важным отличительным признаком: все комбинации </w:t>
      </w:r>
      <w:proofErr w:type="spellStart"/>
      <w:r>
        <w:t>Bj</w:t>
      </w:r>
      <w:proofErr w:type="spellEnd"/>
      <w:r>
        <w:rPr>
          <w:lang w:val="ru-RU"/>
        </w:rPr>
        <w:t>(</w:t>
      </w:r>
      <w:r>
        <w:t>X</w:t>
      </w:r>
      <w:r>
        <w:rPr>
          <w:lang w:val="ru-RU"/>
        </w:rPr>
        <w:t xml:space="preserve">) делятся на порождающий полином </w:t>
      </w:r>
      <w:r>
        <w:t>G</w:t>
      </w:r>
      <w:r>
        <w:rPr>
          <w:lang w:val="ru-RU"/>
        </w:rPr>
        <w:t>(</w:t>
      </w:r>
      <w:r>
        <w:t>X</w:t>
      </w:r>
      <w:r>
        <w:rPr>
          <w:lang w:val="ru-RU"/>
        </w:rPr>
        <w:t>) без остатка:</w:t>
      </w:r>
    </w:p>
    <w:p w:rsidR="0036798D" w:rsidRDefault="0036798D" w:rsidP="0036798D">
      <w:pPr>
        <w:spacing w:after="0"/>
        <w:rPr>
          <w:i/>
          <w:lang w:val="ru-RU"/>
        </w:rPr>
      </w:pPr>
      <w:proofErr w:type="spellStart"/>
      <w:r>
        <w:rPr>
          <w:i/>
        </w:rPr>
        <w:t>Bj</w:t>
      </w:r>
      <w:proofErr w:type="spellEnd"/>
      <w:r>
        <w:rPr>
          <w:i/>
          <w:lang w:val="ru-RU"/>
        </w:rPr>
        <w:t>(</w:t>
      </w:r>
      <w:r>
        <w:rPr>
          <w:i/>
        </w:rPr>
        <w:t>X</w:t>
      </w:r>
      <w:r>
        <w:rPr>
          <w:i/>
          <w:lang w:val="ru-RU"/>
        </w:rPr>
        <w:t xml:space="preserve">) / </w:t>
      </w:r>
      <w:r>
        <w:rPr>
          <w:i/>
        </w:rPr>
        <w:t>G</w:t>
      </w:r>
      <w:r>
        <w:rPr>
          <w:i/>
          <w:lang w:val="ru-RU"/>
        </w:rPr>
        <w:t>(</w:t>
      </w:r>
      <w:r>
        <w:rPr>
          <w:i/>
        </w:rPr>
        <w:t>X</w:t>
      </w:r>
      <w:r>
        <w:rPr>
          <w:i/>
          <w:lang w:val="ru-RU"/>
        </w:rPr>
        <w:t xml:space="preserve">) = </w:t>
      </w:r>
      <w:proofErr w:type="spellStart"/>
      <w:r>
        <w:rPr>
          <w:i/>
        </w:rPr>
        <w:t>Aj</w:t>
      </w:r>
      <w:proofErr w:type="spellEnd"/>
      <w:r>
        <w:rPr>
          <w:i/>
          <w:lang w:val="ru-RU"/>
        </w:rPr>
        <w:t>(</w:t>
      </w:r>
      <w:r>
        <w:rPr>
          <w:i/>
        </w:rPr>
        <w:t>X</w:t>
      </w:r>
      <w:r>
        <w:rPr>
          <w:i/>
          <w:lang w:val="ru-RU"/>
        </w:rPr>
        <w:t>).</w:t>
      </w:r>
    </w:p>
    <w:p w:rsidR="0036798D" w:rsidRDefault="0036798D" w:rsidP="0036798D">
      <w:pPr>
        <w:spacing w:after="0"/>
        <w:rPr>
          <w:lang w:val="ru-RU"/>
        </w:rPr>
      </w:pPr>
      <w:r>
        <w:rPr>
          <w:lang w:val="ru-RU"/>
        </w:rPr>
        <w:t xml:space="preserve">Степень порождающего полинома определяет число проверочных символов: </w:t>
      </w:r>
      <w:r>
        <w:t>r</w:t>
      </w:r>
      <w:r>
        <w:rPr>
          <w:lang w:val="ru-RU"/>
        </w:rPr>
        <w:t xml:space="preserve"> = </w:t>
      </w:r>
      <w:r>
        <w:t>n</w:t>
      </w:r>
      <w:r>
        <w:rPr>
          <w:lang w:val="ru-RU"/>
        </w:rPr>
        <w:t xml:space="preserve"> – </w:t>
      </w:r>
      <w:r>
        <w:t>k</w:t>
      </w:r>
      <w:r>
        <w:rPr>
          <w:lang w:val="ru-RU"/>
        </w:rPr>
        <w:t xml:space="preserve">. Из этого свойства следует простой способ формирования </w:t>
      </w:r>
      <w:proofErr w:type="spellStart"/>
      <w:r>
        <w:rPr>
          <w:lang w:val="ru-RU"/>
        </w:rPr>
        <w:t>разреш</w:t>
      </w:r>
      <w:proofErr w:type="spellEnd"/>
      <w:r>
        <w:t>e</w:t>
      </w:r>
      <w:proofErr w:type="spellStart"/>
      <w:r>
        <w:rPr>
          <w:lang w:val="ru-RU"/>
        </w:rPr>
        <w:t>нных</w:t>
      </w:r>
      <w:proofErr w:type="spellEnd"/>
      <w:r>
        <w:rPr>
          <w:lang w:val="ru-RU"/>
        </w:rPr>
        <w:t xml:space="preserve"> кодовых слов ЦК − умножение информационного слова </w:t>
      </w:r>
      <w:r>
        <w:t>A</w:t>
      </w:r>
      <w:r>
        <w:rPr>
          <w:lang w:val="ru-RU"/>
        </w:rPr>
        <w:t>(</w:t>
      </w:r>
      <w:r>
        <w:t>X</w:t>
      </w:r>
      <w:r>
        <w:rPr>
          <w:lang w:val="ru-RU"/>
        </w:rPr>
        <w:t xml:space="preserve">) на порождающий полином </w:t>
      </w:r>
      <w:r>
        <w:t>G</w:t>
      </w:r>
      <w:r>
        <w:rPr>
          <w:lang w:val="ru-RU"/>
        </w:rPr>
        <w:t>(</w:t>
      </w:r>
      <w:r>
        <w:t>X</w:t>
      </w:r>
      <w:r>
        <w:rPr>
          <w:lang w:val="ru-RU"/>
        </w:rPr>
        <w:t>).</w:t>
      </w:r>
    </w:p>
    <w:p w:rsidR="0036798D" w:rsidRDefault="0036798D" w:rsidP="0036798D">
      <w:pPr>
        <w:spacing w:after="0"/>
        <w:rPr>
          <w:lang w:val="ru-RU"/>
        </w:rPr>
      </w:pPr>
      <w:r>
        <w:rPr>
          <w:lang w:val="ru-RU"/>
        </w:rPr>
        <w:t>Порождающими могут быть только такие полиномы, которые являются делителями двучлена (бинома) Х</w:t>
      </w:r>
      <w:r>
        <w:t>z</w:t>
      </w:r>
      <w:r>
        <w:rPr>
          <w:lang w:val="ru-RU"/>
        </w:rPr>
        <w:t xml:space="preserve"> + 1 при нулевом остатке: </w:t>
      </w:r>
      <w:r>
        <w:t>R</w:t>
      </w:r>
      <w:r>
        <w:rPr>
          <w:lang w:val="ru-RU"/>
        </w:rPr>
        <w:t>(</w:t>
      </w:r>
      <w:r>
        <w:t>X</w:t>
      </w:r>
      <w:r>
        <w:rPr>
          <w:lang w:val="ru-RU"/>
        </w:rPr>
        <w:t>) = 0.</w:t>
      </w:r>
    </w:p>
    <w:p w:rsidR="0036798D" w:rsidRDefault="0036798D" w:rsidP="0036798D">
      <w:pPr>
        <w:spacing w:after="0"/>
        <w:rPr>
          <w:lang w:val="ru-RU"/>
        </w:rPr>
      </w:pPr>
      <w:r>
        <w:rPr>
          <w:lang w:val="ru-RU"/>
        </w:rPr>
        <w:t xml:space="preserve">Таким образом, в основе построения ЦК лежит операция деления передаваемой кодовой комбинации на порождающий неприводимый полином степени </w:t>
      </w:r>
      <w:r>
        <w:t>r</w:t>
      </w:r>
      <w:r>
        <w:rPr>
          <w:lang w:val="ru-RU"/>
        </w:rPr>
        <w:t xml:space="preserve">. Остаток </w:t>
      </w:r>
      <w:r>
        <w:t>R</w:t>
      </w:r>
      <w:r>
        <w:rPr>
          <w:lang w:val="ru-RU"/>
        </w:rPr>
        <w:t>(</w:t>
      </w:r>
      <w:r>
        <w:t>X</w:t>
      </w:r>
      <w:r>
        <w:rPr>
          <w:lang w:val="ru-RU"/>
        </w:rPr>
        <w:t xml:space="preserve">) от деления используется при формировании проверочных разрядов. При декодировании принятой </w:t>
      </w:r>
      <w:r>
        <w:t>n</w:t>
      </w:r>
      <w:r>
        <w:rPr>
          <w:lang w:val="ru-RU"/>
        </w:rPr>
        <w:t>-разрядной кодовой комбинации (</w:t>
      </w:r>
      <w:proofErr w:type="spellStart"/>
      <w:r>
        <w:t>Yn</w:t>
      </w:r>
      <w:proofErr w:type="spellEnd"/>
      <w:r>
        <w:rPr>
          <w:lang w:val="ru-RU"/>
        </w:rPr>
        <w:t>) опять производится ее деление на порождающий (производящий, образующий) полином.</w:t>
      </w:r>
    </w:p>
    <w:p w:rsidR="0036798D" w:rsidRDefault="0036798D" w:rsidP="0036798D">
      <w:pPr>
        <w:spacing w:after="0"/>
        <w:rPr>
          <w:lang w:val="ru-RU"/>
        </w:rPr>
      </w:pPr>
      <w:r>
        <w:rPr>
          <w:lang w:val="ru-RU"/>
        </w:rPr>
        <w:t>Синдромом ошибки в этих кодах является наличие остатка от деления принятой кодовой комбинации на порождающий полином. Если синдром равен нулю, то считается, что ошибок нет. В противном случае с помощью полученного синдрома можно определить номер разряда принятой кодовой комбинации, в котором произошла ошибка, и исправить ее примерно по той же схеме, которую мы использовали для кода Хемминга.</w:t>
      </w:r>
    </w:p>
    <w:p w:rsidR="0036798D" w:rsidRDefault="0036798D" w:rsidP="0036798D">
      <w:pPr>
        <w:spacing w:after="0"/>
        <w:rPr>
          <w:lang w:val="ru-RU"/>
        </w:rPr>
      </w:pPr>
      <w:r>
        <w:rPr>
          <w:lang w:val="ru-RU"/>
        </w:rPr>
        <w:t>При этом следует обратить внимание на важную деталь: умножение полинома на х приводит к сдвигу членов полинома на один разряд влево, а при умножении на х</w:t>
      </w:r>
      <w:r>
        <w:rPr>
          <w:vertAlign w:val="superscript"/>
        </w:rPr>
        <w:t>r</w:t>
      </w:r>
      <w:r>
        <w:rPr>
          <w:lang w:val="ru-RU"/>
        </w:rPr>
        <w:t xml:space="preserve"> – на </w:t>
      </w:r>
      <w:r>
        <w:t>r</w:t>
      </w:r>
      <w:r>
        <w:rPr>
          <w:lang w:val="ru-RU"/>
        </w:rPr>
        <w:t xml:space="preserve"> разрядов влево с заменой </w:t>
      </w:r>
      <w:r>
        <w:t>r</w:t>
      </w:r>
      <w:r>
        <w:rPr>
          <w:lang w:val="ru-RU"/>
        </w:rPr>
        <w:t xml:space="preserve"> младших разрядов полинома на нули. Деление же полинома на х приводит к соответствующему сдвигу членов полинома вправо с уменьшением показателей членов на 1. Такой сдвиг требует дописать справа </w:t>
      </w:r>
      <w:r>
        <w:t>r</w:t>
      </w:r>
      <w:r>
        <w:rPr>
          <w:lang w:val="ru-RU"/>
        </w:rPr>
        <w:t xml:space="preserve"> проверочных символов к исходной кодовой комбинации А</w:t>
      </w:r>
      <w:proofErr w:type="spellStart"/>
      <w:r>
        <w:t>i</w:t>
      </w:r>
      <w:proofErr w:type="spellEnd"/>
      <w:r>
        <w:rPr>
          <w:lang w:val="ru-RU"/>
        </w:rPr>
        <w:t>(Х) после умножения ее на х</w:t>
      </w:r>
      <w:r>
        <w:rPr>
          <w:vertAlign w:val="superscript"/>
        </w:rPr>
        <w:t>r</w:t>
      </w:r>
      <w:r>
        <w:rPr>
          <w:lang w:val="ru-RU"/>
        </w:rPr>
        <w:t>.</w:t>
      </w:r>
    </w:p>
    <w:p w:rsidR="0036798D" w:rsidRDefault="0036798D" w:rsidP="0036798D">
      <w:pPr>
        <w:spacing w:after="0"/>
        <w:rPr>
          <w:lang w:val="ru-RU"/>
        </w:rPr>
      </w:pPr>
      <w:r>
        <w:rPr>
          <w:lang w:val="ru-RU"/>
        </w:rPr>
        <w:t>Декодирование принятого сообщения по синдрому. Основная операция: принятое кодовое слово (</w:t>
      </w:r>
      <w:proofErr w:type="spellStart"/>
      <w:r>
        <w:t>Yn</w:t>
      </w:r>
      <w:proofErr w:type="spellEnd"/>
      <w:r>
        <w:rPr>
          <w:lang w:val="ru-RU"/>
        </w:rPr>
        <w:t xml:space="preserve">) нужно поделить на порождающий полином, который использовался при кодировании. Если </w:t>
      </w:r>
      <w:proofErr w:type="spellStart"/>
      <w:r>
        <w:t>Yn</w:t>
      </w:r>
      <w:proofErr w:type="spellEnd"/>
      <w:r>
        <w:rPr>
          <w:lang w:val="ru-RU"/>
        </w:rPr>
        <w:t xml:space="preserve"> принадлежит коду, т. е. слово не искажено помехами, то остаток от деления (синдром) будет нулевым. </w:t>
      </w:r>
      <w:r>
        <w:rPr>
          <w:lang w:val="ru-RU"/>
        </w:rPr>
        <w:lastRenderedPageBreak/>
        <w:t>Декодирование ненулевого синдрома имеет целью определение ошибочного бита в принятом сообщении или, иначе говоря, определение вектора Е</w:t>
      </w:r>
      <w:r>
        <w:t>n</w:t>
      </w:r>
      <w:r>
        <w:rPr>
          <w:lang w:val="ru-RU"/>
        </w:rPr>
        <w:t>.</w:t>
      </w:r>
    </w:p>
    <w:p w:rsidR="0036798D" w:rsidRDefault="0036798D" w:rsidP="0036798D">
      <w:pPr>
        <w:pStyle w:val="a5"/>
        <w:numPr>
          <w:ilvl w:val="0"/>
          <w:numId w:val="1"/>
        </w:numPr>
        <w:spacing w:before="280" w:after="240"/>
        <w:ind w:left="1134" w:hanging="425"/>
        <w:rPr>
          <w:b/>
          <w:bCs/>
          <w:lang w:val="ru-RU"/>
        </w:rPr>
      </w:pPr>
      <w:r>
        <w:rPr>
          <w:b/>
          <w:bCs/>
          <w:lang w:val="ru-RU"/>
        </w:rPr>
        <w:t>Практическая часть</w:t>
      </w:r>
    </w:p>
    <w:p w:rsidR="0036798D" w:rsidRDefault="00B032C9" w:rsidP="0036798D">
      <w:pPr>
        <w:spacing w:before="240" w:after="280"/>
        <w:rPr>
          <w:lang w:val="ru-RU"/>
        </w:rPr>
      </w:pPr>
      <w:r>
        <w:rPr>
          <w:lang w:val="ru-RU"/>
        </w:rPr>
        <w:t>В соответствии с вариантом №1</w:t>
      </w:r>
      <w:r w:rsidRPr="00B032C9">
        <w:rPr>
          <w:lang w:val="ru-RU"/>
        </w:rPr>
        <w:t>2</w:t>
      </w:r>
      <w:r w:rsidR="0036798D">
        <w:rPr>
          <w:lang w:val="ru-RU"/>
        </w:rPr>
        <w:t xml:space="preserve"> необходимо принимать следующие параметры, представленные на рисунке 1:</w:t>
      </w:r>
    </w:p>
    <w:p w:rsidR="0036798D" w:rsidRDefault="0036798D" w:rsidP="00B032C9">
      <w:pPr>
        <w:spacing w:before="240" w:after="0"/>
        <w:rPr>
          <w:lang w:val="ru-RU"/>
        </w:rPr>
      </w:pPr>
      <w:r>
        <w:rPr>
          <w:noProof/>
        </w:rPr>
        <w:drawing>
          <wp:inline distT="0" distB="0" distL="0" distR="0">
            <wp:extent cx="5257800" cy="3352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98D" w:rsidRDefault="0036798D" w:rsidP="00B032C9">
      <w:pPr>
        <w:spacing w:after="280"/>
        <w:jc w:val="center"/>
        <w:rPr>
          <w:lang w:val="ru-RU"/>
        </w:rPr>
      </w:pPr>
      <w:r>
        <w:rPr>
          <w:lang w:val="ru-RU"/>
        </w:rPr>
        <w:t>Рисунок 1 – Варианты заданий</w:t>
      </w:r>
    </w:p>
    <w:p w:rsidR="0068067D" w:rsidRPr="0068067D" w:rsidRDefault="0068067D" w:rsidP="0068067D">
      <w:pPr>
        <w:spacing w:before="240" w:after="280"/>
        <w:jc w:val="center"/>
        <w:rPr>
          <w:b/>
          <w:lang w:val="ru-RU"/>
        </w:rPr>
      </w:pPr>
      <w:r w:rsidRPr="0068067D">
        <w:rPr>
          <w:b/>
          <w:lang w:val="ru-RU"/>
        </w:rPr>
        <w:t>Вариант 12</w:t>
      </w:r>
    </w:p>
    <w:p w:rsidR="0036798D" w:rsidRDefault="0036798D" w:rsidP="0068067D">
      <w:pPr>
        <w:spacing w:after="0"/>
        <w:rPr>
          <w:lang w:val="ru-RU"/>
        </w:rPr>
      </w:pPr>
      <w:r>
        <w:rPr>
          <w:lang w:val="ru-RU"/>
        </w:rPr>
        <w:t xml:space="preserve">Количество избыточных символов </w:t>
      </w:r>
      <w:r>
        <w:t>r</w:t>
      </w:r>
      <w:r>
        <w:rPr>
          <w:lang w:val="ru-RU"/>
        </w:rPr>
        <w:t xml:space="preserve"> = 6, полином </w:t>
      </w:r>
      <w:proofErr w:type="spellStart"/>
      <w:r>
        <w:t>Xn</w:t>
      </w:r>
      <w:proofErr w:type="spellEnd"/>
      <w:r>
        <w:rPr>
          <w:lang w:val="ru-RU"/>
        </w:rPr>
        <w:t xml:space="preserve"> = </w:t>
      </w:r>
      <w:r>
        <w:t>x</w:t>
      </w:r>
      <w:r>
        <w:rPr>
          <w:vertAlign w:val="superscript"/>
          <w:lang w:val="ru-RU"/>
        </w:rPr>
        <w:t>6</w:t>
      </w:r>
      <w:r>
        <w:rPr>
          <w:lang w:val="ru-RU"/>
        </w:rPr>
        <w:t xml:space="preserve"> + </w:t>
      </w:r>
      <w:r>
        <w:t>x</w:t>
      </w:r>
      <w:r w:rsidR="0068067D">
        <w:rPr>
          <w:vertAlign w:val="superscript"/>
          <w:lang w:val="ru-RU"/>
        </w:rPr>
        <w:t>4</w:t>
      </w:r>
      <w:r>
        <w:rPr>
          <w:lang w:val="ru-RU"/>
        </w:rPr>
        <w:t xml:space="preserve"> </w:t>
      </w:r>
      <w:r w:rsidR="0068067D">
        <w:rPr>
          <w:lang w:val="ru-RU"/>
        </w:rPr>
        <w:t>+</w:t>
      </w:r>
      <w:r w:rsidR="0068067D" w:rsidRPr="0068067D">
        <w:rPr>
          <w:lang w:val="ru-RU"/>
        </w:rPr>
        <w:t xml:space="preserve"> </w:t>
      </w:r>
      <w:r w:rsidR="0068067D">
        <w:t>x</w:t>
      </w:r>
      <w:r w:rsidR="0068067D">
        <w:rPr>
          <w:vertAlign w:val="superscript"/>
          <w:lang w:val="ru-RU"/>
        </w:rPr>
        <w:t>2</w:t>
      </w:r>
      <w:r w:rsidR="0068067D">
        <w:rPr>
          <w:lang w:val="ru-RU"/>
        </w:rPr>
        <w:t xml:space="preserve"> +</w:t>
      </w:r>
      <w:r w:rsidR="0068067D">
        <w:t>x</w:t>
      </w:r>
      <w:r>
        <w:rPr>
          <w:lang w:val="ru-RU"/>
        </w:rPr>
        <w:t>+ 1.</w:t>
      </w:r>
    </w:p>
    <w:p w:rsidR="0036798D" w:rsidRDefault="0036798D" w:rsidP="0068067D">
      <w:pPr>
        <w:spacing w:after="0"/>
        <w:rPr>
          <w:lang w:val="ru-RU"/>
        </w:rPr>
      </w:pPr>
      <w:r>
        <w:rPr>
          <w:lang w:val="ru-RU"/>
        </w:rPr>
        <w:t xml:space="preserve">Переводим полином в двоичный вид: </w:t>
      </w:r>
      <w:proofErr w:type="spellStart"/>
      <w:r>
        <w:t>Xk</w:t>
      </w:r>
      <w:proofErr w:type="spellEnd"/>
      <w:r>
        <w:rPr>
          <w:lang w:val="ru-RU"/>
        </w:rPr>
        <w:t xml:space="preserve"> = 10</w:t>
      </w:r>
      <w:r w:rsidR="0068067D">
        <w:rPr>
          <w:lang w:val="ru-RU"/>
        </w:rPr>
        <w:t>1011</w:t>
      </w:r>
      <w:r>
        <w:rPr>
          <w:lang w:val="ru-RU"/>
        </w:rPr>
        <w:t>1,</w:t>
      </w:r>
    </w:p>
    <w:p w:rsidR="0036798D" w:rsidRDefault="0036798D" w:rsidP="0068067D">
      <w:pPr>
        <w:spacing w:after="0"/>
        <w:rPr>
          <w:lang w:val="ru-RU"/>
        </w:rPr>
      </w:pPr>
      <w:r>
        <w:rPr>
          <w:lang w:val="ru-RU"/>
        </w:rPr>
        <w:t xml:space="preserve">Избыточная </w:t>
      </w:r>
      <w:proofErr w:type="gramStart"/>
      <w:r>
        <w:rPr>
          <w:lang w:val="ru-RU"/>
        </w:rPr>
        <w:t xml:space="preserve">часть  </w:t>
      </w:r>
      <w:r>
        <w:t>X</w:t>
      </w:r>
      <w:r>
        <w:rPr>
          <w:lang w:val="ru-RU"/>
        </w:rPr>
        <w:softHyphen/>
      </w:r>
      <w:r>
        <w:rPr>
          <w:vertAlign w:val="superscript"/>
        </w:rPr>
        <w:t>r</w:t>
      </w:r>
      <w:proofErr w:type="gramEnd"/>
      <w:r>
        <w:rPr>
          <w:vertAlign w:val="superscript"/>
          <w:lang w:val="ru-RU"/>
        </w:rPr>
        <w:t xml:space="preserve">  </w:t>
      </w:r>
      <w:r>
        <w:rPr>
          <w:lang w:val="ru-RU"/>
        </w:rPr>
        <w:t xml:space="preserve">= </w:t>
      </w:r>
      <w:r>
        <w:t>X</w:t>
      </w:r>
      <w:r>
        <w:rPr>
          <w:vertAlign w:val="superscript"/>
          <w:lang w:val="ru-RU"/>
        </w:rPr>
        <w:t>6</w:t>
      </w:r>
      <w:r>
        <w:rPr>
          <w:lang w:val="ru-RU"/>
        </w:rPr>
        <w:t>.</w:t>
      </w:r>
    </w:p>
    <w:p w:rsidR="0036798D" w:rsidRDefault="0036798D" w:rsidP="0068067D">
      <w:pPr>
        <w:spacing w:after="0"/>
        <w:rPr>
          <w:lang w:val="ru-RU"/>
        </w:rPr>
      </w:pPr>
      <w:proofErr w:type="spellStart"/>
      <w:r>
        <w:t>Xn</w:t>
      </w:r>
      <w:proofErr w:type="spellEnd"/>
      <w:r>
        <w:rPr>
          <w:lang w:val="ru-RU"/>
        </w:rPr>
        <w:t xml:space="preserve"> =</w:t>
      </w:r>
      <w:r w:rsidR="0068067D" w:rsidRPr="00A571B9">
        <w:rPr>
          <w:lang w:val="ru-RU"/>
        </w:rPr>
        <w:t xml:space="preserve"> </w:t>
      </w:r>
      <w:r w:rsidR="0068067D" w:rsidRPr="0068067D">
        <w:rPr>
          <w:lang w:val="ru-RU"/>
        </w:rPr>
        <w:t>01011001100100101011010100</w:t>
      </w:r>
    </w:p>
    <w:p w:rsidR="0068067D" w:rsidRDefault="0068067D" w:rsidP="0068067D">
      <w:pPr>
        <w:spacing w:after="0"/>
        <w:rPr>
          <w:lang w:val="ru-RU"/>
        </w:rPr>
      </w:pPr>
    </w:p>
    <w:p w:rsidR="0068067D" w:rsidRDefault="0068067D" w:rsidP="0068067D">
      <w:pPr>
        <w:spacing w:after="0"/>
        <w:rPr>
          <w:lang w:val="ru-RU"/>
        </w:rPr>
      </w:pPr>
    </w:p>
    <w:p w:rsidR="0068067D" w:rsidRDefault="0068067D" w:rsidP="0068067D">
      <w:pPr>
        <w:spacing w:after="0"/>
        <w:rPr>
          <w:lang w:val="ru-RU"/>
        </w:rPr>
      </w:pPr>
    </w:p>
    <w:p w:rsidR="0068067D" w:rsidRDefault="0068067D" w:rsidP="0068067D">
      <w:pPr>
        <w:spacing w:after="0"/>
        <w:rPr>
          <w:lang w:val="ru-RU"/>
        </w:rPr>
      </w:pPr>
    </w:p>
    <w:p w:rsidR="0068067D" w:rsidRDefault="0068067D" w:rsidP="0068067D">
      <w:pPr>
        <w:spacing w:after="0"/>
        <w:rPr>
          <w:lang w:val="ru-RU"/>
        </w:rPr>
      </w:pPr>
    </w:p>
    <w:p w:rsidR="0068067D" w:rsidRDefault="0068067D" w:rsidP="0068067D">
      <w:pPr>
        <w:spacing w:after="0"/>
        <w:rPr>
          <w:lang w:val="ru-RU"/>
        </w:rPr>
      </w:pPr>
    </w:p>
    <w:p w:rsidR="0068067D" w:rsidRDefault="0068067D" w:rsidP="0068067D">
      <w:pPr>
        <w:spacing w:after="0"/>
        <w:rPr>
          <w:lang w:val="ru-RU"/>
        </w:rPr>
      </w:pPr>
    </w:p>
    <w:p w:rsidR="0068067D" w:rsidRDefault="0068067D" w:rsidP="0068067D">
      <w:pPr>
        <w:spacing w:after="0"/>
        <w:rPr>
          <w:lang w:val="ru-RU"/>
        </w:rPr>
      </w:pPr>
    </w:p>
    <w:p w:rsidR="0068067D" w:rsidRDefault="0068067D" w:rsidP="0068067D">
      <w:pPr>
        <w:spacing w:after="0"/>
        <w:rPr>
          <w:lang w:val="ru-RU"/>
        </w:rPr>
      </w:pPr>
    </w:p>
    <w:p w:rsidR="00B032C9" w:rsidRDefault="00B032C9" w:rsidP="0068067D">
      <w:pPr>
        <w:spacing w:after="0"/>
        <w:rPr>
          <w:lang w:val="ru-RU"/>
        </w:rPr>
      </w:pPr>
    </w:p>
    <w:p w:rsidR="0036798D" w:rsidRDefault="0036798D" w:rsidP="0068067D">
      <w:pPr>
        <w:rPr>
          <w:lang w:val="ru-RU"/>
        </w:rPr>
      </w:pPr>
      <w:r>
        <w:rPr>
          <w:lang w:val="ru-RU"/>
        </w:rPr>
        <w:lastRenderedPageBreak/>
        <w:t xml:space="preserve">Сначала требуется построить порождающую матрицу </w:t>
      </w:r>
      <w:r>
        <w:t>G</w:t>
      </w:r>
      <w:r>
        <w:rPr>
          <w:lang w:val="ru-RU"/>
        </w:rPr>
        <w:t xml:space="preserve"> (рисунок 2):</w:t>
      </w:r>
    </w:p>
    <w:p w:rsidR="0036798D" w:rsidRDefault="009753BC" w:rsidP="0068067D">
      <w:pPr>
        <w:spacing w:after="0"/>
        <w:jc w:val="center"/>
        <w:rPr>
          <w:lang w:val="ru-RU"/>
        </w:rPr>
      </w:pPr>
      <w:r w:rsidRPr="009753BC">
        <w:rPr>
          <w:noProof/>
        </w:rPr>
        <w:drawing>
          <wp:inline distT="0" distB="0" distL="0" distR="0" wp14:anchorId="130BCC12" wp14:editId="05B5CD76">
            <wp:extent cx="5006340" cy="579689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7460" cy="58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8D" w:rsidRDefault="0036798D" w:rsidP="0036798D">
      <w:pPr>
        <w:spacing w:after="0"/>
        <w:rPr>
          <w:lang w:val="ru-RU"/>
        </w:rPr>
      </w:pPr>
    </w:p>
    <w:p w:rsidR="0036798D" w:rsidRDefault="0036798D" w:rsidP="0068067D">
      <w:pPr>
        <w:spacing w:after="0"/>
        <w:jc w:val="center"/>
        <w:rPr>
          <w:lang w:val="ru-RU"/>
        </w:rPr>
      </w:pPr>
      <w:r>
        <w:rPr>
          <w:lang w:val="ru-RU"/>
        </w:rPr>
        <w:t>Рисунок 2 – Порождающая матрица</w:t>
      </w:r>
    </w:p>
    <w:p w:rsidR="0036798D" w:rsidRDefault="0036798D" w:rsidP="0036798D">
      <w:pPr>
        <w:spacing w:after="0"/>
        <w:rPr>
          <w:lang w:val="ru-RU"/>
        </w:rPr>
      </w:pPr>
    </w:p>
    <w:p w:rsidR="0068067D" w:rsidRDefault="0068067D" w:rsidP="0036798D">
      <w:pPr>
        <w:spacing w:after="0"/>
        <w:rPr>
          <w:lang w:val="ru-RU"/>
        </w:rPr>
      </w:pPr>
    </w:p>
    <w:p w:rsidR="0068067D" w:rsidRDefault="0068067D" w:rsidP="0036798D">
      <w:pPr>
        <w:spacing w:after="0"/>
        <w:rPr>
          <w:lang w:val="ru-RU"/>
        </w:rPr>
      </w:pPr>
    </w:p>
    <w:p w:rsidR="0068067D" w:rsidRDefault="0068067D" w:rsidP="0036798D">
      <w:pPr>
        <w:spacing w:after="0"/>
        <w:rPr>
          <w:lang w:val="ru-RU"/>
        </w:rPr>
      </w:pPr>
    </w:p>
    <w:p w:rsidR="0068067D" w:rsidRDefault="0068067D" w:rsidP="0036798D">
      <w:pPr>
        <w:spacing w:after="0"/>
        <w:rPr>
          <w:lang w:val="ru-RU"/>
        </w:rPr>
      </w:pPr>
    </w:p>
    <w:p w:rsidR="0068067D" w:rsidRDefault="0068067D" w:rsidP="0036798D">
      <w:pPr>
        <w:spacing w:after="0"/>
        <w:rPr>
          <w:lang w:val="ru-RU"/>
        </w:rPr>
      </w:pPr>
    </w:p>
    <w:p w:rsidR="0068067D" w:rsidRDefault="0068067D" w:rsidP="0036798D">
      <w:pPr>
        <w:spacing w:after="0"/>
        <w:rPr>
          <w:lang w:val="ru-RU"/>
        </w:rPr>
      </w:pPr>
    </w:p>
    <w:p w:rsidR="0068067D" w:rsidRDefault="0068067D" w:rsidP="0036798D">
      <w:pPr>
        <w:spacing w:after="0"/>
        <w:rPr>
          <w:lang w:val="ru-RU"/>
        </w:rPr>
      </w:pPr>
    </w:p>
    <w:p w:rsidR="0068067D" w:rsidRDefault="0068067D" w:rsidP="0036798D">
      <w:pPr>
        <w:spacing w:after="0"/>
        <w:rPr>
          <w:lang w:val="ru-RU"/>
        </w:rPr>
      </w:pPr>
    </w:p>
    <w:p w:rsidR="0068067D" w:rsidRDefault="0068067D" w:rsidP="0036798D">
      <w:pPr>
        <w:spacing w:after="0"/>
        <w:rPr>
          <w:lang w:val="ru-RU"/>
        </w:rPr>
      </w:pPr>
    </w:p>
    <w:p w:rsidR="0068067D" w:rsidRDefault="0068067D" w:rsidP="0036798D">
      <w:pPr>
        <w:spacing w:after="0"/>
        <w:rPr>
          <w:lang w:val="ru-RU"/>
        </w:rPr>
      </w:pPr>
    </w:p>
    <w:p w:rsidR="0036798D" w:rsidRDefault="0036798D" w:rsidP="0068067D">
      <w:pPr>
        <w:rPr>
          <w:lang w:val="ru-RU"/>
        </w:rPr>
      </w:pPr>
      <w:r>
        <w:rPr>
          <w:lang w:val="ru-RU"/>
        </w:rPr>
        <w:t>И привести ее в канонический вид (рисунок 3):</w:t>
      </w:r>
    </w:p>
    <w:p w:rsidR="0036798D" w:rsidRDefault="009753BC" w:rsidP="0068067D">
      <w:pPr>
        <w:spacing w:after="0"/>
        <w:jc w:val="center"/>
        <w:rPr>
          <w:lang w:val="ru-RU"/>
        </w:rPr>
      </w:pPr>
      <w:r w:rsidRPr="009753BC">
        <w:rPr>
          <w:noProof/>
        </w:rPr>
        <w:drawing>
          <wp:inline distT="0" distB="0" distL="0" distR="0" wp14:anchorId="1EE73284" wp14:editId="7F5E9C3D">
            <wp:extent cx="4876800" cy="557744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005" cy="55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8D" w:rsidRDefault="0036798D" w:rsidP="0036798D">
      <w:pPr>
        <w:spacing w:after="0"/>
        <w:rPr>
          <w:lang w:val="ru-RU"/>
        </w:rPr>
      </w:pPr>
    </w:p>
    <w:p w:rsidR="0036798D" w:rsidRDefault="0036798D" w:rsidP="0068067D">
      <w:pPr>
        <w:spacing w:after="0"/>
        <w:jc w:val="center"/>
        <w:rPr>
          <w:lang w:val="ru-RU"/>
        </w:rPr>
      </w:pPr>
      <w:r>
        <w:rPr>
          <w:lang w:val="ru-RU"/>
        </w:rPr>
        <w:t>Рисунок 3 – Порождающая матрица в каноническом виде</w:t>
      </w:r>
    </w:p>
    <w:p w:rsidR="0036798D" w:rsidRDefault="0036798D" w:rsidP="0036798D">
      <w:pPr>
        <w:spacing w:after="0"/>
        <w:rPr>
          <w:lang w:val="ru-RU"/>
        </w:rPr>
      </w:pPr>
    </w:p>
    <w:p w:rsidR="0068067D" w:rsidRDefault="0068067D" w:rsidP="0036798D">
      <w:pPr>
        <w:spacing w:after="0"/>
        <w:rPr>
          <w:lang w:val="ru-RU"/>
        </w:rPr>
      </w:pPr>
    </w:p>
    <w:p w:rsidR="0068067D" w:rsidRDefault="0068067D" w:rsidP="0036798D">
      <w:pPr>
        <w:spacing w:after="0"/>
        <w:rPr>
          <w:lang w:val="ru-RU"/>
        </w:rPr>
      </w:pPr>
    </w:p>
    <w:p w:rsidR="0068067D" w:rsidRDefault="0068067D" w:rsidP="0036798D">
      <w:pPr>
        <w:spacing w:after="0"/>
        <w:rPr>
          <w:lang w:val="ru-RU"/>
        </w:rPr>
      </w:pPr>
    </w:p>
    <w:p w:rsidR="0068067D" w:rsidRDefault="0068067D" w:rsidP="0036798D">
      <w:pPr>
        <w:spacing w:after="0"/>
        <w:rPr>
          <w:lang w:val="ru-RU"/>
        </w:rPr>
      </w:pPr>
    </w:p>
    <w:p w:rsidR="0068067D" w:rsidRDefault="0068067D" w:rsidP="0036798D">
      <w:pPr>
        <w:spacing w:after="0"/>
        <w:rPr>
          <w:lang w:val="ru-RU"/>
        </w:rPr>
      </w:pPr>
    </w:p>
    <w:p w:rsidR="0068067D" w:rsidRDefault="0068067D" w:rsidP="0036798D">
      <w:pPr>
        <w:spacing w:after="0"/>
        <w:rPr>
          <w:lang w:val="ru-RU"/>
        </w:rPr>
      </w:pPr>
    </w:p>
    <w:p w:rsidR="0068067D" w:rsidRDefault="0068067D" w:rsidP="0036798D">
      <w:pPr>
        <w:spacing w:after="0"/>
        <w:rPr>
          <w:lang w:val="ru-RU"/>
        </w:rPr>
      </w:pPr>
    </w:p>
    <w:p w:rsidR="0068067D" w:rsidRDefault="0068067D" w:rsidP="0036798D">
      <w:pPr>
        <w:spacing w:after="0"/>
        <w:rPr>
          <w:lang w:val="ru-RU"/>
        </w:rPr>
      </w:pPr>
    </w:p>
    <w:p w:rsidR="0068067D" w:rsidRDefault="0068067D" w:rsidP="0036798D">
      <w:pPr>
        <w:spacing w:after="0"/>
        <w:rPr>
          <w:lang w:val="ru-RU"/>
        </w:rPr>
      </w:pPr>
    </w:p>
    <w:p w:rsidR="0036798D" w:rsidRDefault="0036798D" w:rsidP="0036798D">
      <w:pPr>
        <w:spacing w:after="0"/>
        <w:rPr>
          <w:lang w:val="ru-RU"/>
        </w:rPr>
      </w:pPr>
      <w:r>
        <w:rPr>
          <w:lang w:val="ru-RU"/>
        </w:rPr>
        <w:lastRenderedPageBreak/>
        <w:t>Из полученной матрицы выделяем 6 последних столбцов для формирования проверочной матрицы (рисунок 4):</w:t>
      </w:r>
    </w:p>
    <w:p w:rsidR="0036798D" w:rsidRDefault="0036798D" w:rsidP="0036798D">
      <w:pPr>
        <w:spacing w:after="0"/>
        <w:rPr>
          <w:lang w:val="ru-RU"/>
        </w:rPr>
      </w:pPr>
    </w:p>
    <w:p w:rsidR="0036798D" w:rsidRDefault="009753BC" w:rsidP="0068067D">
      <w:pPr>
        <w:spacing w:after="0"/>
        <w:jc w:val="center"/>
        <w:rPr>
          <w:lang w:val="ru-RU"/>
        </w:rPr>
      </w:pPr>
      <w:r w:rsidRPr="009753BC">
        <w:rPr>
          <w:noProof/>
        </w:rPr>
        <w:drawing>
          <wp:inline distT="0" distB="0" distL="0" distR="0" wp14:anchorId="5BA73585" wp14:editId="5CC56627">
            <wp:extent cx="1388095" cy="73304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5215" cy="742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8D" w:rsidRDefault="0036798D" w:rsidP="0036798D">
      <w:pPr>
        <w:spacing w:after="0"/>
        <w:rPr>
          <w:lang w:val="ru-RU"/>
        </w:rPr>
      </w:pPr>
    </w:p>
    <w:p w:rsidR="0036798D" w:rsidRDefault="0036798D" w:rsidP="0068067D">
      <w:pPr>
        <w:spacing w:after="0"/>
        <w:jc w:val="center"/>
        <w:rPr>
          <w:lang w:val="ru-RU"/>
        </w:rPr>
      </w:pPr>
      <w:r>
        <w:rPr>
          <w:lang w:val="ru-RU"/>
        </w:rPr>
        <w:t>Рисунок 4 – Проверочная матрица</w:t>
      </w:r>
    </w:p>
    <w:p w:rsidR="0036798D" w:rsidRDefault="0036798D" w:rsidP="0036798D">
      <w:pPr>
        <w:spacing w:after="0"/>
        <w:rPr>
          <w:lang w:val="ru-RU"/>
        </w:rPr>
      </w:pPr>
    </w:p>
    <w:p w:rsidR="0068067D" w:rsidRDefault="0036798D" w:rsidP="0068067D">
      <w:pPr>
        <w:rPr>
          <w:lang w:val="ru-RU"/>
        </w:rPr>
      </w:pPr>
      <w:r>
        <w:rPr>
          <w:lang w:val="ru-RU"/>
        </w:rPr>
        <w:lastRenderedPageBreak/>
        <w:t>Далее транспонируем проверочную матрицу для приведения её в канонический вид (рисунок 5):</w:t>
      </w:r>
    </w:p>
    <w:p w:rsidR="0036798D" w:rsidRDefault="009753BC" w:rsidP="0036798D">
      <w:pPr>
        <w:spacing w:after="0"/>
        <w:rPr>
          <w:lang w:val="ru-RU"/>
        </w:rPr>
      </w:pPr>
      <w:r w:rsidRPr="009753BC">
        <w:rPr>
          <w:noProof/>
        </w:rPr>
        <w:drawing>
          <wp:inline distT="0" distB="0" distL="0" distR="0" wp14:anchorId="4C20D3D8" wp14:editId="123F611F">
            <wp:extent cx="5403289" cy="1859280"/>
            <wp:effectExtent l="0" t="0" r="698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4802" cy="186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8D" w:rsidRDefault="0036798D" w:rsidP="0036798D">
      <w:pPr>
        <w:spacing w:after="0"/>
        <w:rPr>
          <w:lang w:val="ru-RU"/>
        </w:rPr>
      </w:pPr>
    </w:p>
    <w:p w:rsidR="0036798D" w:rsidRDefault="0036798D" w:rsidP="0068067D">
      <w:pPr>
        <w:spacing w:after="0"/>
        <w:jc w:val="center"/>
        <w:rPr>
          <w:lang w:val="ru-RU"/>
        </w:rPr>
      </w:pPr>
      <w:r>
        <w:rPr>
          <w:lang w:val="ru-RU"/>
        </w:rPr>
        <w:t>Рисунок 5 – Каноническая проверочная матрица</w:t>
      </w:r>
    </w:p>
    <w:p w:rsidR="0036798D" w:rsidRDefault="0036798D" w:rsidP="0036798D">
      <w:pPr>
        <w:spacing w:after="0"/>
        <w:rPr>
          <w:lang w:val="ru-RU"/>
        </w:rPr>
      </w:pPr>
    </w:p>
    <w:p w:rsidR="0036798D" w:rsidRDefault="0036798D" w:rsidP="0036798D">
      <w:pPr>
        <w:spacing w:after="0"/>
        <w:rPr>
          <w:lang w:val="ru-RU"/>
        </w:rPr>
      </w:pPr>
      <w:r>
        <w:rPr>
          <w:lang w:val="ru-RU"/>
        </w:rPr>
        <w:t>Данная матрица будет использоваться для определения позиции ошибки с помощью синдрома.</w:t>
      </w:r>
    </w:p>
    <w:p w:rsidR="0036798D" w:rsidRDefault="0036798D" w:rsidP="0036798D">
      <w:pPr>
        <w:spacing w:after="0"/>
        <w:rPr>
          <w:lang w:val="ru-RU"/>
        </w:rPr>
      </w:pPr>
      <w:r>
        <w:rPr>
          <w:lang w:val="ru-RU"/>
        </w:rPr>
        <w:t>Для получения синдрома полученное сообщение (рисунок 6) делится на порождающий полином.</w:t>
      </w:r>
    </w:p>
    <w:p w:rsidR="0036798D" w:rsidRDefault="0036798D" w:rsidP="0036798D">
      <w:pPr>
        <w:spacing w:after="0"/>
        <w:rPr>
          <w:lang w:val="ru-RU"/>
        </w:rPr>
      </w:pPr>
    </w:p>
    <w:p w:rsidR="0036798D" w:rsidRDefault="009753BC" w:rsidP="0068067D">
      <w:pPr>
        <w:spacing w:after="0"/>
        <w:jc w:val="center"/>
        <w:rPr>
          <w:lang w:val="ru-RU"/>
        </w:rPr>
      </w:pPr>
      <w:r w:rsidRPr="009753BC">
        <w:rPr>
          <w:noProof/>
        </w:rPr>
        <w:drawing>
          <wp:inline distT="0" distB="0" distL="0" distR="0" wp14:anchorId="68D486A6" wp14:editId="0211AD4E">
            <wp:extent cx="5128260" cy="25935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342" cy="260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8D" w:rsidRDefault="0036798D" w:rsidP="0036798D">
      <w:pPr>
        <w:spacing w:after="0"/>
        <w:rPr>
          <w:lang w:val="ru-RU"/>
        </w:rPr>
      </w:pPr>
    </w:p>
    <w:p w:rsidR="0036798D" w:rsidRDefault="0036798D" w:rsidP="00CF028A">
      <w:pPr>
        <w:jc w:val="center"/>
        <w:rPr>
          <w:lang w:val="ru-RU"/>
        </w:rPr>
      </w:pPr>
      <w:r>
        <w:rPr>
          <w:lang w:val="ru-RU"/>
        </w:rPr>
        <w:t>Рисунок 6 – Нахождение и исправление ошибок в сообщениях</w:t>
      </w:r>
    </w:p>
    <w:p w:rsidR="00CF028A" w:rsidRDefault="00CF028A" w:rsidP="00CF028A">
      <w:pPr>
        <w:spacing w:after="0"/>
        <w:rPr>
          <w:lang w:val="ru-RU"/>
        </w:rPr>
      </w:pPr>
      <w:r>
        <w:rPr>
          <w:lang w:val="ru-RU"/>
        </w:rPr>
        <w:t>При 1 ошибке допущенной в 14 бите сообщения, мы получили синдром 000100 который соответствует 14 столбцу проверочной матрицы, соответственно ошибка найдена и исправлена верно, при ошибке в 2 битах, синдром не соответствует ни одному столбцу проверочной матрицы соответственно ошибка не может быть определенна.</w:t>
      </w:r>
    </w:p>
    <w:p w:rsidR="00CF028A" w:rsidRPr="00CF028A" w:rsidRDefault="00CF028A" w:rsidP="00CF028A">
      <w:pPr>
        <w:spacing w:after="0"/>
        <w:rPr>
          <w:lang w:val="ru-RU"/>
        </w:rPr>
      </w:pPr>
    </w:p>
    <w:p w:rsidR="0036798D" w:rsidRDefault="0036798D" w:rsidP="0068067D">
      <w:pPr>
        <w:spacing w:before="240" w:after="0"/>
        <w:rPr>
          <w:b/>
          <w:bCs/>
          <w:lang w:val="ru-RU"/>
        </w:rPr>
      </w:pPr>
      <w:bookmarkStart w:id="0" w:name="_GoBack"/>
      <w:bookmarkEnd w:id="0"/>
      <w:r>
        <w:rPr>
          <w:b/>
          <w:bCs/>
          <w:lang w:val="ru-RU"/>
        </w:rPr>
        <w:lastRenderedPageBreak/>
        <w:t>Вывод</w:t>
      </w:r>
    </w:p>
    <w:p w:rsidR="0036798D" w:rsidRPr="0068067D" w:rsidRDefault="0036798D" w:rsidP="00CA4CC0">
      <w:pPr>
        <w:spacing w:line="256" w:lineRule="auto"/>
        <w:rPr>
          <w:lang w:val="ru-RU"/>
        </w:rPr>
      </w:pPr>
      <w:r>
        <w:rPr>
          <w:lang w:val="ru-RU"/>
        </w:rPr>
        <w:t xml:space="preserve">В ходе выполнения лабораторной работы были получены теоретические сведения о циклических кодах и использованы при выполнении практического задания. </w:t>
      </w:r>
      <w:r w:rsidR="00CA4CC0">
        <w:rPr>
          <w:color w:val="000000"/>
          <w:lang w:val="ru-RU"/>
        </w:rPr>
        <w:t>А также получили навыки кодирования</w:t>
      </w:r>
      <w:r w:rsidR="00CA4CC0" w:rsidRPr="0068067D">
        <w:rPr>
          <w:color w:val="000000"/>
          <w:lang w:val="ru-RU"/>
        </w:rPr>
        <w:t>/</w:t>
      </w:r>
      <w:r w:rsidR="00CA4CC0">
        <w:rPr>
          <w:color w:val="000000"/>
          <w:lang w:val="ru-RU"/>
        </w:rPr>
        <w:t xml:space="preserve">декодирования </w:t>
      </w:r>
      <w:r w:rsidR="00CA4CC0" w:rsidRPr="0068067D">
        <w:rPr>
          <w:lang w:val="ru-RU"/>
        </w:rPr>
        <w:t>двоичных данных при использовании циклических кодов</w:t>
      </w:r>
      <w:r w:rsidR="00CA4CC0">
        <w:rPr>
          <w:lang w:val="ru-RU"/>
        </w:rPr>
        <w:t xml:space="preserve">. </w:t>
      </w:r>
      <w:r>
        <w:rPr>
          <w:lang w:val="ru-RU"/>
        </w:rPr>
        <w:t xml:space="preserve">Были </w:t>
      </w:r>
      <w:r>
        <w:rPr>
          <w:color w:val="000000"/>
          <w:lang w:val="ru-RU"/>
        </w:rPr>
        <w:t>изучены принципы деления, умножения, сложения и вычитания полиномов.</w:t>
      </w:r>
      <w:r w:rsidR="0068067D" w:rsidRPr="0068067D">
        <w:rPr>
          <w:color w:val="000000"/>
          <w:lang w:val="ru-RU"/>
        </w:rPr>
        <w:t xml:space="preserve"> </w:t>
      </w:r>
    </w:p>
    <w:p w:rsidR="00A233BB" w:rsidRPr="0068067D" w:rsidRDefault="00A233BB">
      <w:pPr>
        <w:rPr>
          <w:lang w:val="ru-RU"/>
        </w:rPr>
      </w:pPr>
    </w:p>
    <w:sectPr w:rsidR="00A233BB" w:rsidRPr="0068067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F6FFA"/>
    <w:multiLevelType w:val="hybridMultilevel"/>
    <w:tmpl w:val="B674F012"/>
    <w:lvl w:ilvl="0" w:tplc="B838BC8C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4A"/>
    <w:rsid w:val="0000354A"/>
    <w:rsid w:val="0036798D"/>
    <w:rsid w:val="0068067D"/>
    <w:rsid w:val="009753BC"/>
    <w:rsid w:val="00A233BB"/>
    <w:rsid w:val="00A571B9"/>
    <w:rsid w:val="00B032C9"/>
    <w:rsid w:val="00CA4CC0"/>
    <w:rsid w:val="00CF028A"/>
    <w:rsid w:val="00DF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27FF"/>
  <w15:chartTrackingRefBased/>
  <w15:docId w15:val="{5F4B954D-6E4B-4F49-B0D4-EF06B069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36798D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798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7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6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8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Skalkovich</dc:creator>
  <cp:keywords/>
  <dc:description/>
  <cp:lastModifiedBy>Stanislaw Skalkovich</cp:lastModifiedBy>
  <cp:revision>9</cp:revision>
  <dcterms:created xsi:type="dcterms:W3CDTF">2024-04-29T20:37:00Z</dcterms:created>
  <dcterms:modified xsi:type="dcterms:W3CDTF">2024-04-30T06:18:00Z</dcterms:modified>
</cp:coreProperties>
</file>