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5FB7" w14:textId="72756CB8" w:rsidR="00BB445F" w:rsidRDefault="00B300FE">
      <w:r>
        <w:fldChar w:fldCharType="begin"/>
      </w:r>
      <w:r>
        <w:instrText xml:space="preserve"> HYPERLINK "</w:instrText>
      </w:r>
      <w:r w:rsidRPr="00B300FE">
        <w:instrText>https://blog.csdn.net/TaylorLi421/article/details/105127846</w:instrText>
      </w:r>
      <w:r>
        <w:instrText xml:space="preserve">" </w:instrText>
      </w:r>
      <w:r>
        <w:fldChar w:fldCharType="separate"/>
      </w:r>
      <w:r w:rsidRPr="00D7002D">
        <w:rPr>
          <w:rStyle w:val="a7"/>
        </w:rPr>
        <w:t>https://blog.csdn.net/TaylorLi421/article/details/105127846</w:t>
      </w:r>
      <w:r>
        <w:fldChar w:fldCharType="end"/>
      </w:r>
    </w:p>
    <w:p w14:paraId="37AD78B7" w14:textId="77777777" w:rsidR="00065728" w:rsidRDefault="00065728" w:rsidP="00065728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一、噪声</w:t>
      </w:r>
    </w:p>
    <w:p w14:paraId="14FCC30C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运放的噪声分为：</w:t>
      </w:r>
    </w:p>
    <w:p w14:paraId="3FD3708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  <w:sz w:val="33"/>
          <w:szCs w:val="33"/>
        </w:rPr>
        <w:t>1、电压噪声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en_v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；</w:t>
      </w:r>
    </w:p>
    <w:p w14:paraId="2D91150F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  <w:sz w:val="33"/>
          <w:szCs w:val="33"/>
        </w:rPr>
        <w:t>2、电流噪声在电阻Rs和R1//R2上产生的等效噪声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en_i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；</w:t>
      </w:r>
    </w:p>
    <w:p w14:paraId="31E1996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F4F4F"/>
          <w:sz w:val="33"/>
          <w:szCs w:val="33"/>
        </w:rPr>
        <w:t>3、电阻的热噪声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enr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。</w:t>
      </w:r>
    </w:p>
    <w:p w14:paraId="36C69354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F4F4F"/>
          <w:sz w:val="33"/>
          <w:szCs w:val="33"/>
        </w:rPr>
        <w:t>总输入噪声计算公式：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en_in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=sqrt（env^2+eni^2+enr^2）</w:t>
      </w:r>
    </w:p>
    <w:p w14:paraId="7B0EDCF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5" w:name="t6"/>
      <w:bookmarkEnd w:id="5"/>
      <w:r>
        <w:rPr>
          <w:rFonts w:ascii="微软雅黑" w:eastAsia="微软雅黑" w:hAnsi="微软雅黑" w:hint="eastAsia"/>
          <w:color w:val="4F4F4F"/>
          <w:sz w:val="33"/>
          <w:szCs w:val="33"/>
        </w:rPr>
        <w:t>总输出噪声计算公式：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en_out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=sqrt[（env*G）^2+(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eni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*g)^2+（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enri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*(G-1)）^2+enr2^2+(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enrs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*G)^2]</w:t>
      </w:r>
    </w:p>
    <w:p w14:paraId="0440260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6" w:name="t7"/>
      <w:bookmarkEnd w:id="6"/>
      <w:r>
        <w:rPr>
          <w:rFonts w:ascii="微软雅黑" w:eastAsia="微软雅黑" w:hAnsi="微软雅黑" w:hint="eastAsia"/>
          <w:color w:val="4F4F4F"/>
          <w:sz w:val="33"/>
          <w:szCs w:val="33"/>
        </w:rPr>
        <w:t>一般认为峰值噪声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en_out_pp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=6*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en_out</w:t>
      </w:r>
      <w:proofErr w:type="spellEnd"/>
    </w:p>
    <w:p w14:paraId="2BFFD833" w14:textId="58B43B00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28DA5E1" wp14:editId="02B79AA4">
            <wp:extent cx="5047615" cy="17043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E775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7" w:name="t8"/>
      <w:bookmarkEnd w:id="7"/>
      <w:r>
        <w:rPr>
          <w:rFonts w:ascii="微软雅黑" w:eastAsia="微软雅黑" w:hAnsi="微软雅黑" w:hint="eastAsia"/>
          <w:color w:val="4F4F4F"/>
          <w:sz w:val="42"/>
          <w:szCs w:val="42"/>
        </w:rPr>
        <w:t>二、噪声单位</w:t>
      </w:r>
    </w:p>
    <w:p w14:paraId="105D3F8F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8" w:name="t9"/>
      <w:bookmarkEnd w:id="8"/>
      <w:r>
        <w:rPr>
          <w:rFonts w:ascii="微软雅黑" w:eastAsia="微软雅黑" w:hAnsi="微软雅黑" w:hint="eastAsia"/>
          <w:color w:val="4F4F4F"/>
          <w:sz w:val="33"/>
          <w:szCs w:val="33"/>
        </w:rPr>
        <w:t>        由于噪声不是单一频率的量，通常噪声都是多个频率分量的叠加，所以一般手册上不会给出噪声的具体数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值，一般会给出在频谱上的噪声密度的值，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电压噪声单位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nv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/sqrt(Hz)，电流噪声单位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pA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/sqrt(Hz)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。</w:t>
      </w:r>
    </w:p>
    <w:p w14:paraId="645C126F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9" w:name="t10"/>
      <w:bookmarkEnd w:id="9"/>
      <w:r>
        <w:rPr>
          <w:rFonts w:ascii="微软雅黑" w:eastAsia="微软雅黑" w:hAnsi="微软雅黑" w:hint="eastAsia"/>
          <w:color w:val="4F4F4F"/>
          <w:sz w:val="42"/>
          <w:szCs w:val="42"/>
        </w:rPr>
        <w:t>三、噪声带宽</w:t>
      </w:r>
    </w:p>
    <w:p w14:paraId="3B3C2316" w14:textId="50FC3BF9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1F218893" wp14:editId="6E0BAD17">
            <wp:extent cx="3057525" cy="2552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64812F17" wp14:editId="4D4A5E8B">
            <wp:extent cx="4615815" cy="2092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D903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0" w:name="t11"/>
      <w:bookmarkEnd w:id="10"/>
      <w:r>
        <w:rPr>
          <w:rFonts w:ascii="微软雅黑" w:eastAsia="微软雅黑" w:hAnsi="微软雅黑" w:hint="eastAsia"/>
          <w:color w:val="4F4F4F"/>
          <w:sz w:val="33"/>
          <w:szCs w:val="33"/>
        </w:rPr>
        <w:t>       噪声带宽和小信号带宽有差异（通常是滤波器截止频率），噪声带宽类似理想滤波器带宽。滤波器的阶数越高，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fH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越接近噪声带宽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BWn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，它们有数量等式关系：</w:t>
      </w:r>
    </w:p>
    <w:p w14:paraId="5A040FA5" w14:textId="3C0B1660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1" w:name="t12"/>
      <w:bookmarkEnd w:id="11"/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           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BWn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=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Kn</w:t>
      </w:r>
      <w:proofErr w:type="spellEnd"/>
      <w:r w:rsidR="00726481"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(换算系数</w:t>
      </w:r>
      <w:r w:rsidR="00726481">
        <w:rPr>
          <w:rFonts w:ascii="微软雅黑" w:eastAsia="微软雅黑" w:hAnsi="微软雅黑"/>
          <w:b w:val="0"/>
          <w:bCs w:val="0"/>
          <w:color w:val="F33B45"/>
          <w:sz w:val="33"/>
          <w:szCs w:val="33"/>
        </w:rPr>
        <w:t>)</w:t>
      </w:r>
      <w:r w:rsidR="007A2207">
        <w:rPr>
          <w:rFonts w:ascii="微软雅黑" w:eastAsia="微软雅黑" w:hAnsi="微软雅黑"/>
          <w:b w:val="0"/>
          <w:bCs w:val="0"/>
          <w:color w:val="F33B45"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*</w:t>
      </w:r>
      <w:r w:rsidR="007A2207">
        <w:rPr>
          <w:rFonts w:ascii="微软雅黑" w:eastAsia="微软雅黑" w:hAnsi="微软雅黑"/>
          <w:b w:val="0"/>
          <w:bCs w:val="0"/>
          <w:color w:val="F33B45"/>
          <w:sz w:val="33"/>
          <w:szCs w:val="33"/>
        </w:rPr>
        <w:t xml:space="preserve">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fH</w:t>
      </w:r>
      <w:proofErr w:type="spellEnd"/>
      <w:r w:rsidR="00726481">
        <w:rPr>
          <w:rFonts w:ascii="微软雅黑" w:eastAsia="微软雅黑" w:hAnsi="微软雅黑"/>
          <w:b w:val="0"/>
          <w:bCs w:val="0"/>
          <w:color w:val="F33B45"/>
          <w:sz w:val="33"/>
          <w:szCs w:val="33"/>
        </w:rPr>
        <w:t>(</w:t>
      </w:r>
      <w:r w:rsidR="00726481"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闭环带宽</w:t>
      </w:r>
      <w:r w:rsidR="00726481">
        <w:rPr>
          <w:rFonts w:ascii="微软雅黑" w:eastAsia="微软雅黑" w:hAnsi="微软雅黑"/>
          <w:b w:val="0"/>
          <w:bCs w:val="0"/>
          <w:color w:val="F33B45"/>
          <w:sz w:val="33"/>
          <w:szCs w:val="33"/>
        </w:rPr>
        <w:t>)</w:t>
      </w:r>
    </w:p>
    <w:p w14:paraId="68D918B0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E579B6"/>
        </w:rPr>
        <w:t>下面举例：</w:t>
      </w:r>
    </w:p>
    <w:p w14:paraId="6B94F96B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E579B6"/>
        </w:rPr>
        <w:t>比如有一个运放的单位增益带宽是</w:t>
      </w:r>
      <w:r>
        <w:rPr>
          <w:rFonts w:ascii="Arial" w:hAnsi="Arial" w:cs="Arial"/>
          <w:color w:val="E579B6"/>
        </w:rPr>
        <w:t>200MHz</w:t>
      </w:r>
      <w:r>
        <w:rPr>
          <w:rFonts w:ascii="Arial" w:hAnsi="Arial" w:cs="Arial"/>
          <w:color w:val="E579B6"/>
        </w:rPr>
        <w:t>，把该运放接成</w:t>
      </w:r>
      <w:r>
        <w:rPr>
          <w:rFonts w:ascii="Arial" w:hAnsi="Arial" w:cs="Arial"/>
          <w:color w:val="E579B6"/>
        </w:rPr>
        <w:t>10</w:t>
      </w:r>
      <w:r>
        <w:rPr>
          <w:rFonts w:ascii="Arial" w:hAnsi="Arial" w:cs="Arial"/>
          <w:color w:val="E579B6"/>
        </w:rPr>
        <w:t>倍放大器，则该</w:t>
      </w:r>
      <w:r>
        <w:rPr>
          <w:rFonts w:ascii="Arial" w:hAnsi="Arial" w:cs="Arial"/>
          <w:color w:val="E579B6"/>
        </w:rPr>
        <w:t>10</w:t>
      </w:r>
      <w:r>
        <w:rPr>
          <w:rFonts w:ascii="Arial" w:hAnsi="Arial" w:cs="Arial"/>
          <w:color w:val="E579B6"/>
        </w:rPr>
        <w:t>倍运算放大器理论带宽是</w:t>
      </w:r>
      <w:r>
        <w:rPr>
          <w:rFonts w:ascii="Arial" w:hAnsi="Arial" w:cs="Arial"/>
          <w:color w:val="E579B6"/>
        </w:rPr>
        <w:t>200/10=20MHz</w:t>
      </w:r>
      <w:r>
        <w:rPr>
          <w:rFonts w:ascii="Arial" w:hAnsi="Arial" w:cs="Arial"/>
          <w:color w:val="E579B6"/>
        </w:rPr>
        <w:t>，把运放看成一阶滤波器，</w:t>
      </w:r>
      <w:proofErr w:type="spellStart"/>
      <w:r>
        <w:rPr>
          <w:rFonts w:ascii="Arial" w:hAnsi="Arial" w:cs="Arial"/>
          <w:color w:val="E579B6"/>
        </w:rPr>
        <w:t>Kn</w:t>
      </w:r>
      <w:proofErr w:type="spellEnd"/>
      <w:r>
        <w:rPr>
          <w:rFonts w:ascii="Arial" w:hAnsi="Arial" w:cs="Arial"/>
          <w:color w:val="E579B6"/>
        </w:rPr>
        <w:t>=1.57</w:t>
      </w:r>
      <w:r>
        <w:rPr>
          <w:rFonts w:ascii="Arial" w:hAnsi="Arial" w:cs="Arial"/>
          <w:color w:val="E579B6"/>
        </w:rPr>
        <w:t>，所以该运放的噪声带宽是</w:t>
      </w:r>
      <w:r>
        <w:rPr>
          <w:rFonts w:ascii="Arial" w:hAnsi="Arial" w:cs="Arial"/>
          <w:color w:val="E579B6"/>
        </w:rPr>
        <w:t>1.57*20MHz=31.4MHz</w:t>
      </w:r>
      <w:r>
        <w:rPr>
          <w:rFonts w:ascii="Arial" w:hAnsi="Arial" w:cs="Arial"/>
          <w:color w:val="E579B6"/>
        </w:rPr>
        <w:t>。</w:t>
      </w:r>
    </w:p>
    <w:p w14:paraId="4D3163C6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12" w:name="t13"/>
      <w:bookmarkEnd w:id="12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四、噪声有效值计算</w:t>
      </w:r>
    </w:p>
    <w:p w14:paraId="7ACD7DF7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3" w:name="t14"/>
      <w:bookmarkEnd w:id="13"/>
      <w:r>
        <w:rPr>
          <w:rFonts w:ascii="微软雅黑" w:eastAsia="微软雅黑" w:hAnsi="微软雅黑" w:hint="eastAsia"/>
          <w:color w:val="4F4F4F"/>
          <w:sz w:val="33"/>
          <w:szCs w:val="33"/>
        </w:rPr>
        <w:t>噪声分两类：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闪烁噪声（1/f噪声）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和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带宽噪声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（恒定值）</w:t>
      </w:r>
    </w:p>
    <w:p w14:paraId="3866612B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4" w:name="t15"/>
      <w:bookmarkEnd w:id="14"/>
      <w:r>
        <w:rPr>
          <w:rFonts w:ascii="微软雅黑" w:eastAsia="微软雅黑" w:hAnsi="微软雅黑" w:hint="eastAsia"/>
          <w:color w:val="4F4F4F"/>
          <w:sz w:val="33"/>
          <w:szCs w:val="33"/>
        </w:rPr>
        <w:t>下面一步一步计算：</w:t>
      </w:r>
    </w:p>
    <w:p w14:paraId="4AAA92F3" w14:textId="77777777" w:rsidR="00065728" w:rsidRDefault="00065728" w:rsidP="00065728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15" w:name="t16"/>
      <w:bookmarkEnd w:id="15"/>
      <w:r>
        <w:rPr>
          <w:rFonts w:ascii="微软雅黑" w:eastAsia="微软雅黑" w:hAnsi="微软雅黑" w:hint="eastAsia"/>
          <w:color w:val="4F4F4F"/>
        </w:rPr>
        <w:t>1、计算带宽噪声</w:t>
      </w:r>
    </w:p>
    <w:p w14:paraId="0CD45670" w14:textId="0AC6F4C0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AF86E54" wp14:editId="79C16184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837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6" w:name="t17"/>
      <w:bookmarkEnd w:id="16"/>
      <w:r>
        <w:rPr>
          <w:rFonts w:ascii="微软雅黑" w:eastAsia="微软雅黑" w:hAnsi="微软雅黑" w:hint="eastAsia"/>
          <w:color w:val="4F4F4F"/>
          <w:sz w:val="33"/>
          <w:szCs w:val="33"/>
        </w:rPr>
        <w:t>上图是运放的噪声频谱密度，图中的2.6nV/sqrt（Hz），2.7pA/sqrt（Hz）是电源、电流带宽噪声。</w:t>
      </w:r>
    </w:p>
    <w:p w14:paraId="551BF24B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7" w:name="t18"/>
      <w:bookmarkEnd w:id="17"/>
      <w:r>
        <w:rPr>
          <w:rFonts w:ascii="微软雅黑" w:eastAsia="微软雅黑" w:hAnsi="微软雅黑" w:hint="eastAsia"/>
          <w:color w:val="4F4F4F"/>
          <w:sz w:val="33"/>
          <w:szCs w:val="33"/>
        </w:rPr>
        <w:t>电压带宽噪声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en_BB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=2.6nV*sqrt（31.4MHz）=14.57uV；</w:t>
      </w:r>
    </w:p>
    <w:p w14:paraId="2C2AF8B2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8" w:name="t19"/>
      <w:bookmarkEnd w:id="18"/>
      <w:r>
        <w:rPr>
          <w:rFonts w:ascii="微软雅黑" w:eastAsia="微软雅黑" w:hAnsi="微软雅黑" w:hint="eastAsia"/>
          <w:color w:val="4F4F4F"/>
          <w:sz w:val="33"/>
          <w:szCs w:val="33"/>
        </w:rPr>
        <w:t>电流带宽噪声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in_BB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=2.7pA*sqrt（31.4MHz）=15.13uA；</w:t>
      </w:r>
    </w:p>
    <w:p w14:paraId="07938927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9" w:name="t20"/>
      <w:bookmarkEnd w:id="19"/>
      <w:r>
        <w:rPr>
          <w:rFonts w:ascii="微软雅黑" w:eastAsia="微软雅黑" w:hAnsi="微软雅黑" w:hint="eastAsia"/>
          <w:color w:val="4F4F4F"/>
          <w:sz w:val="33"/>
          <w:szCs w:val="33"/>
        </w:rPr>
        <w:t>（</w:t>
      </w:r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上式中的31.4MHz是噪声的带宽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）</w:t>
      </w:r>
    </w:p>
    <w:p w14:paraId="42015165" w14:textId="77777777" w:rsidR="00065728" w:rsidRDefault="00065728" w:rsidP="00065728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0" w:name="t21"/>
      <w:bookmarkEnd w:id="20"/>
      <w:r>
        <w:rPr>
          <w:rFonts w:ascii="微软雅黑" w:eastAsia="微软雅黑" w:hAnsi="微软雅黑" w:hint="eastAsia"/>
          <w:color w:val="4F4F4F"/>
        </w:rPr>
        <w:lastRenderedPageBreak/>
        <w:t>2、计算闪烁噪声（1/f噪声）</w:t>
      </w:r>
    </w:p>
    <w:p w14:paraId="479C5A52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1" w:name="t22"/>
      <w:bookmarkEnd w:id="21"/>
      <w:r>
        <w:rPr>
          <w:rFonts w:ascii="微软雅黑" w:eastAsia="微软雅黑" w:hAnsi="微软雅黑" w:hint="eastAsia"/>
          <w:color w:val="4F4F4F"/>
          <w:sz w:val="33"/>
          <w:szCs w:val="33"/>
        </w:rPr>
        <w:t>      首先需要知道1Hz的噪声，以及起始频率和截止频率，一般起始频率0.1Hz，截止频率是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BWn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。</w:t>
      </w:r>
    </w:p>
    <w:p w14:paraId="5441D25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2" w:name="t23"/>
      <w:bookmarkEnd w:id="22"/>
      <w:r>
        <w:rPr>
          <w:rFonts w:ascii="微软雅黑" w:eastAsia="微软雅黑" w:hAnsi="微软雅黑" w:hint="eastAsia"/>
          <w:color w:val="4F4F4F"/>
          <w:sz w:val="33"/>
          <w:szCs w:val="33"/>
        </w:rPr>
        <w:t>电压闪烁噪声公式：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en_f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=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e_fnorm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*sqrt[Ln（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fH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/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fL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</w:rPr>
        <w:t>）]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fnorm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是1Hz时的噪声密度。</w:t>
      </w:r>
    </w:p>
    <w:p w14:paraId="7C2ED8D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3" w:name="t24"/>
      <w:bookmarkEnd w:id="23"/>
      <w:r>
        <w:rPr>
          <w:rFonts w:ascii="微软雅黑" w:eastAsia="微软雅黑" w:hAnsi="微软雅黑" w:hint="eastAsia"/>
          <w:color w:val="4F4F4F"/>
          <w:sz w:val="33"/>
          <w:szCs w:val="33"/>
        </w:rPr>
        <w:t>如果读不出1Hz电压噪声密度，比如读到100Hz电压噪声密度是20nV/sqrt（Hz），则计算1Hz电压噪声密度为20nV*sqrt（100）=200nV。</w:t>
      </w:r>
    </w:p>
    <w:p w14:paraId="2C41F219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4" w:name="t25"/>
      <w:bookmarkEnd w:id="24"/>
      <w:r>
        <w:rPr>
          <w:rFonts w:ascii="微软雅黑" w:eastAsia="微软雅黑" w:hAnsi="微软雅黑" w:hint="eastAsia"/>
          <w:color w:val="4F4F4F"/>
          <w:sz w:val="33"/>
          <w:szCs w:val="33"/>
        </w:rPr>
        <w:t>以上举例：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en_f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=200nV*sqrt[Ln（31.4MHz/0.1Hz）]=0.88uV；</w:t>
      </w:r>
    </w:p>
    <w:p w14:paraId="78F166E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5" w:name="t26"/>
      <w:bookmarkEnd w:id="25"/>
      <w:r>
        <w:rPr>
          <w:rFonts w:ascii="微软雅黑" w:eastAsia="微软雅黑" w:hAnsi="微软雅黑" w:hint="eastAsia"/>
          <w:color w:val="4F4F4F"/>
          <w:sz w:val="33"/>
          <w:szCs w:val="33"/>
        </w:rPr>
        <w:t>电流闪烁噪声忽略不计。</w:t>
      </w:r>
    </w:p>
    <w:p w14:paraId="600559C6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6" w:name="t27"/>
      <w:bookmarkEnd w:id="26"/>
      <w:r>
        <w:rPr>
          <w:rFonts w:ascii="微软雅黑" w:eastAsia="微软雅黑" w:hAnsi="微软雅黑" w:hint="eastAsia"/>
          <w:color w:val="4F4F4F"/>
          <w:sz w:val="33"/>
          <w:szCs w:val="33"/>
        </w:rPr>
        <w:t>所以，</w:t>
      </w:r>
    </w:p>
    <w:p w14:paraId="4851E110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7" w:name="t28"/>
      <w:bookmarkEnd w:id="27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总电压噪声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en_v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=sqrt（14.57^2+0.88^2）=14.59uV；</w:t>
      </w:r>
    </w:p>
    <w:p w14:paraId="0833FE61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28" w:name="t29"/>
      <w:bookmarkEnd w:id="28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总电流噪声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en_i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=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in_BB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33B45"/>
          <w:sz w:val="33"/>
          <w:szCs w:val="33"/>
          <w:u w:val="single"/>
        </w:rPr>
        <w:t>=15.13nA。</w:t>
      </w:r>
    </w:p>
    <w:p w14:paraId="4DB2815D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29" w:name="t30"/>
      <w:bookmarkEnd w:id="29"/>
      <w:r>
        <w:rPr>
          <w:rFonts w:ascii="微软雅黑" w:eastAsia="微软雅黑" w:hAnsi="微软雅黑" w:hint="eastAsia"/>
          <w:color w:val="4F4F4F"/>
          <w:sz w:val="42"/>
          <w:szCs w:val="42"/>
        </w:rPr>
        <w:t>五、电阻热噪声</w:t>
      </w:r>
    </w:p>
    <w:p w14:paraId="5419BA7B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0" w:name="t31"/>
      <w:bookmarkEnd w:id="30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计算公式：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en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=sqrt（4*k*T*R*det f）</w:t>
      </w:r>
    </w:p>
    <w:p w14:paraId="7A13D786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1" w:name="t32"/>
      <w:bookmarkEnd w:id="31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K——玻尔兹曼常数，1.38*10^-23</w:t>
      </w:r>
    </w:p>
    <w:p w14:paraId="66401D86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2" w:name="t33"/>
      <w:bookmarkEnd w:id="32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T——绝对温度，273</w:t>
      </w:r>
    </w:p>
    <w:p w14:paraId="44B9829C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3" w:name="t34"/>
      <w:bookmarkEnd w:id="33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R——电阻值</w:t>
      </w:r>
    </w:p>
    <w:p w14:paraId="1BD467DA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4" w:name="t35"/>
      <w:bookmarkEnd w:id="34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det f——带宽</w:t>
      </w:r>
    </w:p>
    <w:p w14:paraId="3EA0CD1E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5" w:name="t36"/>
      <w:bookmarkEnd w:id="35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lastRenderedPageBreak/>
        <w:t>举例：设Rs=50Ω，R1=100Ω，R2=900Ω，温度25℃。</w:t>
      </w:r>
    </w:p>
    <w:p w14:paraId="39E9D735" w14:textId="77777777" w:rsidR="00065728" w:rsidRDefault="00065728" w:rsidP="00065728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36" w:name="t37"/>
      <w:bookmarkEnd w:id="36"/>
      <w:proofErr w:type="spellStart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en_rs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99EA"/>
          <w:sz w:val="33"/>
          <w:szCs w:val="33"/>
        </w:rPr>
        <w:t>=sqrt（4*K*T*det f）=sqrt（4*1.38*10^-23*50*31.4*10^6）=5.099uV，同理en_r1=7.18uV，en_r2=21.5uV。</w:t>
      </w:r>
    </w:p>
    <w:p w14:paraId="5AF1E7E4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7" w:name="t38"/>
      <w:bookmarkEnd w:id="37"/>
      <w:r>
        <w:rPr>
          <w:rFonts w:ascii="微软雅黑" w:eastAsia="微软雅黑" w:hAnsi="微软雅黑" w:hint="eastAsia"/>
          <w:color w:val="4F4F4F"/>
          <w:sz w:val="42"/>
          <w:szCs w:val="42"/>
        </w:rPr>
        <w:t>六、总噪声计算</w:t>
      </w:r>
    </w:p>
    <w:p w14:paraId="0D59F54A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3399EA"/>
        </w:rPr>
        <w:t>en_out</w:t>
      </w:r>
      <w:proofErr w:type="spellEnd"/>
      <w:r>
        <w:rPr>
          <w:rFonts w:ascii="Arial" w:hAnsi="Arial" w:cs="Arial"/>
          <w:color w:val="3399EA"/>
        </w:rPr>
        <w:t>=sqrt[</w:t>
      </w:r>
      <w:r>
        <w:rPr>
          <w:rFonts w:ascii="Arial" w:hAnsi="Arial" w:cs="Arial"/>
          <w:color w:val="3399EA"/>
        </w:rPr>
        <w:t>（</w:t>
      </w:r>
      <w:proofErr w:type="spellStart"/>
      <w:r>
        <w:rPr>
          <w:rFonts w:ascii="Arial" w:hAnsi="Arial" w:cs="Arial"/>
          <w:color w:val="3399EA"/>
        </w:rPr>
        <w:t>en_v</w:t>
      </w:r>
      <w:proofErr w:type="spellEnd"/>
      <w:r>
        <w:rPr>
          <w:rFonts w:ascii="Arial" w:hAnsi="Arial" w:cs="Arial"/>
          <w:color w:val="3399EA"/>
        </w:rPr>
        <w:t>*G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proofErr w:type="spellStart"/>
      <w:r>
        <w:rPr>
          <w:rFonts w:ascii="Arial" w:hAnsi="Arial" w:cs="Arial"/>
          <w:color w:val="3399EA"/>
        </w:rPr>
        <w:t>en_i</w:t>
      </w:r>
      <w:proofErr w:type="spellEnd"/>
      <w:r>
        <w:rPr>
          <w:rFonts w:ascii="Arial" w:hAnsi="Arial" w:cs="Arial"/>
          <w:color w:val="3399EA"/>
        </w:rPr>
        <w:t>*G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^2+[en_r1*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G-1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]^2+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en_r2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proofErr w:type="spellStart"/>
      <w:r>
        <w:rPr>
          <w:rFonts w:ascii="Arial" w:hAnsi="Arial" w:cs="Arial"/>
          <w:color w:val="3399EA"/>
        </w:rPr>
        <w:t>en_rs</w:t>
      </w:r>
      <w:proofErr w:type="spellEnd"/>
      <w:r>
        <w:rPr>
          <w:rFonts w:ascii="Arial" w:hAnsi="Arial" w:cs="Arial"/>
          <w:color w:val="3399EA"/>
        </w:rPr>
        <w:t>*G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^2 ]</w:t>
      </w:r>
    </w:p>
    <w:p w14:paraId="4F23DB18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 =sqrt[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14.59*10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^2+(15.13/1000*50*10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15.13/1000*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100//900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7.18*9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^2+21.5^2+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5.099*10</w:t>
      </w:r>
      <w:r>
        <w:rPr>
          <w:rFonts w:ascii="Arial" w:hAnsi="Arial" w:cs="Arial"/>
          <w:color w:val="3399EA"/>
        </w:rPr>
        <w:t>）</w:t>
      </w:r>
      <w:r>
        <w:rPr>
          <w:rFonts w:ascii="Arial" w:hAnsi="Arial" w:cs="Arial"/>
          <w:color w:val="3399EA"/>
        </w:rPr>
        <w:t>^2]</w:t>
      </w:r>
    </w:p>
    <w:p w14:paraId="2D98FEF0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=sqrt[21286.81+57.23+185.4+4175.7+462.25+2599.98]</w:t>
      </w:r>
    </w:p>
    <w:p w14:paraId="61790125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=sqrt</w:t>
      </w:r>
      <w:r>
        <w:rPr>
          <w:rFonts w:ascii="Arial" w:hAnsi="Arial" w:cs="Arial"/>
          <w:color w:val="3399EA"/>
        </w:rPr>
        <w:t>（</w:t>
      </w:r>
      <w:r>
        <w:rPr>
          <w:rFonts w:ascii="Arial" w:hAnsi="Arial" w:cs="Arial"/>
          <w:color w:val="3399EA"/>
        </w:rPr>
        <w:t>28767</w:t>
      </w:r>
      <w:r>
        <w:rPr>
          <w:rFonts w:ascii="Arial" w:hAnsi="Arial" w:cs="Arial"/>
          <w:color w:val="3399EA"/>
        </w:rPr>
        <w:t>）</w:t>
      </w:r>
    </w:p>
    <w:p w14:paraId="7A2DDEFA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3399EA"/>
        </w:rPr>
        <w:t>          =169.6uV</w:t>
      </w:r>
    </w:p>
    <w:p w14:paraId="4CD0044C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F33B45"/>
        </w:rPr>
        <w:t>所以运放后面要是接</w:t>
      </w:r>
      <w:r>
        <w:rPr>
          <w:rFonts w:ascii="Arial" w:hAnsi="Arial" w:cs="Arial"/>
          <w:color w:val="F33B45"/>
        </w:rPr>
        <w:t>ADC</w:t>
      </w:r>
      <w:r>
        <w:rPr>
          <w:rFonts w:ascii="Arial" w:hAnsi="Arial" w:cs="Arial"/>
          <w:color w:val="F33B45"/>
        </w:rPr>
        <w:t>时，注意</w:t>
      </w:r>
      <w:r>
        <w:rPr>
          <w:rFonts w:ascii="Arial" w:hAnsi="Arial" w:cs="Arial"/>
          <w:color w:val="F33B45"/>
        </w:rPr>
        <w:t>LBS&gt;=169uV</w:t>
      </w:r>
      <w:r>
        <w:rPr>
          <w:rFonts w:ascii="Arial" w:hAnsi="Arial" w:cs="Arial"/>
          <w:color w:val="F33B45"/>
        </w:rPr>
        <w:t>才是</w:t>
      </w:r>
      <w:r>
        <w:rPr>
          <w:rFonts w:ascii="Arial" w:hAnsi="Arial" w:cs="Arial"/>
          <w:color w:val="F33B45"/>
        </w:rPr>
        <w:t>OK</w:t>
      </w:r>
      <w:r>
        <w:rPr>
          <w:rFonts w:ascii="Arial" w:hAnsi="Arial" w:cs="Arial"/>
          <w:color w:val="F33B45"/>
        </w:rPr>
        <w:t>的，否则没有意义了。</w:t>
      </w:r>
    </w:p>
    <w:p w14:paraId="6341AB9A" w14:textId="77777777" w:rsidR="00065728" w:rsidRDefault="00065728" w:rsidP="0006572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38" w:name="t39"/>
      <w:bookmarkEnd w:id="38"/>
      <w:r>
        <w:rPr>
          <w:rFonts w:ascii="微软雅黑" w:eastAsia="微软雅黑" w:hAnsi="微软雅黑" w:hint="eastAsia"/>
          <w:color w:val="4F4F4F"/>
          <w:sz w:val="42"/>
          <w:szCs w:val="42"/>
        </w:rPr>
        <w:t>七、软件计算噪声的方法</w:t>
      </w:r>
    </w:p>
    <w:p w14:paraId="69612489" w14:textId="77777777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手动计算我们知道就可以了，一般我们通过软件计算。</w:t>
      </w:r>
    </w:p>
    <w:p w14:paraId="4EC383B2" w14:textId="77777777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计算噪声软件：</w:t>
      </w:r>
      <w:r>
        <w:rPr>
          <w:rFonts w:ascii="Arial" w:hAnsi="Arial" w:cs="Arial"/>
          <w:color w:val="4D4D4D"/>
        </w:rPr>
        <w:t>4812.Flicker Noise v1</w:t>
      </w:r>
    </w:p>
    <w:p w14:paraId="3DA01B08" w14:textId="77777777" w:rsidR="00065728" w:rsidRDefault="00065728" w:rsidP="00065728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软件获取链接：</w:t>
      </w:r>
      <w:r>
        <w:rPr>
          <w:rFonts w:ascii="Arial" w:hAnsi="Arial" w:cs="Arial"/>
          <w:color w:val="4D4D4D"/>
        </w:rPr>
        <w:t>https://pan.baidu.com/s/1B2KNJmLWSdz3YAFhYNy5wg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提取码：支付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积分后私信我获取，嘿嘿！</w:t>
      </w:r>
    </w:p>
    <w:p w14:paraId="4239D3CE" w14:textId="77777777" w:rsidR="00065728" w:rsidRDefault="00065728" w:rsidP="00065728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教程：</w:t>
      </w:r>
      <w:hyperlink r:id="rId10" w:history="1">
        <w:r>
          <w:rPr>
            <w:rStyle w:val="a7"/>
            <w:rFonts w:ascii="Arial" w:hAnsi="Arial" w:cs="Arial"/>
            <w:color w:val="6795B5"/>
          </w:rPr>
          <w:t>https://blog.csdn.net/leida_wt/article/details/80588822?ops_request_misc=%257B%2522request%255Fid%2522%253A%2522158523210919724846407826%2522%252C%2522scm%2522%253A%252220140713.130056874..%2522%257D&amp;request_id=158523210919724846407826&amp;biz_id=0&amp;utm_source=distribute.pc_search_result.none-task</w:t>
        </w:r>
      </w:hyperlink>
    </w:p>
    <w:p w14:paraId="16046D0D" w14:textId="77777777" w:rsidR="00B300FE" w:rsidRPr="00065728" w:rsidRDefault="00B300FE"/>
    <w:sectPr w:rsidR="00B300FE" w:rsidRPr="0006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431A8" w14:textId="77777777" w:rsidR="00B11008" w:rsidRDefault="00B11008" w:rsidP="00B300FE">
      <w:r>
        <w:separator/>
      </w:r>
    </w:p>
  </w:endnote>
  <w:endnote w:type="continuationSeparator" w:id="0">
    <w:p w14:paraId="154DBC51" w14:textId="77777777" w:rsidR="00B11008" w:rsidRDefault="00B11008" w:rsidP="00B3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38745" w14:textId="77777777" w:rsidR="00B11008" w:rsidRDefault="00B11008" w:rsidP="00B300FE">
      <w:r>
        <w:separator/>
      </w:r>
    </w:p>
  </w:footnote>
  <w:footnote w:type="continuationSeparator" w:id="0">
    <w:p w14:paraId="5F7E6871" w14:textId="77777777" w:rsidR="00B11008" w:rsidRDefault="00B11008" w:rsidP="00B30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82"/>
    <w:rsid w:val="00065728"/>
    <w:rsid w:val="004F35E9"/>
    <w:rsid w:val="006B15A5"/>
    <w:rsid w:val="00726481"/>
    <w:rsid w:val="007A2207"/>
    <w:rsid w:val="008E0D11"/>
    <w:rsid w:val="00B11008"/>
    <w:rsid w:val="00B300FE"/>
    <w:rsid w:val="00BB445F"/>
    <w:rsid w:val="00F5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91A8E"/>
  <w15:chartTrackingRefBased/>
  <w15:docId w15:val="{8C8DC907-14A6-41D0-8594-2EDFC434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57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57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57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0FE"/>
    <w:rPr>
      <w:sz w:val="18"/>
      <w:szCs w:val="18"/>
    </w:rPr>
  </w:style>
  <w:style w:type="character" w:styleId="a7">
    <w:name w:val="Hyperlink"/>
    <w:basedOn w:val="a0"/>
    <w:uiPriority w:val="99"/>
    <w:unhideWhenUsed/>
    <w:rsid w:val="00B300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00F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657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57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5728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065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leida_wt/article/details/80588822?ops_request_misc=%257B%2522request%255Fid%2522%253A%2522158523210919724846407826%2522%252C%2522scm%2522%253A%252220140713.130056874..%2522%257D&amp;request_id=158523210919724846407826&amp;biz_id=0&amp;utm_source=distribute.pc_search_result.none-tas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6</cp:revision>
  <dcterms:created xsi:type="dcterms:W3CDTF">2020-12-16T10:43:00Z</dcterms:created>
  <dcterms:modified xsi:type="dcterms:W3CDTF">2020-12-16T13:34:00Z</dcterms:modified>
</cp:coreProperties>
</file>