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3871" w14:textId="18919E9C" w:rsidR="007506A5" w:rsidRDefault="00170940">
      <w:r w:rsidRPr="007506A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3521A96" wp14:editId="257E7368">
            <wp:simplePos x="0" y="0"/>
            <wp:positionH relativeFrom="margin">
              <wp:align>right</wp:align>
            </wp:positionH>
            <wp:positionV relativeFrom="paragraph">
              <wp:posOffset>15255</wp:posOffset>
            </wp:positionV>
            <wp:extent cx="1410970" cy="9804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A5">
        <w:rPr>
          <w:rFonts w:hint="eastAsia"/>
        </w:rPr>
        <w:t>除了专用集成电路，分立元件有三类。</w:t>
      </w:r>
    </w:p>
    <w:p w14:paraId="4E9A299B" w14:textId="564E6550" w:rsidR="007506A5" w:rsidRPr="007506A5" w:rsidRDefault="007506A5" w:rsidP="007506A5">
      <w:pPr>
        <w:rPr>
          <w:b/>
          <w:bCs/>
        </w:rPr>
      </w:pPr>
      <w:r w:rsidRPr="007506A5">
        <w:rPr>
          <w:rFonts w:hint="eastAsia"/>
          <w:b/>
          <w:bCs/>
        </w:rPr>
        <w:t>第一类</w:t>
      </w:r>
    </w:p>
    <w:p w14:paraId="0097B4EE" w14:textId="4FE11062" w:rsidR="00897BB6" w:rsidRDefault="007506A5">
      <w:r>
        <w:rPr>
          <w:rFonts w:hint="eastAsia"/>
        </w:rPr>
        <w:t>就是两个二极管，如右图所示，适合：两个输入等电压的情况</w:t>
      </w:r>
    </w:p>
    <w:p w14:paraId="083E5E51" w14:textId="7E6719B0" w:rsidR="00170940" w:rsidRDefault="00B74CF0">
      <w:r>
        <w:rPr>
          <w:rFonts w:hint="eastAsia"/>
        </w:rPr>
        <w:t>适合5</w:t>
      </w:r>
      <w:r>
        <w:t>V</w:t>
      </w:r>
      <w:r>
        <w:rPr>
          <w:rFonts w:hint="eastAsia"/>
        </w:rPr>
        <w:t>以下电路，尤其是3</w:t>
      </w:r>
      <w:r>
        <w:t>.3V</w:t>
      </w:r>
      <w:r>
        <w:rPr>
          <w:rFonts w:hint="eastAsia"/>
        </w:rPr>
        <w:t>及以下的，小功率。</w:t>
      </w:r>
    </w:p>
    <w:p w14:paraId="4701167D" w14:textId="0FC89FFE" w:rsidR="00170940" w:rsidRDefault="00170940"/>
    <w:p w14:paraId="1EAE79F0" w14:textId="77777777" w:rsidR="00170940" w:rsidRPr="00897BB6" w:rsidRDefault="00170940"/>
    <w:p w14:paraId="59D86621" w14:textId="2DF76660" w:rsidR="007506A5" w:rsidRDefault="007506A5">
      <w:pPr>
        <w:rPr>
          <w:b/>
          <w:bCs/>
          <w:noProof/>
        </w:rPr>
      </w:pPr>
      <w:r w:rsidRPr="007506A5">
        <w:rPr>
          <w:rFonts w:hint="eastAsia"/>
          <w:b/>
          <w:bCs/>
        </w:rPr>
        <w:t>第二类</w:t>
      </w:r>
    </w:p>
    <w:p w14:paraId="42CB60D5" w14:textId="50EF4060" w:rsidR="00F906A8" w:rsidRDefault="007506A5">
      <w:pPr>
        <w:rPr>
          <w:noProof/>
        </w:rPr>
      </w:pPr>
      <w:r w:rsidRPr="007506A5">
        <w:rPr>
          <w:rFonts w:hint="eastAsia"/>
          <w:noProof/>
        </w:rPr>
        <w:t>下面四个</w:t>
      </w:r>
      <w:r>
        <w:rPr>
          <w:rFonts w:hint="eastAsia"/>
          <w:noProof/>
        </w:rPr>
        <w:t>电路，</w:t>
      </w:r>
      <w:r w:rsidR="00170940">
        <w:rPr>
          <w:rFonts w:hint="eastAsia"/>
          <w:noProof/>
        </w:rPr>
        <w:t>除了第四个，上面的输入是主输入，另一个是副输入。</w:t>
      </w:r>
      <w:r>
        <w:rPr>
          <w:rFonts w:hint="eastAsia"/>
          <w:noProof/>
        </w:rPr>
        <w:t>适合1</w:t>
      </w:r>
      <w:r>
        <w:rPr>
          <w:noProof/>
        </w:rPr>
        <w:t>0V</w:t>
      </w:r>
      <w:r>
        <w:rPr>
          <w:rFonts w:hint="eastAsia"/>
          <w:noProof/>
        </w:rPr>
        <w:t>以内电路，并且</w:t>
      </w:r>
      <w:r w:rsidR="00085800">
        <w:rPr>
          <w:rFonts w:hint="eastAsia"/>
          <w:noProof/>
        </w:rPr>
        <w:t>需要</w:t>
      </w:r>
      <w:r>
        <w:rPr>
          <w:rFonts w:hint="eastAsia"/>
          <w:noProof/>
        </w:rPr>
        <w:t>主路的电压</w:t>
      </w:r>
      <w:r w:rsidR="00F56CF9">
        <w:rPr>
          <w:rFonts w:hint="eastAsia"/>
          <w:noProof/>
        </w:rPr>
        <w:t>相等或者</w:t>
      </w:r>
      <w:r>
        <w:rPr>
          <w:rFonts w:hint="eastAsia"/>
          <w:noProof/>
        </w:rPr>
        <w:t>高于副路的电压。如果副路电压高于主路，那么副路还是会输出到后面。</w:t>
      </w:r>
    </w:p>
    <w:p w14:paraId="058592F9" w14:textId="18E337C3" w:rsidR="00A51568" w:rsidRPr="00A51568" w:rsidRDefault="00A51568">
      <w:pPr>
        <w:rPr>
          <w:noProof/>
        </w:rPr>
      </w:pPr>
      <w:r>
        <w:rPr>
          <w:rFonts w:hint="eastAsia"/>
          <w:noProof/>
        </w:rPr>
        <w:t>经查阅，肖特基二极管压降一般为0</w:t>
      </w:r>
      <w:r>
        <w:rPr>
          <w:noProof/>
        </w:rPr>
        <w:t>.55V~0.7V</w:t>
      </w:r>
      <w:r>
        <w:rPr>
          <w:rFonts w:hint="eastAsia"/>
          <w:noProof/>
        </w:rPr>
        <w:t>左右，而P</w:t>
      </w:r>
      <w:r>
        <w:rPr>
          <w:noProof/>
        </w:rPr>
        <w:t>-MOS</w:t>
      </w:r>
      <w:r>
        <w:rPr>
          <w:rFonts w:hint="eastAsia"/>
          <w:noProof/>
        </w:rPr>
        <w:t>的体二极管压降为1</w:t>
      </w:r>
      <w:r>
        <w:rPr>
          <w:noProof/>
        </w:rPr>
        <w:t>.2V~1.6V</w:t>
      </w:r>
      <w:r>
        <w:rPr>
          <w:rFonts w:hint="eastAsia"/>
          <w:noProof/>
        </w:rPr>
        <w:t>左右，压降比肖特基二极管大，</w:t>
      </w:r>
      <w:r w:rsidRPr="00A51568">
        <w:rPr>
          <w:rFonts w:hint="eastAsia"/>
          <w:noProof/>
          <w:color w:val="FF0000"/>
        </w:rPr>
        <w:t>所以当主、副路均有且相等时候，</w:t>
      </w:r>
      <w:r w:rsidR="00D250C4">
        <w:rPr>
          <w:rFonts w:hint="eastAsia"/>
          <w:noProof/>
          <w:color w:val="FF0000"/>
        </w:rPr>
        <w:t>由</w:t>
      </w:r>
      <w:r w:rsidRPr="00A51568">
        <w:rPr>
          <w:rFonts w:hint="eastAsia"/>
          <w:noProof/>
          <w:color w:val="FF0000"/>
        </w:rPr>
        <w:t>主路向后供电</w:t>
      </w:r>
      <w:r>
        <w:rPr>
          <w:rFonts w:hint="eastAsia"/>
          <w:noProof/>
        </w:rPr>
        <w:t>。</w:t>
      </w:r>
    </w:p>
    <w:p w14:paraId="3110B6E3" w14:textId="21F3E061" w:rsidR="00FD664D" w:rsidRDefault="00DF2F04">
      <w:r w:rsidRPr="007506A5">
        <w:rPr>
          <w:noProof/>
        </w:rPr>
        <w:drawing>
          <wp:anchor distT="0" distB="0" distL="114300" distR="114300" simplePos="0" relativeHeight="251660288" behindDoc="0" locked="0" layoutInCell="1" allowOverlap="1" wp14:anchorId="2753A4E3" wp14:editId="24FC974A">
            <wp:simplePos x="0" y="0"/>
            <wp:positionH relativeFrom="margin">
              <wp:posOffset>-819785</wp:posOffset>
            </wp:positionH>
            <wp:positionV relativeFrom="paragraph">
              <wp:posOffset>3092450</wp:posOffset>
            </wp:positionV>
            <wp:extent cx="3462020" cy="303466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61312" behindDoc="0" locked="0" layoutInCell="1" allowOverlap="1" wp14:anchorId="3F0A5933" wp14:editId="61E4E39B">
            <wp:simplePos x="0" y="0"/>
            <wp:positionH relativeFrom="column">
              <wp:posOffset>2708910</wp:posOffset>
            </wp:positionH>
            <wp:positionV relativeFrom="paragraph">
              <wp:posOffset>3547745</wp:posOffset>
            </wp:positionV>
            <wp:extent cx="3262630" cy="209296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0" t="11446" r="15453" b="10119"/>
                    <a:stretch/>
                  </pic:blipFill>
                  <pic:spPr bwMode="auto">
                    <a:xfrm>
                      <a:off x="0" y="0"/>
                      <a:ext cx="326263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58240" behindDoc="0" locked="0" layoutInCell="1" allowOverlap="1" wp14:anchorId="41551A1F" wp14:editId="27D99990">
            <wp:simplePos x="0" y="0"/>
            <wp:positionH relativeFrom="margin">
              <wp:posOffset>-725805</wp:posOffset>
            </wp:positionH>
            <wp:positionV relativeFrom="paragraph">
              <wp:posOffset>517525</wp:posOffset>
            </wp:positionV>
            <wp:extent cx="3001645" cy="2510790"/>
            <wp:effectExtent l="0" t="0" r="825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r="2588"/>
                    <a:stretch/>
                  </pic:blipFill>
                  <pic:spPr bwMode="auto">
                    <a:xfrm>
                      <a:off x="0" y="0"/>
                      <a:ext cx="300164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59264" behindDoc="0" locked="0" layoutInCell="1" allowOverlap="1" wp14:anchorId="45C15D97" wp14:editId="22F18DCC">
            <wp:simplePos x="0" y="0"/>
            <wp:positionH relativeFrom="margin">
              <wp:posOffset>2552065</wp:posOffset>
            </wp:positionH>
            <wp:positionV relativeFrom="paragraph">
              <wp:posOffset>601345</wp:posOffset>
            </wp:positionV>
            <wp:extent cx="3446145" cy="2309495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r="4797"/>
                    <a:stretch/>
                  </pic:blipFill>
                  <pic:spPr bwMode="auto">
                    <a:xfrm>
                      <a:off x="0" y="0"/>
                      <a:ext cx="34461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CF0">
        <w:rPr>
          <w:rFonts w:hint="eastAsia"/>
        </w:rPr>
        <w:t>适合5</w:t>
      </w:r>
      <w:r w:rsidR="00B74CF0">
        <w:t>V</w:t>
      </w:r>
      <w:r w:rsidR="00B74CF0">
        <w:rPr>
          <w:rFonts w:hint="eastAsia"/>
        </w:rPr>
        <w:t>及以上的电路，中功率</w:t>
      </w:r>
      <w:r w:rsidR="00A73B76">
        <w:rPr>
          <w:rFonts w:hint="eastAsia"/>
        </w:rPr>
        <w:t>。</w:t>
      </w:r>
      <w:r w:rsidR="00374DE4">
        <w:rPr>
          <w:rFonts w:hint="eastAsia"/>
        </w:rPr>
        <w:t>不要用于5</w:t>
      </w:r>
      <w:r w:rsidR="00374DE4">
        <w:t>V</w:t>
      </w:r>
      <w:r w:rsidR="00374DE4">
        <w:rPr>
          <w:rFonts w:hint="eastAsia"/>
        </w:rPr>
        <w:t>以下电路</w:t>
      </w:r>
      <w:r w:rsidR="00334BA5">
        <w:rPr>
          <w:rFonts w:hint="eastAsia"/>
        </w:rPr>
        <w:t>，</w:t>
      </w:r>
      <w:r>
        <w:rPr>
          <w:rFonts w:hint="eastAsia"/>
        </w:rPr>
        <w:t>因为</w:t>
      </w:r>
      <w:r w:rsidR="002D3FED">
        <w:rPr>
          <w:rFonts w:hint="eastAsia"/>
        </w:rPr>
        <w:t>考虑</w:t>
      </w:r>
      <w:r w:rsidR="00E425F7">
        <w:rPr>
          <w:rFonts w:hint="eastAsia"/>
        </w:rPr>
        <w:t>会</w:t>
      </w:r>
      <w:r w:rsidR="00334BA5">
        <w:rPr>
          <w:rFonts w:hint="eastAsia"/>
        </w:rPr>
        <w:t>导致</w:t>
      </w:r>
      <w:r>
        <w:rPr>
          <w:rFonts w:hint="eastAsia"/>
        </w:rPr>
        <w:t>P</w:t>
      </w:r>
      <w:r>
        <w:t>-</w:t>
      </w:r>
      <w:r w:rsidR="00334BA5">
        <w:rPr>
          <w:rFonts w:hint="eastAsia"/>
        </w:rPr>
        <w:t>M</w:t>
      </w:r>
      <w:r w:rsidR="00334BA5">
        <w:t>OS</w:t>
      </w:r>
      <w:r w:rsidR="00334BA5">
        <w:rPr>
          <w:rFonts w:hint="eastAsia"/>
        </w:rPr>
        <w:t>管</w:t>
      </w:r>
      <w:r w:rsidR="00375009">
        <w:rPr>
          <w:rFonts w:hint="eastAsia"/>
        </w:rPr>
        <w:t>导通</w:t>
      </w:r>
      <w:r w:rsidR="00334BA5">
        <w:rPr>
          <w:rFonts w:hint="eastAsia"/>
        </w:rPr>
        <w:t>不完全</w:t>
      </w:r>
      <w:r w:rsidR="00374DE4">
        <w:rPr>
          <w:rFonts w:hint="eastAsia"/>
        </w:rPr>
        <w:t>。</w:t>
      </w:r>
    </w:p>
    <w:p w14:paraId="01B7A280" w14:textId="09ED3578" w:rsidR="00DF6A4B" w:rsidRDefault="00DF6A4B">
      <w:pPr>
        <w:rPr>
          <w:b/>
          <w:bCs/>
        </w:rPr>
      </w:pPr>
    </w:p>
    <w:p w14:paraId="7892FA0D" w14:textId="3CC6AC32" w:rsidR="00003DA1" w:rsidRDefault="00003DA1">
      <w:pPr>
        <w:rPr>
          <w:b/>
          <w:bCs/>
        </w:rPr>
      </w:pPr>
    </w:p>
    <w:p w14:paraId="58972B78" w14:textId="579BBFB4" w:rsidR="00003DA1" w:rsidRPr="00FC69E1" w:rsidRDefault="00FE10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9DF958" wp14:editId="29F1479C">
            <wp:simplePos x="0" y="0"/>
            <wp:positionH relativeFrom="column">
              <wp:posOffset>288290</wp:posOffset>
            </wp:positionH>
            <wp:positionV relativeFrom="paragraph">
              <wp:posOffset>313055</wp:posOffset>
            </wp:positionV>
            <wp:extent cx="5274310" cy="2962275"/>
            <wp:effectExtent l="0" t="0" r="254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9E1" w:rsidRPr="00FC69E1">
        <w:rPr>
          <w:rFonts w:hint="eastAsia"/>
        </w:rPr>
        <w:t>第二类实际用电路</w:t>
      </w:r>
      <w:r w:rsidR="00787887">
        <w:rPr>
          <w:rFonts w:hint="eastAsia"/>
        </w:rPr>
        <w:t>仿真</w:t>
      </w:r>
    </w:p>
    <w:p w14:paraId="47F13166" w14:textId="0861B355" w:rsidR="00003DA1" w:rsidRDefault="0067684B">
      <w:r w:rsidRPr="00C53E18">
        <w:rPr>
          <w:rFonts w:hint="eastAsia"/>
          <w:color w:val="FF0000"/>
        </w:rPr>
        <w:t>第二类也可以适合1</w:t>
      </w:r>
      <w:r w:rsidRPr="00C53E18">
        <w:rPr>
          <w:color w:val="FF0000"/>
        </w:rPr>
        <w:t>V~5V</w:t>
      </w:r>
      <w:r w:rsidRPr="00C53E18">
        <w:rPr>
          <w:rFonts w:hint="eastAsia"/>
          <w:color w:val="FF0000"/>
        </w:rPr>
        <w:t>之间的电路</w:t>
      </w:r>
      <w:r w:rsidRPr="00C53E18">
        <w:rPr>
          <w:rFonts w:hint="eastAsia"/>
        </w:rPr>
        <w:t>，只要P</w:t>
      </w:r>
      <w:r w:rsidRPr="00C53E18">
        <w:t>-MOS</w:t>
      </w:r>
      <w:r w:rsidRPr="00C53E18">
        <w:rPr>
          <w:rFonts w:hint="eastAsia"/>
        </w:rPr>
        <w:t>选择开启电压小于1</w:t>
      </w:r>
      <w:r w:rsidRPr="00C53E18">
        <w:t>V</w:t>
      </w:r>
      <w:r w:rsidRPr="00C53E18">
        <w:rPr>
          <w:rFonts w:hint="eastAsia"/>
        </w:rPr>
        <w:t>即可，比如</w:t>
      </w:r>
      <w:r w:rsidRPr="00C53E18">
        <w:t>IRLML6401TRPBF 12V 内阻比AO3401低很多</w:t>
      </w:r>
      <w:r w:rsidRPr="00C53E18">
        <w:rPr>
          <w:rFonts w:hint="eastAsia"/>
        </w:rPr>
        <w:t>。</w:t>
      </w:r>
    </w:p>
    <w:p w14:paraId="7810618A" w14:textId="79F8BDFF" w:rsidR="00787887" w:rsidRDefault="00787887">
      <w:r>
        <w:rPr>
          <w:noProof/>
        </w:rPr>
        <w:drawing>
          <wp:anchor distT="0" distB="0" distL="114300" distR="114300" simplePos="0" relativeHeight="251666432" behindDoc="0" locked="0" layoutInCell="1" allowOverlap="1" wp14:anchorId="3D7F6F4B" wp14:editId="022826DA">
            <wp:simplePos x="0" y="0"/>
            <wp:positionH relativeFrom="margin">
              <wp:posOffset>1383071</wp:posOffset>
            </wp:positionH>
            <wp:positionV relativeFrom="paragraph">
              <wp:posOffset>15875</wp:posOffset>
            </wp:positionV>
            <wp:extent cx="3842385" cy="2225040"/>
            <wp:effectExtent l="0" t="0" r="571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实际电路原理图：</w:t>
      </w:r>
    </w:p>
    <w:p w14:paraId="00E5C00E" w14:textId="27424593" w:rsidR="00787887" w:rsidRDefault="00787887">
      <w:r>
        <w:rPr>
          <w:rFonts w:hint="eastAsia"/>
        </w:rPr>
        <w:t>大功率版本：</w:t>
      </w:r>
    </w:p>
    <w:p w14:paraId="3473ED86" w14:textId="2D4FDAE0" w:rsidR="00787887" w:rsidRDefault="00787887">
      <w:r>
        <w:rPr>
          <w:rFonts w:hint="eastAsia"/>
        </w:rPr>
        <w:t>5</w:t>
      </w:r>
      <w:r>
        <w:t>V</w:t>
      </w:r>
      <w:r>
        <w:rPr>
          <w:rFonts w:hint="eastAsia"/>
        </w:rPr>
        <w:t>到2</w:t>
      </w:r>
      <w:r>
        <w:t>4V</w:t>
      </w:r>
      <w:r>
        <w:rPr>
          <w:rFonts w:hint="eastAsia"/>
        </w:rPr>
        <w:t>，</w:t>
      </w:r>
      <w:r>
        <w:t>10A</w:t>
      </w:r>
      <w:r>
        <w:rPr>
          <w:rFonts w:hint="eastAsia"/>
        </w:rPr>
        <w:t>以内</w:t>
      </w:r>
    </w:p>
    <w:p w14:paraId="6DA37670" w14:textId="3B088358" w:rsidR="00787887" w:rsidRDefault="00787887"/>
    <w:p w14:paraId="2E9F0525" w14:textId="5B3508FE" w:rsidR="00787887" w:rsidRDefault="00787887"/>
    <w:p w14:paraId="66593075" w14:textId="06A4F08B" w:rsidR="00787887" w:rsidRDefault="00787887"/>
    <w:p w14:paraId="00ACB787" w14:textId="7D095DE7" w:rsidR="00787887" w:rsidRDefault="00787887"/>
    <w:p w14:paraId="6B645908" w14:textId="5D8B1189" w:rsidR="00787887" w:rsidRDefault="00787887"/>
    <w:p w14:paraId="58F42FCC" w14:textId="129B6715" w:rsidR="00787887" w:rsidRDefault="00787887"/>
    <w:p w14:paraId="4348D7C1" w14:textId="432F6B1B" w:rsidR="00787887" w:rsidRDefault="00787887"/>
    <w:p w14:paraId="3156B901" w14:textId="24DD2601" w:rsidR="00787887" w:rsidRDefault="00787887"/>
    <w:p w14:paraId="232FCEF8" w14:textId="04DF3268" w:rsidR="00787887" w:rsidRDefault="00787887">
      <w:pPr>
        <w:rPr>
          <w:rFonts w:hint="eastAsia"/>
        </w:rPr>
      </w:pPr>
    </w:p>
    <w:p w14:paraId="60E7CD0D" w14:textId="683797B8" w:rsidR="00B85743" w:rsidRPr="00511E19" w:rsidRDefault="00DF594C" w:rsidP="00511E1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85D30B" wp14:editId="2257BC49">
            <wp:simplePos x="0" y="0"/>
            <wp:positionH relativeFrom="margin">
              <wp:posOffset>586413</wp:posOffset>
            </wp:positionH>
            <wp:positionV relativeFrom="paragraph">
              <wp:posOffset>293344</wp:posOffset>
            </wp:positionV>
            <wp:extent cx="3778885" cy="196659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887">
        <w:rPr>
          <w:rFonts w:hint="eastAsia"/>
        </w:rPr>
        <w:t>小功率版本：1</w:t>
      </w:r>
      <w:r w:rsidR="00787887">
        <w:t>V</w:t>
      </w:r>
      <w:r w:rsidR="00787887">
        <w:rPr>
          <w:rFonts w:hint="eastAsia"/>
        </w:rPr>
        <w:t>到5</w:t>
      </w:r>
      <w:r w:rsidR="00787887">
        <w:t>V</w:t>
      </w:r>
      <w:r w:rsidR="00787887">
        <w:rPr>
          <w:rFonts w:hint="eastAsia"/>
        </w:rPr>
        <w:t>，</w:t>
      </w:r>
      <w:r w:rsidR="00787887">
        <w:t>3A</w:t>
      </w:r>
      <w:r w:rsidR="00787887">
        <w:rPr>
          <w:rFonts w:hint="eastAsia"/>
        </w:rPr>
        <w:t>以内。</w:t>
      </w:r>
    </w:p>
    <w:p w14:paraId="4EB02523" w14:textId="46205AAF" w:rsidR="00B85743" w:rsidRDefault="00B85743">
      <w:pPr>
        <w:rPr>
          <w:b/>
          <w:bCs/>
        </w:rPr>
      </w:pPr>
    </w:p>
    <w:p w14:paraId="53EF0105" w14:textId="79024C57" w:rsidR="00D91AF9" w:rsidRPr="00FD664D" w:rsidRDefault="00D91AF9" w:rsidP="00D91AF9">
      <w:pPr>
        <w:rPr>
          <w:b/>
          <w:bCs/>
        </w:rPr>
      </w:pPr>
      <w:r w:rsidRPr="00FD664D">
        <w:rPr>
          <w:rFonts w:hint="eastAsia"/>
          <w:b/>
          <w:bCs/>
        </w:rPr>
        <w:lastRenderedPageBreak/>
        <w:t>第三类</w:t>
      </w:r>
    </w:p>
    <w:p w14:paraId="13070951" w14:textId="2563CDC5" w:rsidR="00D91AF9" w:rsidRDefault="00D91AF9" w:rsidP="00D91AF9">
      <w:r>
        <w:rPr>
          <w:rFonts w:hint="eastAsia"/>
        </w:rPr>
        <w:t>自己设计一个，解决第二类的问题，那就是</w:t>
      </w:r>
      <w:proofErr w:type="gramStart"/>
      <w:r>
        <w:rPr>
          <w:rFonts w:hint="eastAsia"/>
        </w:rPr>
        <w:t>副路电压</w:t>
      </w:r>
      <w:proofErr w:type="gramEnd"/>
      <w:r>
        <w:rPr>
          <w:rFonts w:hint="eastAsia"/>
        </w:rPr>
        <w:t>高于主路的时候，主路有电还会关闭副路，从而真正做到主路优先级高于副路。</w:t>
      </w:r>
    </w:p>
    <w:p w14:paraId="7C3B3D8D" w14:textId="3EB2DECA" w:rsidR="00D91AF9" w:rsidRDefault="001C71BE" w:rsidP="00D91AF9">
      <w:r>
        <w:rPr>
          <w:rFonts w:hint="eastAsia"/>
        </w:rPr>
        <w:t>适合5</w:t>
      </w:r>
      <w:r>
        <w:t>V</w:t>
      </w:r>
      <w:r>
        <w:rPr>
          <w:rFonts w:hint="eastAsia"/>
        </w:rPr>
        <w:t>及以上电路，中功率</w:t>
      </w:r>
      <w:r w:rsidR="00A73B76">
        <w:rPr>
          <w:rFonts w:hint="eastAsia"/>
        </w:rPr>
        <w:t>。</w:t>
      </w:r>
      <w:r>
        <w:rPr>
          <w:rFonts w:hint="eastAsia"/>
        </w:rPr>
        <w:t>不要用于5</w:t>
      </w:r>
      <w:r>
        <w:t>V</w:t>
      </w:r>
      <w:r>
        <w:rPr>
          <w:rFonts w:hint="eastAsia"/>
        </w:rPr>
        <w:t>以下电路。</w:t>
      </w:r>
    </w:p>
    <w:p w14:paraId="4D2088E1" w14:textId="20D52567" w:rsidR="00D91AF9" w:rsidRDefault="00A51568" w:rsidP="00D91AF9">
      <w:r>
        <w:rPr>
          <w:rFonts w:hint="eastAsia"/>
        </w:rPr>
        <w:t>只要主路电压高于</w:t>
      </w:r>
      <w:r w:rsidR="00182C51">
        <w:t>0.7</w:t>
      </w:r>
      <w:r>
        <w:t>V</w:t>
      </w:r>
      <w:r w:rsidR="00182C51">
        <w:rPr>
          <w:rFonts w:hint="eastAsia"/>
        </w:rPr>
        <w:t>左右</w:t>
      </w:r>
      <w:r>
        <w:rPr>
          <w:rFonts w:hint="eastAsia"/>
        </w:rPr>
        <w:t>，无论</w:t>
      </w:r>
      <w:proofErr w:type="gramStart"/>
      <w:r>
        <w:rPr>
          <w:rFonts w:hint="eastAsia"/>
        </w:rPr>
        <w:t>副路情况</w:t>
      </w:r>
      <w:proofErr w:type="gramEnd"/>
      <w:r>
        <w:rPr>
          <w:rFonts w:hint="eastAsia"/>
        </w:rPr>
        <w:t>如何，均断开副路，只由主路向后供电。</w:t>
      </w:r>
    </w:p>
    <w:p w14:paraId="55AF530A" w14:textId="7E7B82E4" w:rsidR="00B85743" w:rsidRDefault="00B85743">
      <w:r>
        <w:rPr>
          <w:noProof/>
        </w:rPr>
        <w:drawing>
          <wp:anchor distT="0" distB="0" distL="114300" distR="114300" simplePos="0" relativeHeight="251664384" behindDoc="0" locked="0" layoutInCell="1" allowOverlap="1" wp14:anchorId="2CA54742" wp14:editId="2B6A4B4E">
            <wp:simplePos x="0" y="0"/>
            <wp:positionH relativeFrom="margin">
              <wp:align>left</wp:align>
            </wp:positionH>
            <wp:positionV relativeFrom="paragraph">
              <wp:posOffset>250199</wp:posOffset>
            </wp:positionV>
            <wp:extent cx="5274310" cy="348805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1F">
        <w:rPr>
          <w:rFonts w:hint="eastAsia"/>
        </w:rPr>
        <w:t>第三类实际用电路</w:t>
      </w:r>
    </w:p>
    <w:p w14:paraId="55FBCB83" w14:textId="07E28BE1" w:rsidR="008D473B" w:rsidRDefault="008D473B"/>
    <w:p w14:paraId="191CF801" w14:textId="0762F9DC" w:rsidR="0085471E" w:rsidRDefault="0085471E"/>
    <w:p w14:paraId="7B1828F0" w14:textId="2CD3E4D0" w:rsidR="0085471E" w:rsidRPr="00AF3A84" w:rsidRDefault="0085471E">
      <w:pPr>
        <w:rPr>
          <w:b/>
          <w:bCs/>
        </w:rPr>
      </w:pPr>
      <w:r w:rsidRPr="00AF3A84">
        <w:rPr>
          <w:rFonts w:hint="eastAsia"/>
          <w:b/>
          <w:bCs/>
        </w:rPr>
        <w:t>三类简易电源</w:t>
      </w:r>
      <w:proofErr w:type="gramStart"/>
      <w:r w:rsidRPr="00AF3A84">
        <w:rPr>
          <w:rFonts w:hint="eastAsia"/>
          <w:b/>
          <w:bCs/>
        </w:rPr>
        <w:t>轨</w:t>
      </w:r>
      <w:proofErr w:type="gramEnd"/>
      <w:r w:rsidRPr="00AF3A84">
        <w:rPr>
          <w:rFonts w:hint="eastAsia"/>
          <w:b/>
          <w:bCs/>
        </w:rPr>
        <w:t>路径自动切换电路的功能表</w:t>
      </w:r>
      <w:r w:rsidR="00FF741B" w:rsidRPr="00AF3A84">
        <w:rPr>
          <w:rFonts w:hint="eastAsia"/>
          <w:b/>
          <w:bCs/>
        </w:rPr>
        <w:t>对比</w:t>
      </w:r>
    </w:p>
    <w:p w14:paraId="404E6E97" w14:textId="42118F62" w:rsidR="00003DA1" w:rsidRPr="000B4C20" w:rsidRDefault="00003DA1">
      <w:r>
        <w:rPr>
          <w:rFonts w:hint="eastAsia"/>
        </w:rPr>
        <w:t>第一类的</w:t>
      </w:r>
      <w:r w:rsidR="00347D5B">
        <w:rPr>
          <w:rFonts w:hint="eastAsia"/>
        </w:rPr>
        <w:t>功能</w:t>
      </w:r>
      <w:r>
        <w:rPr>
          <w:rFonts w:hint="eastAsia"/>
        </w:rPr>
        <w:t>表</w:t>
      </w:r>
      <w:r w:rsidR="000B4C20">
        <w:tab/>
      </w:r>
      <w:r w:rsidR="00D91AF9">
        <w:tab/>
      </w:r>
      <w:r w:rsidR="00D91AF9">
        <w:tab/>
      </w:r>
      <w:r w:rsidR="00D91AF9">
        <w:tab/>
      </w:r>
      <w:r w:rsidR="000B4C20" w:rsidRPr="00897BB6">
        <w:rPr>
          <w:rFonts w:hint="eastAsia"/>
        </w:rPr>
        <w:t>第二类的</w:t>
      </w:r>
      <w:r w:rsidR="000B4C20">
        <w:rPr>
          <w:rFonts w:hint="eastAsia"/>
        </w:rPr>
        <w:t>功能表</w:t>
      </w:r>
      <w:r w:rsidR="00D91AF9">
        <w:tab/>
      </w:r>
      <w:r w:rsidR="00D91AF9">
        <w:tab/>
      </w:r>
      <w:r w:rsidR="00D91AF9">
        <w:tab/>
      </w:r>
      <w:r w:rsidR="00D91AF9">
        <w:tab/>
      </w:r>
      <w:r w:rsidR="000B4C20" w:rsidRPr="00003DA1">
        <w:rPr>
          <w:rFonts w:hint="eastAsia"/>
        </w:rPr>
        <w:t>第三类的</w:t>
      </w:r>
      <w:r w:rsidR="000B4C20">
        <w:rPr>
          <w:rFonts w:hint="eastAsia"/>
        </w:rPr>
        <w:t>功能表</w:t>
      </w:r>
    </w:p>
    <w:tbl>
      <w:tblPr>
        <w:tblStyle w:val="a3"/>
        <w:tblW w:w="0" w:type="auto"/>
        <w:tblInd w:w="-708" w:type="dxa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003DA1" w14:paraId="63CDF563" w14:textId="77777777" w:rsidTr="00B85743">
        <w:tc>
          <w:tcPr>
            <w:tcW w:w="0" w:type="auto"/>
            <w:vAlign w:val="center"/>
          </w:tcPr>
          <w:p w14:paraId="73D1CDB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2CECC76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6286ADFF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003DA1" w14:paraId="6E85C4F8" w14:textId="77777777" w:rsidTr="00B85743">
        <w:tc>
          <w:tcPr>
            <w:tcW w:w="0" w:type="auto"/>
            <w:vAlign w:val="center"/>
          </w:tcPr>
          <w:p w14:paraId="6F4BCA6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49A1B447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5B8DEB3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70ECADE5" w14:textId="77777777" w:rsidTr="00B85743">
        <w:tc>
          <w:tcPr>
            <w:tcW w:w="0" w:type="auto"/>
            <w:vAlign w:val="center"/>
          </w:tcPr>
          <w:p w14:paraId="1CE24114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2EE74DCB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AA0410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003DA1" w14:paraId="78616806" w14:textId="77777777" w:rsidTr="00B85743">
        <w:tc>
          <w:tcPr>
            <w:tcW w:w="0" w:type="auto"/>
            <w:vAlign w:val="center"/>
          </w:tcPr>
          <w:p w14:paraId="42D8151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76AEDB2A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2D1ACE1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09C03F35" w14:textId="77777777" w:rsidTr="00B85743">
        <w:tc>
          <w:tcPr>
            <w:tcW w:w="0" w:type="auto"/>
            <w:vAlign w:val="center"/>
          </w:tcPr>
          <w:p w14:paraId="4BE0B14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05FED262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1BD9B34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page" w:tblpX="4063" w:tblpY="-1564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B85743" w14:paraId="229B87F2" w14:textId="77777777" w:rsidTr="00B85743">
        <w:tc>
          <w:tcPr>
            <w:tcW w:w="0" w:type="auto"/>
            <w:vAlign w:val="center"/>
          </w:tcPr>
          <w:p w14:paraId="5D1B09DF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7156970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21ED2B1C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85743" w14:paraId="0F0F6876" w14:textId="77777777" w:rsidTr="00B85743">
        <w:tc>
          <w:tcPr>
            <w:tcW w:w="0" w:type="auto"/>
            <w:vAlign w:val="center"/>
          </w:tcPr>
          <w:p w14:paraId="43BB204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CD27465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0C84BC4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5172BFED" w14:textId="77777777" w:rsidTr="00B85743">
        <w:tc>
          <w:tcPr>
            <w:tcW w:w="0" w:type="auto"/>
            <w:vAlign w:val="center"/>
          </w:tcPr>
          <w:p w14:paraId="5D272A9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4298E34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E5301A3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B85743" w14:paraId="3CB32599" w14:textId="77777777" w:rsidTr="00B85743">
        <w:tc>
          <w:tcPr>
            <w:tcW w:w="0" w:type="auto"/>
            <w:vAlign w:val="center"/>
          </w:tcPr>
          <w:p w14:paraId="3A39CEB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6BC7110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64A5532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4E7B5AF2" w14:textId="77777777" w:rsidTr="00B85743">
        <w:tc>
          <w:tcPr>
            <w:tcW w:w="0" w:type="auto"/>
            <w:vAlign w:val="center"/>
          </w:tcPr>
          <w:p w14:paraId="3FB62E88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4B23E9FA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3BD3FC1B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F310FF" w14:paraId="6566FF9A" w14:textId="77777777" w:rsidTr="00F310FF">
        <w:tc>
          <w:tcPr>
            <w:tcW w:w="0" w:type="auto"/>
            <w:vAlign w:val="center"/>
          </w:tcPr>
          <w:p w14:paraId="6D89A19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4097F5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0B660F56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F310FF" w14:paraId="328AB31A" w14:textId="77777777" w:rsidTr="00F310FF">
        <w:tc>
          <w:tcPr>
            <w:tcW w:w="0" w:type="auto"/>
            <w:vAlign w:val="center"/>
          </w:tcPr>
          <w:p w14:paraId="3B689AF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70E2F1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631E0D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7405F26F" w14:textId="77777777" w:rsidTr="00F310FF">
        <w:tc>
          <w:tcPr>
            <w:tcW w:w="0" w:type="auto"/>
            <w:vAlign w:val="center"/>
          </w:tcPr>
          <w:p w14:paraId="0E05CB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0F6F265E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61F90E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F310FF" w14:paraId="5507B871" w14:textId="77777777" w:rsidTr="00F310FF">
        <w:tc>
          <w:tcPr>
            <w:tcW w:w="0" w:type="auto"/>
            <w:vAlign w:val="center"/>
          </w:tcPr>
          <w:p w14:paraId="23327F57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634BFF8D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7597A0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1C8D8B60" w14:textId="77777777" w:rsidTr="00F310FF">
        <w:tc>
          <w:tcPr>
            <w:tcW w:w="0" w:type="auto"/>
            <w:vAlign w:val="center"/>
          </w:tcPr>
          <w:p w14:paraId="243B994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D72E9B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C7C030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</w:tbl>
    <w:p w14:paraId="6EE022E9" w14:textId="38B8EA88" w:rsidR="0088624E" w:rsidRDefault="0088624E"/>
    <w:p w14:paraId="290A3036" w14:textId="06E84211" w:rsidR="00F310FF" w:rsidRDefault="00F310FF"/>
    <w:p w14:paraId="173B2D5E" w14:textId="5448228C" w:rsidR="00F310FF" w:rsidRDefault="00F310FF"/>
    <w:p w14:paraId="6E6245EC" w14:textId="4B21729C" w:rsidR="00F310FF" w:rsidRDefault="00F310FF"/>
    <w:p w14:paraId="5D369885" w14:textId="77777777" w:rsidR="00F310FF" w:rsidRPr="007506A5" w:rsidRDefault="00F310FF"/>
    <w:sectPr w:rsidR="00F310FF" w:rsidRPr="0075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F6"/>
    <w:rsid w:val="00003DA1"/>
    <w:rsid w:val="00085800"/>
    <w:rsid w:val="000B4C20"/>
    <w:rsid w:val="00120996"/>
    <w:rsid w:val="00170940"/>
    <w:rsid w:val="00182C51"/>
    <w:rsid w:val="001C2A2F"/>
    <w:rsid w:val="001C71BE"/>
    <w:rsid w:val="002D3FED"/>
    <w:rsid w:val="00334BA5"/>
    <w:rsid w:val="00347D5B"/>
    <w:rsid w:val="00357793"/>
    <w:rsid w:val="00374DE4"/>
    <w:rsid w:val="00375009"/>
    <w:rsid w:val="004213F4"/>
    <w:rsid w:val="004E55F6"/>
    <w:rsid w:val="005010ED"/>
    <w:rsid w:val="00511E19"/>
    <w:rsid w:val="0067684B"/>
    <w:rsid w:val="007506A5"/>
    <w:rsid w:val="00787887"/>
    <w:rsid w:val="008030ED"/>
    <w:rsid w:val="0082014E"/>
    <w:rsid w:val="00841BCA"/>
    <w:rsid w:val="0085471E"/>
    <w:rsid w:val="0088624E"/>
    <w:rsid w:val="00897BB6"/>
    <w:rsid w:val="008D473B"/>
    <w:rsid w:val="009D7DC1"/>
    <w:rsid w:val="00A24248"/>
    <w:rsid w:val="00A51568"/>
    <w:rsid w:val="00A73B76"/>
    <w:rsid w:val="00AF3A84"/>
    <w:rsid w:val="00B74CF0"/>
    <w:rsid w:val="00B85743"/>
    <w:rsid w:val="00C53E18"/>
    <w:rsid w:val="00D250C4"/>
    <w:rsid w:val="00D91AF9"/>
    <w:rsid w:val="00DF2F04"/>
    <w:rsid w:val="00DF58D8"/>
    <w:rsid w:val="00DF594C"/>
    <w:rsid w:val="00DF6A4B"/>
    <w:rsid w:val="00E425F7"/>
    <w:rsid w:val="00F310FF"/>
    <w:rsid w:val="00F54E0F"/>
    <w:rsid w:val="00F56CF9"/>
    <w:rsid w:val="00F6461F"/>
    <w:rsid w:val="00F906A8"/>
    <w:rsid w:val="00FC69E1"/>
    <w:rsid w:val="00FD664D"/>
    <w:rsid w:val="00FE10A9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0B2E"/>
  <w15:chartTrackingRefBased/>
  <w15:docId w15:val="{13BBF979-A023-4AC0-995A-99C8A14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BB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0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06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97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49</cp:revision>
  <dcterms:created xsi:type="dcterms:W3CDTF">2021-09-16T09:24:00Z</dcterms:created>
  <dcterms:modified xsi:type="dcterms:W3CDTF">2021-10-06T06:32:00Z</dcterms:modified>
</cp:coreProperties>
</file>