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AE" w:rsidRPr="00305956" w:rsidRDefault="000435AE" w:rsidP="000435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7011"/>
      </w:tblGrid>
      <w:tr w:rsidR="000435AE" w:rsidRPr="00305956" w:rsidTr="00974054">
        <w:tc>
          <w:tcPr>
            <w:tcW w:w="3429" w:type="dxa"/>
            <w:tcBorders>
              <w:right w:val="nil"/>
            </w:tcBorders>
          </w:tcPr>
          <w:p w:rsidR="000435AE" w:rsidRPr="00305956" w:rsidRDefault="000435AE" w:rsidP="0097405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305956"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00025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0435AE" w:rsidRPr="00305956" w:rsidRDefault="000435AE" w:rsidP="00974054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0435AE" w:rsidRPr="00305956" w:rsidRDefault="000435AE" w:rsidP="0097405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0435AE" w:rsidRPr="00305956" w:rsidRDefault="000435AE" w:rsidP="000435AE">
      <w:r w:rsidRPr="00305956">
        <w:t xml:space="preserve"> 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0435AE" w:rsidRPr="00305956" w:rsidTr="00974054">
        <w:trPr>
          <w:trHeight w:val="2187"/>
          <w:jc w:val="center"/>
        </w:trPr>
        <w:tc>
          <w:tcPr>
            <w:tcW w:w="5000" w:type="pct"/>
          </w:tcPr>
          <w:p w:rsidR="000435AE" w:rsidRPr="00305956" w:rsidRDefault="000435AE" w:rsidP="00974054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0435AE" w:rsidRPr="00305956" w:rsidRDefault="000435AE" w:rsidP="00974054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0435AE" w:rsidRPr="00305956" w:rsidTr="0097405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0435AE" w:rsidRPr="00305956" w:rsidRDefault="000435AE" w:rsidP="00974054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 w:rsidRPr="00305956">
              <w:rPr>
                <w:rFonts w:ascii="Cambria" w:hAnsi="Cambria"/>
                <w:sz w:val="56"/>
                <w:szCs w:val="56"/>
              </w:rPr>
              <w:t xml:space="preserve">Capstone Project Document </w:t>
            </w:r>
          </w:p>
        </w:tc>
      </w:tr>
      <w:tr w:rsidR="000435AE" w:rsidRPr="00305956" w:rsidTr="0097405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0435AE" w:rsidRPr="00305956" w:rsidRDefault="000435AE" w:rsidP="000435A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305956">
              <w:rPr>
                <w:rFonts w:ascii="Cambria" w:hAnsi="Cambria"/>
                <w:sz w:val="44"/>
                <w:szCs w:val="44"/>
              </w:rPr>
              <w:t>[</w:t>
            </w:r>
            <w:r>
              <w:rPr>
                <w:rFonts w:ascii="Cambria" w:hAnsi="Cambria"/>
                <w:sz w:val="44"/>
                <w:szCs w:val="44"/>
              </w:rPr>
              <w:t>Bookstore Management System</w:t>
            </w:r>
            <w:r w:rsidRPr="00305956">
              <w:rPr>
                <w:rFonts w:ascii="Cambria" w:hAnsi="Cambria"/>
                <w:sz w:val="44"/>
                <w:szCs w:val="44"/>
              </w:rPr>
              <w:t>]</w:t>
            </w:r>
          </w:p>
        </w:tc>
      </w:tr>
      <w:tr w:rsidR="000435AE" w:rsidRPr="00305956" w:rsidTr="00974054">
        <w:trPr>
          <w:trHeight w:val="360"/>
          <w:jc w:val="center"/>
        </w:trPr>
        <w:tc>
          <w:tcPr>
            <w:tcW w:w="5000" w:type="pct"/>
            <w:vAlign w:val="center"/>
          </w:tcPr>
          <w:p w:rsidR="000435AE" w:rsidRPr="00305956" w:rsidRDefault="000435AE" w:rsidP="00974054">
            <w:pPr>
              <w:pStyle w:val="NoSpacing"/>
              <w:jc w:val="center"/>
            </w:pPr>
          </w:p>
        </w:tc>
      </w:tr>
      <w:tr w:rsidR="000435AE" w:rsidRPr="00305956" w:rsidTr="00974054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51"/>
              <w:gridCol w:w="5858"/>
            </w:tblGrid>
            <w:tr w:rsidR="000435AE" w:rsidRPr="00305956" w:rsidTr="000435AE">
              <w:trPr>
                <w:cantSplit/>
                <w:trHeight w:val="779"/>
                <w:jc w:val="center"/>
              </w:trPr>
              <w:tc>
                <w:tcPr>
                  <w:tcW w:w="82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305956">
                    <w:rPr>
                      <w:b/>
                      <w:bCs/>
                      <w:sz w:val="36"/>
                      <w:szCs w:val="36"/>
                    </w:rPr>
                    <w:t>&lt;Group Name&gt;</w:t>
                  </w:r>
                </w:p>
              </w:tc>
            </w:tr>
            <w:tr w:rsidR="000435AE" w:rsidRPr="00305956" w:rsidTr="000435AE">
              <w:trPr>
                <w:cantSplit/>
                <w:trHeight w:val="1513"/>
                <w:jc w:val="center"/>
              </w:trPr>
              <w:tc>
                <w:tcPr>
                  <w:tcW w:w="2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35AE" w:rsidRPr="00305956" w:rsidRDefault="000435AE" w:rsidP="00974054">
                  <w:pPr>
                    <w:spacing w:after="120"/>
                    <w:jc w:val="both"/>
                    <w:rPr>
                      <w:bCs/>
                      <w:szCs w:val="28"/>
                    </w:rPr>
                  </w:pPr>
                  <w:r w:rsidRPr="00305956">
                    <w:rPr>
                      <w:bCs/>
                      <w:szCs w:val="28"/>
                    </w:rPr>
                    <w:t>&lt;Member name&gt;&lt;</w:t>
                  </w:r>
                  <w:proofErr w:type="spellStart"/>
                  <w:r w:rsidRPr="00305956">
                    <w:rPr>
                      <w:bCs/>
                      <w:szCs w:val="28"/>
                    </w:rPr>
                    <w:t>RollNo</w:t>
                  </w:r>
                  <w:proofErr w:type="spellEnd"/>
                  <w:r w:rsidRPr="00305956">
                    <w:rPr>
                      <w:bCs/>
                      <w:szCs w:val="28"/>
                    </w:rPr>
                    <w:t>&gt;&lt;Student code &gt;</w:t>
                  </w:r>
                </w:p>
                <w:p w:rsidR="000435AE" w:rsidRPr="00305956" w:rsidRDefault="000435AE" w:rsidP="00974054">
                  <w:pPr>
                    <w:spacing w:after="120"/>
                    <w:jc w:val="both"/>
                    <w:rPr>
                      <w:bCs/>
                      <w:szCs w:val="28"/>
                    </w:rPr>
                  </w:pPr>
                  <w:r w:rsidRPr="00305956">
                    <w:rPr>
                      <w:bCs/>
                      <w:szCs w:val="28"/>
                    </w:rPr>
                    <w:t>&lt;Member name&gt;&lt;</w:t>
                  </w:r>
                  <w:proofErr w:type="spellStart"/>
                  <w:r w:rsidRPr="00305956">
                    <w:rPr>
                      <w:bCs/>
                      <w:szCs w:val="28"/>
                    </w:rPr>
                    <w:t>RollNo</w:t>
                  </w:r>
                  <w:proofErr w:type="spellEnd"/>
                  <w:r w:rsidRPr="00305956">
                    <w:rPr>
                      <w:bCs/>
                      <w:szCs w:val="28"/>
                    </w:rPr>
                    <w:t>&gt;&lt; Student code &gt;</w:t>
                  </w:r>
                </w:p>
                <w:p w:rsidR="000435AE" w:rsidRPr="00305956" w:rsidRDefault="000435AE" w:rsidP="00974054">
                  <w:pPr>
                    <w:spacing w:after="120"/>
                    <w:jc w:val="both"/>
                    <w:rPr>
                      <w:bCs/>
                      <w:szCs w:val="28"/>
                    </w:rPr>
                  </w:pPr>
                  <w:r w:rsidRPr="00305956">
                    <w:rPr>
                      <w:bCs/>
                      <w:szCs w:val="28"/>
                    </w:rPr>
                    <w:t>&lt;Member name&gt;&lt;</w:t>
                  </w:r>
                  <w:proofErr w:type="spellStart"/>
                  <w:r w:rsidRPr="00305956">
                    <w:rPr>
                      <w:bCs/>
                      <w:szCs w:val="28"/>
                    </w:rPr>
                    <w:t>RollNo</w:t>
                  </w:r>
                  <w:proofErr w:type="spellEnd"/>
                  <w:r w:rsidRPr="00305956">
                    <w:rPr>
                      <w:bCs/>
                      <w:szCs w:val="28"/>
                    </w:rPr>
                    <w:t>&gt;&lt; Student code &gt;</w:t>
                  </w:r>
                </w:p>
                <w:p w:rsidR="000435AE" w:rsidRPr="00305956" w:rsidRDefault="000435AE" w:rsidP="00974054">
                  <w:pPr>
                    <w:spacing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0435AE" w:rsidRPr="00305956" w:rsidTr="000435AE">
              <w:trPr>
                <w:trHeight w:val="451"/>
                <w:jc w:val="center"/>
              </w:trPr>
              <w:tc>
                <w:tcPr>
                  <w:tcW w:w="2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435AE" w:rsidRPr="00305956" w:rsidTr="000435AE">
              <w:trPr>
                <w:trHeight w:val="451"/>
                <w:jc w:val="center"/>
              </w:trPr>
              <w:tc>
                <w:tcPr>
                  <w:tcW w:w="2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435AE" w:rsidRPr="00305956" w:rsidTr="000435AE">
              <w:trPr>
                <w:trHeight w:val="796"/>
                <w:jc w:val="center"/>
              </w:trPr>
              <w:tc>
                <w:tcPr>
                  <w:tcW w:w="2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35AE" w:rsidRPr="00305956" w:rsidRDefault="000435AE" w:rsidP="00974054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r w:rsidRPr="00305956">
                    <w:rPr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0435AE" w:rsidRPr="00305956" w:rsidRDefault="000435AE" w:rsidP="0097405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A56C5A" w:rsidRDefault="000435AE">
      <w:r>
        <w:tab/>
      </w:r>
      <w:r>
        <w:tab/>
      </w:r>
    </w:p>
    <w:p w:rsidR="000435AE" w:rsidRDefault="000435AE"/>
    <w:p w:rsidR="000435AE" w:rsidRDefault="000435AE"/>
    <w:p w:rsidR="000435AE" w:rsidRDefault="000435AE" w:rsidP="000435AE">
      <w:pPr>
        <w:pStyle w:val="ListParagraph"/>
        <w:ind w:left="1267"/>
        <w:rPr>
          <w:rFonts w:ascii="Times New Roman" w:hAnsi="Times New Roman"/>
          <w:lang w:eastAsia="ja-JP"/>
        </w:rPr>
      </w:pPr>
    </w:p>
    <w:p w:rsidR="000435AE" w:rsidRDefault="000435AE" w:rsidP="000435AE">
      <w:pPr>
        <w:pStyle w:val="Heading1"/>
      </w:pPr>
      <w:r>
        <w:t>Software User’s Manual</w:t>
      </w:r>
    </w:p>
    <w:p w:rsidR="0055561C" w:rsidRDefault="0055561C" w:rsidP="0055561C">
      <w:pPr>
        <w:pStyle w:val="ListParagraph"/>
        <w:ind w:left="1267"/>
        <w:rPr>
          <w:rFonts w:ascii="Times New Roman" w:hAnsi="Times New Roman"/>
          <w:lang w:eastAsia="ja-JP"/>
        </w:rPr>
      </w:pPr>
    </w:p>
    <w:p w:rsidR="0055561C" w:rsidRDefault="0055561C" w:rsidP="0055561C">
      <w:pPr>
        <w:pStyle w:val="Heading2"/>
        <w:numPr>
          <w:ilvl w:val="1"/>
          <w:numId w:val="4"/>
        </w:numPr>
      </w:pPr>
      <w:r>
        <w:t>Software User’s Manual</w:t>
      </w:r>
    </w:p>
    <w:p w:rsidR="0055561C" w:rsidRDefault="0055561C" w:rsidP="0055561C">
      <w:pPr>
        <w:pStyle w:val="ListParagraph"/>
        <w:ind w:left="1267"/>
        <w:rPr>
          <w:rFonts w:ascii="Times New Roman" w:hAnsi="Times New Roman"/>
          <w:lang w:eastAsia="ja-JP"/>
        </w:rPr>
      </w:pPr>
    </w:p>
    <w:p w:rsidR="0055561C" w:rsidRDefault="0055561C" w:rsidP="0055561C">
      <w:pPr>
        <w:pStyle w:val="Heading3"/>
        <w:numPr>
          <w:ilvl w:val="2"/>
          <w:numId w:val="6"/>
        </w:numPr>
      </w:pPr>
      <w:r>
        <w:t>Software User’s Manual</w:t>
      </w:r>
    </w:p>
    <w:p w:rsidR="0055561C" w:rsidRDefault="0055561C" w:rsidP="0055561C">
      <w:pPr>
        <w:rPr>
          <w:lang w:val="en-GB" w:eastAsia="ja-JP"/>
        </w:rPr>
      </w:pPr>
    </w:p>
    <w:p w:rsidR="0055561C" w:rsidRDefault="0055561C" w:rsidP="0055561C">
      <w:pPr>
        <w:rPr>
          <w:lang w:val="en-GB" w:eastAsia="ja-JP"/>
        </w:rPr>
      </w:pPr>
      <w:r>
        <w:rPr>
          <w:lang w:val="en-GB" w:eastAsia="ja-JP"/>
        </w:rPr>
        <w:t>This document contains guideline step by step to build up Bookstore management system (BSMS) web server (IIS 11.0), Database, tools and other running dependencies.</w:t>
      </w:r>
    </w:p>
    <w:p w:rsidR="0055561C" w:rsidRDefault="0055561C" w:rsidP="0055561C">
      <w:pPr>
        <w:rPr>
          <w:lang w:val="en-GB" w:eastAsia="ja-JP"/>
        </w:rPr>
      </w:pPr>
      <w:r>
        <w:rPr>
          <w:lang w:val="en-GB" w:eastAsia="ja-JP"/>
        </w:rPr>
        <w:t>This document will assume that Microsoft Visual Studio 2015 enterprise or Express together with Internet Information Services 11.0 (IIS) has been successfully setup.</w:t>
      </w:r>
    </w:p>
    <w:p w:rsidR="0055561C" w:rsidRDefault="0055561C" w:rsidP="0055561C">
      <w:pPr>
        <w:rPr>
          <w:lang w:val="en-GB" w:eastAsia="ja-JP"/>
        </w:rPr>
      </w:pPr>
    </w:p>
    <w:p w:rsidR="0055561C" w:rsidRDefault="0055561C" w:rsidP="0055561C">
      <w:pPr>
        <w:pStyle w:val="ListParagraph"/>
        <w:ind w:left="1267"/>
        <w:rPr>
          <w:rFonts w:ascii="Times New Roman" w:hAnsi="Times New Roman"/>
          <w:lang w:eastAsia="ja-JP"/>
        </w:rPr>
      </w:pPr>
    </w:p>
    <w:p w:rsidR="0055561C" w:rsidRDefault="0055561C" w:rsidP="0055561C">
      <w:pPr>
        <w:pStyle w:val="Heading3"/>
        <w:numPr>
          <w:ilvl w:val="2"/>
          <w:numId w:val="6"/>
        </w:numPr>
      </w:pPr>
      <w:r>
        <w:t>Environment</w:t>
      </w:r>
    </w:p>
    <w:p w:rsidR="0055561C" w:rsidRDefault="0055561C" w:rsidP="0055561C">
      <w:pPr>
        <w:rPr>
          <w:lang w:val="en-GB" w:eastAsia="ja-JP"/>
        </w:rPr>
      </w:pPr>
    </w:p>
    <w:p w:rsidR="0055561C" w:rsidRDefault="0055561C" w:rsidP="0055561C">
      <w:pPr>
        <w:rPr>
          <w:lang w:val="en-GB" w:eastAsia="ja-JP"/>
        </w:rPr>
      </w:pPr>
      <w:r>
        <w:rPr>
          <w:lang w:val="en-GB" w:eastAsia="ja-JP"/>
        </w:rPr>
        <w:t xml:space="preserve">The list below contain the sequence of software BSMS requires, lower or higher version of specified software might be use as well, but in-order for BSMS to run with any qualms , you are required to follow strictly the specification below: </w:t>
      </w:r>
    </w:p>
    <w:p w:rsidR="0055561C" w:rsidRDefault="0055561C" w:rsidP="0055561C">
      <w:pPr>
        <w:rPr>
          <w:lang w:val="en-GB" w:eastAsia="ja-JP"/>
        </w:rPr>
      </w:pPr>
    </w:p>
    <w:p w:rsidR="0055561C" w:rsidRDefault="0055561C" w:rsidP="0055561C">
      <w:pPr>
        <w:pStyle w:val="ListParagraph"/>
        <w:numPr>
          <w:ilvl w:val="0"/>
          <w:numId w:val="7"/>
        </w:numPr>
        <w:rPr>
          <w:lang w:val="en-GB" w:eastAsia="ja-JP"/>
        </w:rPr>
      </w:pPr>
      <w:r>
        <w:rPr>
          <w:lang w:val="en-GB" w:eastAsia="ja-JP"/>
        </w:rPr>
        <w:t>Operating System : Windows 10 (Copyright 2017 Educational Version)</w:t>
      </w:r>
    </w:p>
    <w:p w:rsidR="001D47C9" w:rsidRDefault="001D47C9" w:rsidP="0055561C">
      <w:pPr>
        <w:pStyle w:val="ListParagraph"/>
        <w:numPr>
          <w:ilvl w:val="0"/>
          <w:numId w:val="7"/>
        </w:numPr>
        <w:rPr>
          <w:lang w:val="en-GB" w:eastAsia="ja-JP"/>
        </w:rPr>
      </w:pPr>
      <w:r>
        <w:rPr>
          <w:lang w:val="en-GB" w:eastAsia="ja-JP"/>
        </w:rPr>
        <w:t>Server : IIS 11.0</w:t>
      </w:r>
    </w:p>
    <w:p w:rsidR="001D47C9" w:rsidRDefault="001D47C9" w:rsidP="0055561C">
      <w:pPr>
        <w:pStyle w:val="ListParagraph"/>
        <w:numPr>
          <w:ilvl w:val="0"/>
          <w:numId w:val="7"/>
        </w:numPr>
        <w:rPr>
          <w:lang w:val="en-GB" w:eastAsia="ja-JP"/>
        </w:rPr>
      </w:pPr>
      <w:r>
        <w:rPr>
          <w:lang w:val="en-GB" w:eastAsia="ja-JP"/>
        </w:rPr>
        <w:t xml:space="preserve">Database : </w:t>
      </w:r>
      <w:proofErr w:type="spellStart"/>
      <w:r>
        <w:rPr>
          <w:lang w:val="en-GB" w:eastAsia="ja-JP"/>
        </w:rPr>
        <w:t>Sql</w:t>
      </w:r>
      <w:proofErr w:type="spellEnd"/>
      <w:r>
        <w:rPr>
          <w:lang w:val="en-GB" w:eastAsia="ja-JP"/>
        </w:rPr>
        <w:t xml:space="preserve"> Server 2014 and </w:t>
      </w:r>
      <w:proofErr w:type="spellStart"/>
      <w:r>
        <w:rPr>
          <w:lang w:val="en-GB" w:eastAsia="ja-JP"/>
        </w:rPr>
        <w:t>Sql</w:t>
      </w:r>
      <w:proofErr w:type="spellEnd"/>
      <w:r>
        <w:rPr>
          <w:lang w:val="en-GB" w:eastAsia="ja-JP"/>
        </w:rPr>
        <w:t xml:space="preserve"> Management Studio</w:t>
      </w:r>
    </w:p>
    <w:p w:rsidR="001D47C9" w:rsidRDefault="001D47C9" w:rsidP="0055561C">
      <w:pPr>
        <w:pStyle w:val="ListParagraph"/>
        <w:numPr>
          <w:ilvl w:val="0"/>
          <w:numId w:val="7"/>
        </w:numPr>
        <w:rPr>
          <w:lang w:val="en-GB" w:eastAsia="ja-JP"/>
        </w:rPr>
      </w:pPr>
      <w:r>
        <w:rPr>
          <w:lang w:val="en-GB" w:eastAsia="ja-JP"/>
        </w:rPr>
        <w:t>.Net Framework 4.0</w:t>
      </w:r>
    </w:p>
    <w:p w:rsidR="001D47C9" w:rsidRPr="001D47C9" w:rsidRDefault="001D47C9" w:rsidP="001D47C9">
      <w:pPr>
        <w:rPr>
          <w:rFonts w:ascii="Times New Roman" w:hAnsi="Times New Roman"/>
          <w:lang w:eastAsia="ja-JP"/>
        </w:rPr>
      </w:pPr>
    </w:p>
    <w:p w:rsidR="001D47C9" w:rsidRDefault="001D47C9" w:rsidP="001D47C9">
      <w:pPr>
        <w:pStyle w:val="Heading3"/>
        <w:numPr>
          <w:ilvl w:val="2"/>
          <w:numId w:val="6"/>
        </w:numPr>
      </w:pPr>
      <w:r>
        <w:t>Application Installation</w:t>
      </w:r>
    </w:p>
    <w:p w:rsidR="001D47C9" w:rsidRDefault="001D47C9" w:rsidP="001D47C9">
      <w:pPr>
        <w:rPr>
          <w:lang w:val="en-GB" w:eastAsia="ja-JP"/>
        </w:rPr>
      </w:pPr>
    </w:p>
    <w:p w:rsidR="001D47C9" w:rsidRPr="001D47C9" w:rsidRDefault="001D47C9" w:rsidP="001D47C9">
      <w:pPr>
        <w:rPr>
          <w:rFonts w:ascii="Times New Roman" w:hAnsi="Times New Roman"/>
          <w:lang w:eastAsia="ja-JP"/>
        </w:rPr>
      </w:pPr>
    </w:p>
    <w:p w:rsidR="001D47C9" w:rsidRDefault="001D47C9" w:rsidP="001D47C9">
      <w:pPr>
        <w:pStyle w:val="Heading4"/>
      </w:pPr>
      <w:r>
        <w:lastRenderedPageBreak/>
        <w:t>Database Creation</w:t>
      </w:r>
    </w:p>
    <w:p w:rsidR="0055561C" w:rsidRPr="0055561C" w:rsidRDefault="001D47C9" w:rsidP="0055561C">
      <w:pPr>
        <w:rPr>
          <w:lang w:val="en-GB" w:eastAsia="ja-JP"/>
        </w:rPr>
      </w:pPr>
      <w:r>
        <w:rPr>
          <w:lang w:val="en-GB" w:eastAsia="ja-JP"/>
        </w:rPr>
        <w:t>Note : Install Database dependency and Manage</w:t>
      </w:r>
      <w:bookmarkStart w:id="0" w:name="_GoBack"/>
      <w:bookmarkEnd w:id="0"/>
    </w:p>
    <w:p w:rsidR="000435AE" w:rsidRPr="000435AE" w:rsidRDefault="000435AE" w:rsidP="000435AE">
      <w:pPr>
        <w:pStyle w:val="ListParagraph"/>
        <w:rPr>
          <w:sz w:val="28"/>
        </w:rPr>
      </w:pPr>
    </w:p>
    <w:sectPr w:rsidR="000435AE" w:rsidRPr="0004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3227D"/>
    <w:multiLevelType w:val="hybridMultilevel"/>
    <w:tmpl w:val="305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45B94"/>
    <w:multiLevelType w:val="hybridMultilevel"/>
    <w:tmpl w:val="FF34073C"/>
    <w:lvl w:ilvl="0" w:tplc="AC801E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73D97"/>
    <w:multiLevelType w:val="multilevel"/>
    <w:tmpl w:val="804ED7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3276" w:hanging="576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19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AE"/>
    <w:rsid w:val="000435AE"/>
    <w:rsid w:val="001D47C9"/>
    <w:rsid w:val="004A4BB8"/>
    <w:rsid w:val="0055561C"/>
    <w:rsid w:val="0060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4E96C-D944-42B9-BBD2-E8020C16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5A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561C"/>
    <w:pPr>
      <w:keepNext/>
      <w:keepLines/>
      <w:numPr>
        <w:numId w:val="2"/>
      </w:numPr>
      <w:spacing w:before="480" w:after="0" w:line="360" w:lineRule="auto"/>
      <w:outlineLvl w:val="0"/>
    </w:pPr>
    <w:rPr>
      <w:rFonts w:ascii="Times New Roman" w:eastAsiaTheme="majorEastAsia" w:hAnsi="Times New Roman"/>
      <w:b/>
      <w:bCs/>
      <w:color w:val="2E74B5" w:themeColor="accent1" w:themeShade="BF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35AE"/>
    <w:pPr>
      <w:keepNext/>
      <w:keepLines/>
      <w:numPr>
        <w:ilvl w:val="1"/>
        <w:numId w:val="2"/>
      </w:numPr>
      <w:spacing w:before="120" w:after="240" w:line="360" w:lineRule="auto"/>
      <w:outlineLvl w:val="1"/>
    </w:pPr>
    <w:rPr>
      <w:rFonts w:ascii="Times New Roman" w:eastAsiaTheme="majorEastAsia" w:hAnsi="Times New Roman"/>
      <w:b/>
      <w:bCs/>
      <w:color w:val="5B9BD5" w:themeColor="accent1"/>
      <w:sz w:val="28"/>
      <w:szCs w:val="28"/>
      <w:lang w:val="en-GB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35AE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/>
      <w:b/>
      <w:bCs/>
      <w:color w:val="5B9BD5" w:themeColor="accent1"/>
      <w:sz w:val="24"/>
      <w:szCs w:val="24"/>
      <w:lang w:val="en-GB"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35AE"/>
    <w:pPr>
      <w:keepNext/>
      <w:keepLines/>
      <w:numPr>
        <w:ilvl w:val="3"/>
        <w:numId w:val="2"/>
      </w:numPr>
      <w:spacing w:before="240" w:after="240" w:line="360" w:lineRule="auto"/>
      <w:outlineLvl w:val="3"/>
    </w:pPr>
    <w:rPr>
      <w:rFonts w:ascii="Times New Roman" w:eastAsiaTheme="majorEastAsia" w:hAnsi="Times New Roman"/>
      <w:b/>
      <w:bCs/>
      <w:iCs/>
      <w:color w:val="5B9BD5" w:themeColor="accent1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35AE"/>
    <w:pPr>
      <w:keepNext/>
      <w:keepLines/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  <w:szCs w:val="21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35AE"/>
    <w:pPr>
      <w:keepNext/>
      <w:keepLines/>
      <w:numPr>
        <w:ilvl w:val="5"/>
        <w:numId w:val="2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1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AE"/>
    <w:pPr>
      <w:keepNext/>
      <w:keepLines/>
      <w:numPr>
        <w:ilvl w:val="6"/>
        <w:numId w:val="2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AE"/>
    <w:pPr>
      <w:keepNext/>
      <w:keepLines/>
      <w:numPr>
        <w:ilvl w:val="7"/>
        <w:numId w:val="2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AE"/>
    <w:pPr>
      <w:keepNext/>
      <w:keepLines/>
      <w:numPr>
        <w:ilvl w:val="8"/>
        <w:numId w:val="2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435A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0435AE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0435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61C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35AE"/>
    <w:rPr>
      <w:rFonts w:ascii="Times New Roman" w:eastAsiaTheme="majorEastAsia" w:hAnsi="Times New Roman" w:cs="Times New Roman"/>
      <w:b/>
      <w:bCs/>
      <w:color w:val="5B9BD5" w:themeColor="accent1"/>
      <w:sz w:val="28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435AE"/>
    <w:rPr>
      <w:rFonts w:ascii="Times New Roman" w:eastAsiaTheme="majorEastAsia" w:hAnsi="Times New Roman" w:cs="Times New Roman"/>
      <w:b/>
      <w:bCs/>
      <w:color w:val="5B9BD5" w:themeColor="accent1"/>
      <w:sz w:val="24"/>
      <w:szCs w:val="24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435AE"/>
    <w:rPr>
      <w:rFonts w:ascii="Times New Roman" w:eastAsiaTheme="majorEastAsia" w:hAnsi="Times New Roman" w:cs="Times New Roman"/>
      <w:b/>
      <w:bCs/>
      <w:iCs/>
      <w:color w:val="5B9BD5" w:themeColor="accent1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435AE"/>
    <w:rPr>
      <w:rFonts w:asciiTheme="majorHAnsi" w:eastAsiaTheme="majorEastAsia" w:hAnsiTheme="majorHAnsi" w:cstheme="majorBidi"/>
      <w:color w:val="1F4D78" w:themeColor="accent1" w:themeShade="7F"/>
      <w:sz w:val="20"/>
      <w:szCs w:val="2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0435AE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A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Lord</dc:creator>
  <cp:keywords/>
  <dc:description/>
  <cp:lastModifiedBy>Star Lord</cp:lastModifiedBy>
  <cp:revision>1</cp:revision>
  <dcterms:created xsi:type="dcterms:W3CDTF">2017-08-08T12:44:00Z</dcterms:created>
  <dcterms:modified xsi:type="dcterms:W3CDTF">2017-08-08T13:15:00Z</dcterms:modified>
</cp:coreProperties>
</file>