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6E" w:rsidRPr="00301AF7" w:rsidRDefault="00301AF7" w:rsidP="00301AF7">
      <w:pPr>
        <w:pStyle w:val="a5"/>
        <w:numPr>
          <w:ilvl w:val="0"/>
          <w:numId w:val="1"/>
        </w:numPr>
        <w:spacing w:beforeLines="100" w:before="312"/>
        <w:ind w:left="408" w:hangingChars="170" w:hanging="408"/>
        <w:rPr>
          <w:rFonts w:ascii="仿宋" w:eastAsia="仿宋" w:hAnsi="仿宋"/>
          <w:sz w:val="24"/>
          <w:szCs w:val="24"/>
        </w:rPr>
      </w:pPr>
      <w:r w:rsidRPr="00301AF7">
        <w:rPr>
          <w:rFonts w:ascii="仿宋" w:eastAsia="仿宋" w:hAnsi="仿宋"/>
          <w:sz w:val="24"/>
          <w:szCs w:val="24"/>
        </w:rPr>
        <w:t>Baseline_o2o.py</w:t>
      </w:r>
      <w:r w:rsidRPr="00301AF7">
        <w:rPr>
          <w:rFonts w:ascii="仿宋" w:eastAsia="仿宋" w:hAnsi="仿宋" w:hint="eastAsia"/>
          <w:sz w:val="24"/>
          <w:szCs w:val="24"/>
        </w:rPr>
        <w:t>文件供同学们在完成《数据工程基础实践实验指导书》中部分实验任务参考</w:t>
      </w:r>
      <w:r w:rsidR="00C14BBA">
        <w:rPr>
          <w:rFonts w:ascii="仿宋" w:eastAsia="仿宋" w:hAnsi="仿宋" w:hint="eastAsia"/>
          <w:sz w:val="24"/>
          <w:szCs w:val="24"/>
        </w:rPr>
        <w:t>（</w:t>
      </w:r>
      <w:bookmarkStart w:id="0" w:name="_GoBack"/>
      <w:r w:rsidR="00C14BBA">
        <w:rPr>
          <w:rFonts w:ascii="仿宋" w:eastAsia="仿宋" w:hAnsi="仿宋" w:hint="eastAsia"/>
          <w:sz w:val="24"/>
          <w:szCs w:val="24"/>
        </w:rPr>
        <w:t>部分实验任务在实验指导书中给出的代码截图可能不全，无法直接运行</w:t>
      </w:r>
      <w:bookmarkEnd w:id="0"/>
      <w:r w:rsidR="00C14BBA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01AF7" w:rsidRDefault="003D0019" w:rsidP="00301AF7">
      <w:pPr>
        <w:pStyle w:val="a5"/>
        <w:numPr>
          <w:ilvl w:val="0"/>
          <w:numId w:val="1"/>
        </w:numPr>
        <w:spacing w:beforeLines="100" w:before="312"/>
        <w:ind w:left="408" w:hangingChars="170" w:hanging="408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本</w:t>
      </w:r>
      <w:r w:rsidR="00301AF7">
        <w:rPr>
          <w:rFonts w:ascii="仿宋" w:eastAsia="仿宋" w:hAnsi="仿宋" w:hint="eastAsia"/>
          <w:sz w:val="24"/>
          <w:szCs w:val="24"/>
        </w:rPr>
        <w:t>解决</w:t>
      </w:r>
      <w:proofErr w:type="gramEnd"/>
      <w:r w:rsidR="00301AF7">
        <w:rPr>
          <w:rFonts w:ascii="仿宋" w:eastAsia="仿宋" w:hAnsi="仿宋" w:hint="eastAsia"/>
          <w:sz w:val="24"/>
          <w:szCs w:val="24"/>
        </w:rPr>
        <w:t>方案</w:t>
      </w:r>
      <w:r>
        <w:rPr>
          <w:rFonts w:ascii="仿宋" w:eastAsia="仿宋" w:hAnsi="仿宋" w:hint="eastAsia"/>
          <w:sz w:val="24"/>
          <w:szCs w:val="24"/>
        </w:rPr>
        <w:t>的</w:t>
      </w:r>
      <w:r w:rsidR="00301AF7">
        <w:rPr>
          <w:rFonts w:ascii="仿宋" w:eastAsia="仿宋" w:hAnsi="仿宋" w:hint="eastAsia"/>
          <w:sz w:val="24"/>
          <w:szCs w:val="24"/>
        </w:rPr>
        <w:t>天池线上测评AUC=0.7065，提高成绩需要从：结合业务进一步提取特征、改进或者引入新的模型、构造差异度较大的模型进行模型融合等方面入手予以改进。</w:t>
      </w:r>
    </w:p>
    <w:p w:rsidR="00EB3739" w:rsidRDefault="00EB3739" w:rsidP="00301AF7">
      <w:pPr>
        <w:pStyle w:val="a5"/>
        <w:numPr>
          <w:ilvl w:val="0"/>
          <w:numId w:val="1"/>
        </w:numPr>
        <w:spacing w:beforeLines="100" w:before="312"/>
        <w:ind w:left="408" w:hangingChars="170" w:hanging="408"/>
        <w:rPr>
          <w:rFonts w:ascii="仿宋" w:eastAsia="仿宋" w:hAnsi="仿宋"/>
          <w:sz w:val="24"/>
          <w:szCs w:val="24"/>
        </w:rPr>
      </w:pPr>
      <w:r w:rsidRPr="00301AF7">
        <w:rPr>
          <w:rFonts w:ascii="仿宋" w:eastAsia="仿宋" w:hAnsi="仿宋"/>
          <w:sz w:val="24"/>
          <w:szCs w:val="24"/>
        </w:rPr>
        <w:t>Baseline_o2o.py</w:t>
      </w:r>
      <w:r w:rsidRPr="00301AF7">
        <w:rPr>
          <w:rFonts w:ascii="仿宋" w:eastAsia="仿宋" w:hAnsi="仿宋" w:hint="eastAsia"/>
          <w:sz w:val="24"/>
          <w:szCs w:val="24"/>
        </w:rPr>
        <w:t>文件</w:t>
      </w:r>
      <w:r>
        <w:rPr>
          <w:rFonts w:ascii="仿宋" w:eastAsia="仿宋" w:hAnsi="仿宋" w:hint="eastAsia"/>
          <w:sz w:val="24"/>
          <w:szCs w:val="24"/>
        </w:rPr>
        <w:t>已</w:t>
      </w:r>
      <w:r w:rsidRPr="00EB3739">
        <w:rPr>
          <w:rFonts w:ascii="仿宋" w:eastAsia="仿宋" w:hAnsi="仿宋" w:hint="eastAsia"/>
          <w:b/>
          <w:color w:val="FF0000"/>
          <w:sz w:val="24"/>
          <w:szCs w:val="24"/>
        </w:rPr>
        <w:t>列入代码</w:t>
      </w:r>
      <w:proofErr w:type="gramStart"/>
      <w:r w:rsidRPr="00EB3739">
        <w:rPr>
          <w:rFonts w:ascii="仿宋" w:eastAsia="仿宋" w:hAnsi="仿宋" w:hint="eastAsia"/>
          <w:b/>
          <w:color w:val="FF0000"/>
          <w:sz w:val="24"/>
          <w:szCs w:val="24"/>
        </w:rPr>
        <w:t>查重文件</w:t>
      </w:r>
      <w:proofErr w:type="gramEnd"/>
      <w:r w:rsidRPr="00EB3739">
        <w:rPr>
          <w:rFonts w:ascii="仿宋" w:eastAsia="仿宋" w:hAnsi="仿宋" w:hint="eastAsia"/>
          <w:b/>
          <w:color w:val="FF0000"/>
          <w:sz w:val="24"/>
          <w:szCs w:val="24"/>
        </w:rPr>
        <w:t>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01AF7" w:rsidRDefault="00301AF7" w:rsidP="00301AF7">
      <w:pPr>
        <w:pStyle w:val="a5"/>
        <w:numPr>
          <w:ilvl w:val="0"/>
          <w:numId w:val="1"/>
        </w:numPr>
        <w:spacing w:beforeLines="100" w:before="312"/>
        <w:ind w:left="408" w:hangingChars="170" w:hanging="408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运行需要修改文件的读入和输出位置</w:t>
      </w:r>
    </w:p>
    <w:p w:rsidR="00301AF7" w:rsidRPr="00301AF7" w:rsidRDefault="00301AF7" w:rsidP="00301AF7">
      <w:pPr>
        <w:pStyle w:val="a5"/>
        <w:spacing w:beforeLines="100" w:before="312"/>
        <w:ind w:left="408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311140" cy="4015740"/>
            <wp:effectExtent l="0" t="0" r="3810" b="3810"/>
            <wp:docPr id="1" name="图片 1" descr="C:\Users\Administrator\Documents\Tencent Files\4476505\Image\C2C\VSFJLC]}A41K~CQGW3Y88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476505\Image\C2C\VSFJLC]}A41K~CQGW3Y88T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56"/>
                    <a:stretch/>
                  </pic:blipFill>
                  <pic:spPr bwMode="auto">
                    <a:xfrm>
                      <a:off x="0" y="0"/>
                      <a:ext cx="5313873" cy="401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AF7" w:rsidRPr="0030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448" w:rsidRDefault="00225448" w:rsidP="00301AF7">
      <w:r>
        <w:separator/>
      </w:r>
    </w:p>
  </w:endnote>
  <w:endnote w:type="continuationSeparator" w:id="0">
    <w:p w:rsidR="00225448" w:rsidRDefault="00225448" w:rsidP="0030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448" w:rsidRDefault="00225448" w:rsidP="00301AF7">
      <w:r>
        <w:separator/>
      </w:r>
    </w:p>
  </w:footnote>
  <w:footnote w:type="continuationSeparator" w:id="0">
    <w:p w:rsidR="00225448" w:rsidRDefault="00225448" w:rsidP="0030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36B4"/>
    <w:multiLevelType w:val="hybridMultilevel"/>
    <w:tmpl w:val="19DC81E8"/>
    <w:lvl w:ilvl="0" w:tplc="EF2CFB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5C"/>
    <w:rsid w:val="000C216E"/>
    <w:rsid w:val="001F2C5C"/>
    <w:rsid w:val="00225448"/>
    <w:rsid w:val="00301AF7"/>
    <w:rsid w:val="003C4CA9"/>
    <w:rsid w:val="003D0019"/>
    <w:rsid w:val="00820313"/>
    <w:rsid w:val="00C14BBA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AF7"/>
    <w:rPr>
      <w:sz w:val="18"/>
      <w:szCs w:val="18"/>
    </w:rPr>
  </w:style>
  <w:style w:type="paragraph" w:styleId="a5">
    <w:name w:val="List Paragraph"/>
    <w:basedOn w:val="a"/>
    <w:uiPriority w:val="34"/>
    <w:qFormat/>
    <w:rsid w:val="00301A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1A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1A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AF7"/>
    <w:rPr>
      <w:sz w:val="18"/>
      <w:szCs w:val="18"/>
    </w:rPr>
  </w:style>
  <w:style w:type="paragraph" w:styleId="a5">
    <w:name w:val="List Paragraph"/>
    <w:basedOn w:val="a"/>
    <w:uiPriority w:val="34"/>
    <w:qFormat/>
    <w:rsid w:val="00301A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01A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2019-10-24T05:14:00Z</dcterms:created>
  <dcterms:modified xsi:type="dcterms:W3CDTF">2019-10-24T05:28:00Z</dcterms:modified>
</cp:coreProperties>
</file>