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Background on Machine learning </w:t>
      </w:r>
    </w:p>
    <w:p w:rsidR="00000000" w:rsidDel="00000000" w:rsidP="00000000" w:rsidRDefault="00000000" w:rsidRPr="00000000" w14:paraId="00000002">
      <w:pPr>
        <w:rPr>
          <w:sz w:val="24"/>
          <w:szCs w:val="24"/>
        </w:rPr>
      </w:pPr>
      <w:r w:rsidDel="00000000" w:rsidR="00000000" w:rsidRPr="00000000">
        <w:rPr>
          <w:sz w:val="24"/>
          <w:szCs w:val="24"/>
          <w:rtl w:val="0"/>
        </w:rPr>
        <w:t xml:space="preserve">Gaining popularity in research and being the centre of technological advancements in all domains, machine learning is a field that focuses on providing data-driven, intelligent answers to research questions. We generally divide it into Supervised Learning, Unsupervised Learning, and Reinforcement Learning. </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046819" cy="2454465"/>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46819" cy="24544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Fig 2.1</w:t>
      </w:r>
    </w:p>
    <w:p w:rsidR="00000000" w:rsidDel="00000000" w:rsidP="00000000" w:rsidRDefault="00000000" w:rsidRPr="00000000" w14:paraId="00000006">
      <w:pPr>
        <w:rPr>
          <w:sz w:val="24"/>
          <w:szCs w:val="24"/>
        </w:rPr>
      </w:pPr>
      <w:r w:rsidDel="00000000" w:rsidR="00000000" w:rsidRPr="00000000">
        <w:rPr>
          <w:sz w:val="24"/>
          <w:szCs w:val="24"/>
          <w:rtl w:val="0"/>
        </w:rPr>
        <w:t xml:space="preserve">Supervised Learning (SL) is the domain where we try to map inputs to outputs using labelled data. The SL task is either a classification task or a regression task. In classification, we use features of a particular object in order to predict its class (i.e. classifying a malignant or benign tumour). In regression where we use features of an object to try to predict another feature of that object, i.e. predicting the price of a house using features of size, location. </w:t>
      </w:r>
    </w:p>
    <w:p w:rsidR="00000000" w:rsidDel="00000000" w:rsidP="00000000" w:rsidRDefault="00000000" w:rsidRPr="00000000" w14:paraId="00000007">
      <w:pPr>
        <w:rPr>
          <w:sz w:val="24"/>
          <w:szCs w:val="24"/>
        </w:rPr>
      </w:pPr>
      <w:r w:rsidDel="00000000" w:rsidR="00000000" w:rsidRPr="00000000">
        <w:rPr>
          <w:sz w:val="24"/>
          <w:szCs w:val="24"/>
          <w:rtl w:val="0"/>
        </w:rPr>
        <w:t xml:space="preserve">Unsupervised Learning (UL) uses unlabeled data in order to divide it into an unknown set of classes, extract specific structures from the data …etc. We divide UL into Parametric UL where we assume probabilistic distribution of the data based on specific parameters, and the mission is to try and get those parameters so that we can predict the future. The other field of UL is Non-Parametric UL. Here, we make no assumptions about the data, and we only group the data into clusters with resembling features. </w:t>
      </w:r>
    </w:p>
    <w:p w:rsidR="00000000" w:rsidDel="00000000" w:rsidP="00000000" w:rsidRDefault="00000000" w:rsidRPr="00000000" w14:paraId="00000008">
      <w:pPr>
        <w:rPr>
          <w:sz w:val="24"/>
          <w:szCs w:val="24"/>
        </w:rPr>
      </w:pPr>
      <w:r w:rsidDel="00000000" w:rsidR="00000000" w:rsidRPr="00000000">
        <w:rPr>
          <w:sz w:val="24"/>
          <w:szCs w:val="24"/>
          <w:rtl w:val="0"/>
        </w:rPr>
        <w:t xml:space="preserve">Although a large number of problems can be solved using these two methods of learning, the real power and research start when we start talking about the opportunities Artificial Neural Networks ANNs provide. These are trials of modelling the process of thinking that lies inside a human brain. A neural net is a collection of small processing units called neurons that receive input, use its predefined function to calculate a result then output this result to another neuron or the user. Collecting a group of neurons, we create a neural net that can take multiple inputs and use complex functions to get a single output. We call each level of neurons a layer; we have an input layer, output,  hidden layers.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786544" cy="3175176"/>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86544" cy="31751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Fig 2.2</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Deep Learning DL is an application on ANNs where we have many levels of hidden layers typically more than three. We use this architecture to solve problems with increasing levels of complexity and individual requirements. The most famous divisions of deep learning are Convolutional Neural Networks CNNs and Recurrent Neural Networks RNNs. CNNs use filters to tackle problems in relation to pictures and images. These problems include object detections, image classification and much more in-depth domain problems. The focus of RNNs is time-varying data, i.e. data that require time-based context to solve. The most important application of this is Natural Language Processing NLP which needs text context data to get general speech understanding. </w:t>
      </w:r>
    </w:p>
    <w:p w:rsidR="00000000" w:rsidDel="00000000" w:rsidP="00000000" w:rsidRDefault="00000000" w:rsidRPr="00000000" w14:paraId="0000000F">
      <w:pPr>
        <w:rPr>
          <w:b w:val="1"/>
          <w:sz w:val="28"/>
          <w:szCs w:val="28"/>
          <w:u w:val="single"/>
        </w:rPr>
      </w:pPr>
      <w:r w:rsidDel="00000000" w:rsidR="00000000" w:rsidRPr="00000000">
        <w:rPr>
          <w:b w:val="1"/>
          <w:sz w:val="28"/>
          <w:szCs w:val="28"/>
          <w:u w:val="single"/>
          <w:rtl w:val="0"/>
        </w:rPr>
        <w:t xml:space="preserve">Reinforcement Learning Introduction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Reinforcement Learning RL is the third type of machine learning domain. It is learning what to do so to maximize a digital reward signal [1]. The problem is as one where an agent (i.e. a player in a game) is traversing an environment, and he takes actions and collects rewards as he goes. We can describe the whole problem as an environment </w:t>
      </w:r>
      <w:r w:rsidDel="00000000" w:rsidR="00000000" w:rsidRPr="00000000">
        <w:rPr>
          <w:rFonts w:ascii="Courier New" w:cs="Courier New" w:eastAsia="Courier New" w:hAnsi="Courier New"/>
          <w:sz w:val="24"/>
          <w:szCs w:val="24"/>
          <w:rtl w:val="0"/>
        </w:rPr>
        <w:t xml:space="preserve">env</w:t>
      </w:r>
      <w:r w:rsidDel="00000000" w:rsidR="00000000" w:rsidRPr="00000000">
        <w:rPr>
          <w:sz w:val="24"/>
          <w:szCs w:val="24"/>
          <w:rtl w:val="0"/>
        </w:rPr>
        <w:t xml:space="preserve"> that can be described as a state-space </w:t>
      </w: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that consists of states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that describe fully the world that can affect or be affected by the decisions made by the agent. The agent can take an action from an action space where </w:t>
      </w:r>
      <w:r w:rsidDel="00000000" w:rsidR="00000000" w:rsidRPr="00000000">
        <w:rPr>
          <w:rFonts w:ascii="Courier New" w:cs="Courier New" w:eastAsia="Courier New" w:hAnsi="Courier New"/>
          <w:i w:val="1"/>
          <w:sz w:val="24"/>
          <w:szCs w:val="24"/>
          <w:rtl w:val="0"/>
        </w:rPr>
        <w:t xml:space="preserve">a</w:t>
      </w:r>
      <m:oMath>
        <m:r>
          <w:rPr>
            <w:rFonts w:ascii="Cambria Math" w:cs="Cambria Math" w:eastAsia="Cambria Math" w:hAnsi="Cambria Math"/>
            <w:sz w:val="24"/>
            <w:szCs w:val="24"/>
          </w:rPr>
          <m:t xml:space="preserve"> ϵ A</m:t>
        </m:r>
      </m:oMath>
      <w:r w:rsidDel="00000000" w:rsidR="00000000" w:rsidRPr="00000000">
        <w:rPr>
          <w:rFonts w:ascii="Calibri" w:cs="Calibri" w:eastAsia="Calibri" w:hAnsi="Calibri"/>
          <w:i w:val="1"/>
          <w:sz w:val="24"/>
          <w:szCs w:val="24"/>
          <w:rtl w:val="0"/>
        </w:rPr>
        <w:t xml:space="preserve"> </w:t>
      </w:r>
      <w:r w:rsidDel="00000000" w:rsidR="00000000" w:rsidRPr="00000000">
        <w:rPr>
          <w:sz w:val="24"/>
          <w:szCs w:val="24"/>
          <w:rtl w:val="0"/>
        </w:rPr>
        <w:t xml:space="preserve">that will change its state and receive a reward </w:t>
      </w:r>
      <w:r w:rsidDel="00000000" w:rsidR="00000000" w:rsidRPr="00000000">
        <w:rPr>
          <w:rFonts w:ascii="Courier New" w:cs="Courier New" w:eastAsia="Courier New" w:hAnsi="Courier New"/>
          <w:i w:val="1"/>
          <w:sz w:val="24"/>
          <w:szCs w:val="24"/>
          <w:rtl w:val="0"/>
        </w:rPr>
        <w:t xml:space="preserve">r</w:t>
      </w:r>
      <w:r w:rsidDel="00000000" w:rsidR="00000000" w:rsidRPr="00000000">
        <w:rPr>
          <w:sz w:val="24"/>
          <w:szCs w:val="24"/>
          <w:rtl w:val="0"/>
        </w:rPr>
        <w:t xml:space="preserve"> where </w:t>
      </w:r>
      <w:r w:rsidDel="00000000" w:rsidR="00000000" w:rsidRPr="00000000">
        <w:rPr>
          <w:rFonts w:ascii="Courier New" w:cs="Courier New" w:eastAsia="Courier New" w:hAnsi="Courier New"/>
          <w:i w:val="1"/>
          <w:sz w:val="24"/>
          <w:szCs w:val="24"/>
          <w:rtl w:val="0"/>
        </w:rPr>
        <w:t xml:space="preserve">r</w:t>
      </w:r>
      <m:oMath>
        <m:r>
          <w:rPr>
            <w:rFonts w:ascii="Cambria Math" w:cs="Cambria Math" w:eastAsia="Cambria Math" w:hAnsi="Cambria Math"/>
            <w:sz w:val="24"/>
            <w:szCs w:val="24"/>
          </w:rPr>
          <m:t xml:space="preserve"> ∈R</m:t>
        </m:r>
      </m:oMath>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This Mathematical representation means that an RL problem can be described as a Markov Decision Process MDP. In an MDP we have the concepts of a reward function </w:t>
      </w:r>
      <m:oMath>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oMath>
      <w:r w:rsidDel="00000000" w:rsidR="00000000" w:rsidRPr="00000000">
        <w:rPr>
          <w:sz w:val="24"/>
          <w:szCs w:val="24"/>
          <w:rtl w:val="0"/>
        </w:rPr>
        <w:t xml:space="preserve"> which can map states to rewards achieved when reaching that state. In an episodic process (one with a clear starting state and a terminal state) the total reward is the accumulation of each reward received through the journey traversing the environment until reaching the terminal state.  This total reward is the value we are trying to maximize in our RL problem.</w:t>
      </w:r>
    </w:p>
    <w:p w:rsidR="00000000" w:rsidDel="00000000" w:rsidP="00000000" w:rsidRDefault="00000000" w:rsidRPr="00000000" w14:paraId="00000011">
      <w:pPr>
        <w:ind w:left="1440"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687804" cy="1775756"/>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87804" cy="177575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Another concept apparent in MDPs is the concept of a policy </w:t>
      </w:r>
      <m:oMath>
        <m:r>
          <w:rPr>
            <w:rFonts w:ascii="Cambria Math" w:cs="Cambria Math" w:eastAsia="Cambria Math" w:hAnsi="Cambria Math"/>
            <w:sz w:val="24"/>
            <w:szCs w:val="24"/>
          </w:rPr>
          <m:t xml:space="preserve">ח</m:t>
        </m:r>
      </m:oMath>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which defines the path (also known as trajectory </w:t>
      </w:r>
      <w:r w:rsidDel="00000000" w:rsidR="00000000" w:rsidRPr="00000000">
        <w:rPr>
          <w:rFonts w:ascii="Courier New" w:cs="Courier New" w:eastAsia="Courier New" w:hAnsi="Courier New"/>
          <w:i w:val="1"/>
          <w:sz w:val="24"/>
          <w:szCs w:val="24"/>
          <w:rtl w:val="0"/>
        </w:rPr>
        <w:t xml:space="preserve">τ</w:t>
      </w:r>
      <w:r w:rsidDel="00000000" w:rsidR="00000000" w:rsidRPr="00000000">
        <w:rPr>
          <w:sz w:val="24"/>
          <w:szCs w:val="24"/>
          <w:rtl w:val="0"/>
        </w:rPr>
        <w:t xml:space="preserve">) that the agent will take during the episode. What the policy </w:t>
      </w:r>
      <m:oMath>
        <m:r>
          <w:rPr>
            <w:rFonts w:ascii="Cambria Math" w:cs="Cambria Math" w:eastAsia="Cambria Math" w:hAnsi="Cambria Math"/>
            <w:sz w:val="24"/>
            <w:szCs w:val="24"/>
          </w:rPr>
          <m:t xml:space="preserve">ח</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oMath>
      <w:r w:rsidDel="00000000" w:rsidR="00000000" w:rsidRPr="00000000">
        <w:rPr>
          <w:sz w:val="24"/>
          <w:szCs w:val="24"/>
          <w:rtl w:val="0"/>
        </w:rPr>
        <w:t xml:space="preserve"> maps are state action pairs i.e. what action to take when an agent is in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There are two types of policies, either a deterministic policy; one that the agent is told exactly what action to make when arriving at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where</w:t>
      </w:r>
      <w:r w:rsidDel="00000000" w:rsidR="00000000" w:rsidRPr="00000000">
        <w:rPr>
          <w:rFonts w:ascii="Courier New" w:cs="Courier New" w:eastAsia="Courier New" w:hAnsi="Courier New"/>
          <w:sz w:val="24"/>
          <w:szCs w:val="24"/>
          <w:rtl w:val="0"/>
        </w:rPr>
        <w:t xml:space="preserve"> a</w:t>
      </w:r>
      <m:oMath>
        <m:r>
          <w:rPr>
            <w:rFonts w:ascii="Cambria Math" w:cs="Cambria Math" w:eastAsia="Cambria Math" w:hAnsi="Cambria Math"/>
            <w:sz w:val="24"/>
            <w:szCs w:val="24"/>
          </w:rPr>
          <m:t xml:space="preserve">=ח</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oMath>
      <w:r w:rsidDel="00000000" w:rsidR="00000000" w:rsidRPr="00000000">
        <w:rPr>
          <w:sz w:val="24"/>
          <w:szCs w:val="24"/>
          <w:rtl w:val="0"/>
        </w:rPr>
        <w:t xml:space="preserve">. The other type of policy is a stochastic policy; here the agent is told in probabilistic values the probability of taking action </w:t>
      </w:r>
      <w:r w:rsidDel="00000000" w:rsidR="00000000" w:rsidRPr="00000000">
        <w:rPr>
          <w:rFonts w:ascii="Courier New" w:cs="Courier New" w:eastAsia="Courier New" w:hAnsi="Courier New"/>
          <w:sz w:val="24"/>
          <w:szCs w:val="24"/>
          <w:rtl w:val="0"/>
        </w:rPr>
        <w:t xml:space="preserve">a</w:t>
      </w:r>
      <w:r w:rsidDel="00000000" w:rsidR="00000000" w:rsidRPr="00000000">
        <w:rPr>
          <w:sz w:val="24"/>
          <w:szCs w:val="24"/>
          <w:rtl w:val="0"/>
        </w:rPr>
        <w:t xml:space="preserve"> when in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where</w:t>
      </w:r>
    </w:p>
    <w:p w:rsidR="00000000" w:rsidDel="00000000" w:rsidP="00000000" w:rsidRDefault="00000000" w:rsidRPr="00000000" w14:paraId="00000013">
      <w:pPr>
        <w:jc w:val="center"/>
        <w:rPr>
          <w:sz w:val="24"/>
          <w:szCs w:val="24"/>
        </w:rPr>
      </w:pPr>
      <m:oMath>
        <m:r>
          <w:rPr>
            <w:rFonts w:ascii="Cambria Math" w:cs="Cambria Math" w:eastAsia="Cambria Math" w:hAnsi="Cambria Math"/>
            <w:sz w:val="24"/>
            <w:szCs w:val="24"/>
          </w:rPr>
          <m:t xml:space="preserve">ח(</m:t>
        </m:r>
      </m:oMath>
      <w:r w:rsidDel="00000000" w:rsidR="00000000" w:rsidRPr="00000000">
        <w:rPr>
          <w:rFonts w:ascii="Courier New" w:cs="Courier New" w:eastAsia="Courier New" w:hAnsi="Courier New"/>
          <w:sz w:val="24"/>
          <w:szCs w:val="24"/>
          <w:rtl w:val="0"/>
        </w:rPr>
        <w:t xml:space="preserve">a|s</w:t>
      </w:r>
      <m:oMath>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oMath>
      <w:r w:rsidDel="00000000" w:rsidR="00000000" w:rsidRPr="00000000">
        <w:rPr>
          <w:rFonts w:ascii="Courier New" w:cs="Courier New" w:eastAsia="Courier New" w:hAnsi="Courier New"/>
          <w:sz w:val="24"/>
          <w:szCs w:val="24"/>
          <w:rtl w:val="0"/>
        </w:rPr>
        <w:t xml:space="preserve">a|</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Achieving the maximum reward possible implies that we will take the best possible policy that will give the maximum reward at each step. This policy is called the optimal policy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ח</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and accordingly, we can say that the goal of RL is to find the optimal policy for the environment that we work in. Finding this optimal policy requires a way to measure the optimality or goodness of a certain policy and this can be done using a Value Function </w:t>
      </w:r>
      <m:oMath>
        <m:r>
          <w:rPr>
            <w:rFonts w:ascii="Cambria Math" w:cs="Cambria Math" w:eastAsia="Cambria Math" w:hAnsi="Cambria Math"/>
            <w:sz w:val="24"/>
            <w:szCs w:val="24"/>
          </w:rPr>
          <m:t xml:space="preserve">V(</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oMath>
      <w:r w:rsidDel="00000000" w:rsidR="00000000" w:rsidRPr="00000000">
        <w:rPr>
          <w:sz w:val="24"/>
          <w:szCs w:val="24"/>
          <w:rtl w:val="0"/>
        </w:rPr>
        <w:t xml:space="preserve"> which is the total amount of reward an agent is expected to accumulate over the future starting at current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[1]. This can be expressed as </w:t>
      </w:r>
    </w:p>
    <w:p w:rsidR="00000000" w:rsidDel="00000000" w:rsidP="00000000" w:rsidRDefault="00000000" w:rsidRPr="00000000" w14:paraId="00000015">
      <w:pPr>
        <w:ind w:firstLine="720"/>
        <w:jc w:val="center"/>
        <w:rPr>
          <w:rFonts w:ascii="Courier New" w:cs="Courier New" w:eastAsia="Courier New" w:hAnsi="Courier New"/>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ח</m:t>
            </m:r>
          </m:sub>
        </m:sSub>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ח</m:t>
                </m:r>
              </m:sub>
            </m:sSub>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16">
      <w:pPr>
        <w:rPr>
          <w:sz w:val="24"/>
          <w:szCs w:val="24"/>
        </w:rPr>
      </w:pPr>
      <w:r w:rsidDel="00000000" w:rsidR="00000000" w:rsidRPr="00000000">
        <w:rPr>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ח</m:t>
            </m:r>
          </m:sub>
        </m:sSub>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oMath>
      <w:r w:rsidDel="00000000" w:rsidR="00000000" w:rsidRPr="00000000">
        <w:rPr>
          <w:sz w:val="24"/>
          <w:szCs w:val="24"/>
          <w:rtl w:val="0"/>
        </w:rPr>
        <w:t xml:space="preserve">  is the set of rewards expected to be accumulated starting at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and following policy </w:t>
      </w:r>
      <w:sdt>
        <w:sdtPr>
          <w:tag w:val="goog_rdk_0"/>
        </w:sdtPr>
        <w:sdtContent>
          <w:r w:rsidDel="00000000" w:rsidR="00000000" w:rsidRPr="00000000">
            <w:rPr>
              <w:rFonts w:ascii="Cousine" w:cs="Cousine" w:eastAsia="Cousine" w:hAnsi="Cousine"/>
              <w:sz w:val="24"/>
              <w:szCs w:val="24"/>
              <w:rtl w:val="1"/>
            </w:rPr>
            <w:t xml:space="preserve">ח</w:t>
          </w:r>
        </w:sdtContent>
      </w:sdt>
      <w:r w:rsidDel="00000000" w:rsidR="00000000" w:rsidRPr="00000000">
        <w:rPr>
          <w:sz w:val="24"/>
          <w:szCs w:val="24"/>
          <w:rtl w:val="0"/>
        </w:rPr>
        <w:t xml:space="preserve"> until the end of the episode. </w:t>
      </w:r>
    </w:p>
    <w:p w:rsidR="00000000" w:rsidDel="00000000" w:rsidP="00000000" w:rsidRDefault="00000000" w:rsidRPr="00000000" w14:paraId="00000017">
      <w:pPr>
        <w:rPr>
          <w:sz w:val="24"/>
          <w:szCs w:val="24"/>
        </w:rPr>
      </w:pPr>
      <w:r w:rsidDel="00000000" w:rsidR="00000000" w:rsidRPr="00000000">
        <w:rPr>
          <w:sz w:val="24"/>
          <w:szCs w:val="24"/>
          <w:rtl w:val="0"/>
        </w:rPr>
        <w:t xml:space="preserve">Using the definition of return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which is given by:</w:t>
      </w:r>
    </w:p>
    <w:p w:rsidR="00000000" w:rsidDel="00000000" w:rsidP="00000000" w:rsidRDefault="00000000" w:rsidRPr="00000000" w14:paraId="0000001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r>
          <w:rPr>
            <w:rFonts w:ascii="Cambria Math" w:cs="Cambria Math" w:eastAsia="Cambria Math" w:hAnsi="Cambria Math"/>
            <w:sz w:val="24"/>
            <w:szCs w:val="24"/>
          </w:rPr>
          <m:t>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T-1</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oMath>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We could re-write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ח</m:t>
            </m:r>
          </m:sub>
        </m:sSub>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s</w:t>
      </w:r>
      <m:oMath>
        <m:r>
          <w:rPr>
            <w:rFonts w:ascii="Cambria Math" w:cs="Cambria Math" w:eastAsia="Cambria Math" w:hAnsi="Cambria Math"/>
            <w:sz w:val="24"/>
            <w:szCs w:val="24"/>
          </w:rPr>
          <m:t xml:space="preserve">)</m:t>
        </m:r>
      </m:oMath>
      <w:r w:rsidDel="00000000" w:rsidR="00000000" w:rsidRPr="00000000">
        <w:rPr>
          <w:sz w:val="24"/>
          <w:szCs w:val="24"/>
          <w:rtl w:val="0"/>
        </w:rPr>
        <w:t xml:space="preserve"> as</w:t>
      </w:r>
    </w:p>
    <w:p w:rsidR="00000000" w:rsidDel="00000000" w:rsidP="00000000" w:rsidRDefault="00000000" w:rsidRPr="00000000" w14:paraId="0000001B">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E</m:t>
        </m:r>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oMath>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Representing the environment is the model, which is a mapping of what the environment behaviour in response to the agent’s action with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ss'</m:t>
            </m:r>
          </m:sub>
          <m:sup>
            <m:r>
              <w:rPr>
                <w:rFonts w:ascii="Cambria Math" w:cs="Cambria Math" w:eastAsia="Cambria Math" w:hAnsi="Cambria Math"/>
                <w:sz w:val="24"/>
                <w:szCs w:val="24"/>
              </w:rPr>
              <m:t xml:space="preserve">a</m:t>
            </m:r>
          </m:sup>
        </m:sSubSup>
      </m:oMath>
      <w:r w:rsidDel="00000000" w:rsidR="00000000" w:rsidRPr="00000000">
        <w:rPr>
          <w:sz w:val="24"/>
          <w:szCs w:val="24"/>
          <w:rtl w:val="0"/>
        </w:rPr>
        <w:t xml:space="preserve"> describing the probability of arriving at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when taking action </w:t>
      </w:r>
      <w:r w:rsidDel="00000000" w:rsidR="00000000" w:rsidRPr="00000000">
        <w:rPr>
          <w:rFonts w:ascii="Courier New" w:cs="Courier New" w:eastAsia="Courier New" w:hAnsi="Courier New"/>
          <w:sz w:val="24"/>
          <w:szCs w:val="24"/>
          <w:rtl w:val="0"/>
        </w:rPr>
        <w:t xml:space="preserve">a</w:t>
      </w:r>
      <w:r w:rsidDel="00000000" w:rsidR="00000000" w:rsidRPr="00000000">
        <w:rPr>
          <w:sz w:val="24"/>
          <w:szCs w:val="24"/>
          <w:rtl w:val="0"/>
        </w:rPr>
        <w:t xml:space="preserve"> at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and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up>
            <m:r>
              <w:rPr>
                <w:rFonts w:ascii="Cambria Math" w:cs="Cambria Math" w:eastAsia="Cambria Math" w:hAnsi="Cambria Math"/>
                <w:sz w:val="24"/>
                <w:szCs w:val="24"/>
              </w:rPr>
              <m:t xml:space="preserve">a</m:t>
            </m:r>
          </m:sup>
        </m:sSubSup>
      </m:oMath>
      <w:r w:rsidDel="00000000" w:rsidR="00000000" w:rsidRPr="00000000">
        <w:rPr>
          <w:sz w:val="24"/>
          <w:szCs w:val="24"/>
          <w:rtl w:val="0"/>
        </w:rPr>
        <w:t xml:space="preserve"> being the expected reward for arriving at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taking action </w:t>
      </w:r>
      <w:r w:rsidDel="00000000" w:rsidR="00000000" w:rsidRPr="00000000">
        <w:rPr>
          <w:rFonts w:ascii="Courier New" w:cs="Courier New" w:eastAsia="Courier New" w:hAnsi="Courier New"/>
          <w:sz w:val="24"/>
          <w:szCs w:val="24"/>
          <w:rtl w:val="0"/>
        </w:rPr>
        <w:t xml:space="preserve">a</w:t>
      </w:r>
      <w:r w:rsidDel="00000000" w:rsidR="00000000" w:rsidRPr="00000000">
        <w:rPr>
          <w:sz w:val="24"/>
          <w:szCs w:val="24"/>
          <w:rtl w:val="0"/>
        </w:rPr>
        <w:t xml:space="preserve"> described as follows </w:t>
      </w:r>
    </w:p>
    <w:p w:rsidR="00000000" w:rsidDel="00000000" w:rsidP="00000000" w:rsidRDefault="00000000" w:rsidRPr="00000000" w14:paraId="0000001E">
      <w:pPr>
        <w:jc w:val="center"/>
        <w:rPr>
          <w:sz w:val="24"/>
          <w:szCs w:val="24"/>
        </w:rPr>
      </w:p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ss'</m:t>
            </m:r>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=P</m:t>
        </m:r>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 </m:t>
        </m:r>
        <m:r>
          <w:rPr/>
          <m:t xml:space="preserve">|</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oMath>
      <w:r w:rsidDel="00000000" w:rsidR="00000000" w:rsidRPr="00000000">
        <w:rPr>
          <w:rFonts w:ascii="Courier New" w:cs="Courier New" w:eastAsia="Courier New" w:hAnsi="Courier New"/>
          <w:sz w:val="24"/>
          <w:szCs w:val="24"/>
          <w:rtl w:val="0"/>
        </w:rPr>
        <w:t xml:space="preserve">a</w:t>
      </w:r>
      <m:oMath>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1F">
      <w:pPr>
        <w:rPr>
          <w:sz w:val="24"/>
          <w:szCs w:val="24"/>
        </w:rPr>
      </w:pPr>
      <w:r w:rsidDel="00000000" w:rsidR="00000000" w:rsidRPr="00000000">
        <w:rPr>
          <w:sz w:val="24"/>
          <w:szCs w:val="24"/>
          <w:rtl w:val="0"/>
        </w:rPr>
        <w:t xml:space="preserve">and</w:t>
      </w:r>
    </w:p>
    <w:p w:rsidR="00000000" w:rsidDel="00000000" w:rsidP="00000000" w:rsidRDefault="00000000" w:rsidRPr="00000000" w14:paraId="00000020">
      <w:pPr>
        <w:jc w:val="center"/>
        <w:rPr>
          <w:sz w:val="24"/>
          <w:szCs w:val="24"/>
        </w:rPr>
      </w:pP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m:t>
            </m:r>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 E</m:t>
        </m:r>
        <m:r>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r>
          <w:rPr/>
          <m:t xml:space="preserve">|</m:t>
        </m:r>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oMath>
      <w:r w:rsidDel="00000000" w:rsidR="00000000" w:rsidRPr="00000000">
        <w:rPr>
          <w:rFonts w:ascii="Courier New" w:cs="Courier New" w:eastAsia="Courier New" w:hAnsi="Courier New"/>
          <w:sz w:val="24"/>
          <w:szCs w:val="24"/>
          <w:rtl w:val="0"/>
        </w:rPr>
        <w:t xml:space="preserve">a</w:t>
      </w:r>
      <m:oMath>
        <m:r>
          <w:rPr>
            <w:rFonts w:ascii="Cambria Math" w:cs="Cambria Math" w:eastAsia="Cambria Math" w:hAnsi="Cambria Math"/>
            <w:sz w:val="24"/>
            <w:szCs w:val="24"/>
          </w:rPr>
          <m:t xml:space="preserve">]</m:t>
        </m:r>
      </m:oMath>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Following, the optimal value function of a state </w:t>
      </w:r>
      <w:r w:rsidDel="00000000" w:rsidR="00000000" w:rsidRPr="00000000">
        <w:rPr>
          <w:rFonts w:ascii="Courier New" w:cs="Courier New" w:eastAsia="Courier New" w:hAnsi="Courier New"/>
          <w:sz w:val="24"/>
          <w:szCs w:val="24"/>
          <w:rtl w:val="0"/>
        </w:rPr>
        <w:t xml:space="preserve">s</w:t>
      </w:r>
      <w:r w:rsidDel="00000000" w:rsidR="00000000" w:rsidRPr="00000000">
        <w:rPr>
          <w:sz w:val="24"/>
          <w:szCs w:val="24"/>
          <w:rtl w:val="0"/>
        </w:rPr>
        <w:t xml:space="preserve"> following a policy </w:t>
      </w:r>
      <m:oMath>
        <m:r>
          <w:rPr>
            <w:rFonts w:ascii="Cambria Math" w:cs="Cambria Math" w:eastAsia="Cambria Math" w:hAnsi="Cambria Math"/>
            <w:sz w:val="24"/>
            <w:szCs w:val="24"/>
          </w:rPr>
          <m:t xml:space="preserve">ח</m:t>
        </m:r>
      </m:oMath>
      <w:r w:rsidDel="00000000" w:rsidR="00000000" w:rsidRPr="00000000">
        <w:rPr>
          <w:sz w:val="24"/>
          <w:szCs w:val="24"/>
          <w:rtl w:val="0"/>
        </w:rPr>
        <w:t xml:space="preserve"> in a number of steps H is given by</w:t>
      </w:r>
    </w:p>
    <w:p w:rsidR="00000000" w:rsidDel="00000000" w:rsidP="00000000" w:rsidRDefault="00000000" w:rsidRPr="00000000" w14:paraId="00000022">
      <w:pPr>
        <w:jc w:val="center"/>
        <w:rPr>
          <w:sz w:val="24"/>
          <w:szCs w:val="24"/>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ח</m:t>
            </m:r>
          </m:sub>
          <m:sup>
            <m:r>
              <w:rPr>
                <w:rFonts w:ascii="Cambria Math" w:cs="Cambria Math" w:eastAsia="Cambria Math" w:hAnsi="Cambria Math"/>
                <w:sz w:val="28"/>
                <w:szCs w:val="28"/>
              </w:rPr>
              <m:t xml:space="preserve">*</m:t>
            </m:r>
          </m:sup>
        </m:sSubSup>
        <m:r>
          <w:rPr>
            <w:rFonts w:ascii="Cambria Math" w:cs="Cambria Math" w:eastAsia="Cambria Math" w:hAnsi="Cambria Math"/>
            <w:sz w:val="28"/>
            <w:szCs w:val="28"/>
          </w:rPr>
          <m:t xml:space="preserve">(</m:t>
        </m:r>
      </m:oMath>
      <w:r w:rsidDel="00000000" w:rsidR="00000000" w:rsidRPr="00000000">
        <w:rPr>
          <w:rFonts w:ascii="Courier New" w:cs="Courier New" w:eastAsia="Courier New" w:hAnsi="Courier New"/>
          <w:sz w:val="28"/>
          <w:szCs w:val="28"/>
          <w:rtl w:val="0"/>
        </w:rPr>
        <w:t xml:space="preserve">s</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max</m:t>
            </m:r>
          </m:e>
          <m:sub>
            <m:r>
              <w:rPr>
                <w:rFonts w:ascii="Cambria Math" w:cs="Cambria Math" w:eastAsia="Cambria Math" w:hAnsi="Cambria Math"/>
                <w:sz w:val="28"/>
                <w:szCs w:val="28"/>
              </w:rPr>
              <m:t xml:space="preserve">ח</m:t>
            </m:r>
          </m:sub>
        </m:sSub>
        <m:r>
          <w:rPr>
            <w:rFonts w:ascii="Cambria Math" w:cs="Cambria Math" w:eastAsia="Cambria Math" w:hAnsi="Cambria Math"/>
            <w:sz w:val="28"/>
            <w:szCs w:val="28"/>
          </w:rPr>
          <m:t xml:space="preserve"> E[ </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t=0</m:t>
            </m:r>
          </m:sub>
          <m:sup>
            <m:r>
              <w:rPr>
                <w:rFonts w:ascii="Cambria Math" w:cs="Cambria Math" w:eastAsia="Cambria Math" w:hAnsi="Cambria Math"/>
                <w:sz w:val="28"/>
                <w:szCs w:val="28"/>
              </w:rPr>
              <m:t xml:space="preserve">H</m:t>
            </m:r>
          </m:sup>
        </m:nary>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γ</m:t>
            </m:r>
          </m:e>
          <m:sup>
            <m:r>
              <w:rPr>
                <w:rFonts w:ascii="Cambria Math" w:cs="Cambria Math" w:eastAsia="Cambria Math" w:hAnsi="Cambria Math"/>
                <w:sz w:val="28"/>
                <w:szCs w:val="28"/>
              </w:rPr>
              <m:t xml:space="preserve">t</m:t>
            </m:r>
          </m:sup>
        </m:sSup>
        <m:r>
          <w:rPr>
            <w:rFonts w:ascii="Cambria Math" w:cs="Cambria Math" w:eastAsia="Cambria Math" w:hAnsi="Cambria Math"/>
            <w:sz w:val="28"/>
            <w:szCs w:val="28"/>
          </w:rPr>
          <m:t xml:space="preserve">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R</m:t>
            </m:r>
          </m:e>
          <m: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  </m:t>
            </m:r>
          </m:sub>
          <m:sup>
            <m:r>
              <w:rPr>
                <w:rFonts w:ascii="Cambria Math" w:cs="Cambria Math" w:eastAsia="Cambria Math" w:hAnsi="Cambria Math"/>
                <w:sz w:val="28"/>
                <w:szCs w:val="28"/>
              </w:rPr>
              <m:t xml:space="preserve">a</m:t>
            </m:r>
          </m:sup>
        </m:sSubSup>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 </m:t>
        </m:r>
      </m:oMath>
      <w:r w:rsidDel="00000000" w:rsidR="00000000" w:rsidRPr="00000000">
        <w:rPr>
          <w:rFonts w:ascii="Courier New" w:cs="Courier New" w:eastAsia="Courier New" w:hAnsi="Courier New"/>
          <w:sz w:val="28"/>
          <w:szCs w:val="28"/>
          <w:rtl w:val="0"/>
        </w:rPr>
        <w:t xml:space="preserve">s</w:t>
      </w:r>
      <m:oMath>
        <m:r>
          <w:rPr>
            <w:rFonts w:ascii="Cambria Math" w:cs="Cambria Math" w:eastAsia="Cambria Math" w:hAnsi="Cambria Math"/>
            <w:sz w:val="28"/>
            <w:szCs w:val="28"/>
          </w:rPr>
          <m:t xml:space="preserve">]</m:t>
        </m:r>
      </m:oMath>
      <w:r w:rsidDel="00000000" w:rsidR="00000000" w:rsidRPr="00000000">
        <w:rPr>
          <w:sz w:val="24"/>
          <w:szCs w:val="24"/>
          <w:rtl w:val="0"/>
        </w:rPr>
        <w:t xml:space="preserve"> </w:t>
      </w:r>
    </w:p>
    <w:p w:rsidR="00000000" w:rsidDel="00000000" w:rsidP="00000000" w:rsidRDefault="00000000" w:rsidRPr="00000000" w14:paraId="00000023">
      <w:pPr>
        <w:rPr>
          <w:sz w:val="24"/>
          <w:szCs w:val="24"/>
        </w:rPr>
      </w:pPr>
      <w:r w:rsidDel="00000000" w:rsidR="00000000" w:rsidRPr="00000000">
        <w:rPr>
          <w:sz w:val="24"/>
          <w:szCs w:val="24"/>
          <w:rtl w:val="0"/>
        </w:rPr>
        <w:t xml:space="preserve">and the process of finding the best possible value function of a given policy and then updating the policy in order to find the best policy is called the policy iteration and it can be given by the algorithm (Value Update or Bellman Update Backup):</w:t>
      </w:r>
    </w:p>
    <w:p w:rsidR="00000000" w:rsidDel="00000000" w:rsidP="00000000" w:rsidRDefault="00000000" w:rsidRPr="00000000" w14:paraId="00000024">
      <w:pPr>
        <w:rPr>
          <w:sz w:val="24"/>
          <w:szCs w:val="24"/>
        </w:rPr>
      </w:pPr>
      <w:r w:rsidDel="00000000" w:rsidR="00000000" w:rsidRPr="00000000">
        <w:rPr>
          <w:sz w:val="24"/>
          <w:szCs w:val="24"/>
          <w:rtl w:val="0"/>
        </w:rPr>
        <w:tab/>
        <w:t xml:space="preserve">Start with </w:t>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0</m:t>
            </m:r>
          </m:sub>
          <m:sup>
            <m:r>
              <w:rPr>
                <w:rFonts w:ascii="Cambria Math" w:cs="Cambria Math" w:eastAsia="Cambria Math" w:hAnsi="Cambria Math"/>
                <w:sz w:val="24"/>
                <w:szCs w:val="24"/>
              </w:rPr>
              <m:t xml:space="preserve">*</m:t>
            </m:r>
          </m:sup>
        </m:sSub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=0</m:t>
        </m:r>
      </m:oMath>
      <w:r w:rsidDel="00000000" w:rsidR="00000000" w:rsidRPr="00000000">
        <w:rPr>
          <w:sz w:val="24"/>
          <w:szCs w:val="24"/>
          <w:rtl w:val="0"/>
        </w:rPr>
        <w:t xml:space="preserve"> ;</w:t>
      </w:r>
    </w:p>
    <w:p w:rsidR="00000000" w:rsidDel="00000000" w:rsidP="00000000" w:rsidRDefault="00000000" w:rsidRPr="00000000" w14:paraId="00000025">
      <w:pPr>
        <w:rPr>
          <w:sz w:val="24"/>
          <w:szCs w:val="24"/>
        </w:rPr>
      </w:pPr>
      <w:r w:rsidDel="00000000" w:rsidR="00000000" w:rsidRPr="00000000">
        <w:rPr>
          <w:sz w:val="24"/>
          <w:szCs w:val="24"/>
          <w:rtl w:val="0"/>
        </w:rPr>
        <w:tab/>
        <w:t xml:space="preserve">For k = 1, 2, …, H:</w:t>
      </w:r>
    </w:p>
    <w:p w:rsidR="00000000" w:rsidDel="00000000" w:rsidP="00000000" w:rsidRDefault="00000000" w:rsidRPr="00000000" w14:paraId="00000026">
      <w:pPr>
        <w:rPr>
          <w:sz w:val="24"/>
          <w:szCs w:val="24"/>
        </w:rPr>
      </w:pPr>
      <w:r w:rsidDel="00000000" w:rsidR="00000000" w:rsidRPr="00000000">
        <w:rPr>
          <w:sz w:val="24"/>
          <w:szCs w:val="24"/>
          <w:rtl w:val="0"/>
        </w:rPr>
        <w:tab/>
        <w:tab/>
        <w:t xml:space="preserve">For all states </w:t>
      </w:r>
      <w:r w:rsidDel="00000000" w:rsidR="00000000" w:rsidRPr="00000000">
        <w:rPr>
          <w:rFonts w:ascii="Courier New" w:cs="Courier New" w:eastAsia="Courier New" w:hAnsi="Courier New"/>
          <w:sz w:val="28"/>
          <w:szCs w:val="28"/>
          <w:rtl w:val="0"/>
        </w:rPr>
        <w:t xml:space="preserve">s</w:t>
      </w:r>
      <w:r w:rsidDel="00000000" w:rsidR="00000000" w:rsidRPr="00000000">
        <w:rPr>
          <w:sz w:val="24"/>
          <w:szCs w:val="24"/>
          <w:rtl w:val="0"/>
        </w:rPr>
        <w:t xml:space="preserve"> in </w:t>
      </w: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w:t>
      </w:r>
    </w:p>
    <w:p w:rsidR="00000000" w:rsidDel="00000000" w:rsidP="00000000" w:rsidRDefault="00000000" w:rsidRPr="00000000" w14:paraId="00000027">
      <w:pPr>
        <w:rPr>
          <w:sz w:val="28"/>
          <w:szCs w:val="28"/>
        </w:rPr>
      </w:pPr>
      <w:r w:rsidDel="00000000" w:rsidR="00000000" w:rsidRPr="00000000">
        <w:rPr>
          <w:sz w:val="24"/>
          <w:szCs w:val="24"/>
          <w:rtl w:val="0"/>
        </w:rPr>
        <w:tab/>
        <w:tab/>
        <w:tab/>
      </w:r>
      <m:oMath>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k</m:t>
            </m:r>
          </m:sub>
          <m:sup>
            <m:r>
              <w:rPr>
                <w:rFonts w:ascii="Cambria Math" w:cs="Cambria Math" w:eastAsia="Cambria Math" w:hAnsi="Cambria Math"/>
                <w:sz w:val="24"/>
                <w:szCs w:val="24"/>
              </w:rPr>
              <m:t xml:space="preserve">*</m:t>
            </m:r>
          </m:sup>
        </m:sSub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sub>
          <m:sup/>
        </m:nary>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ss'</m:t>
            </m:r>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 a,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e>
            </m:d>
            <m:r>
              <w:rPr>
                <w:rFonts w:ascii="Cambria Math" w:cs="Cambria Math" w:eastAsia="Cambria Math" w:hAnsi="Cambria Math"/>
                <w:sz w:val="24"/>
                <w:szCs w:val="24"/>
              </w:rPr>
              <m:t xml:space="preserve">+ </m:t>
            </m:r>
            <m:r>
              <w:rPr>
                <w:rFonts w:ascii="Cambria Math" w:cs="Cambria Math" w:eastAsia="Cambria Math" w:hAnsi="Cambria Math"/>
                <w:sz w:val="28"/>
                <w:szCs w:val="28"/>
              </w:rPr>
              <m:t xml:space="preserve">γ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k-1</m:t>
                </m:r>
              </m:sub>
              <m:sup>
                <m:r>
                  <w:rPr>
                    <w:rFonts w:ascii="Cambria Math" w:cs="Cambria Math" w:eastAsia="Cambria Math" w:hAnsi="Cambria Math"/>
                    <w:sz w:val="28"/>
                    <w:szCs w:val="28"/>
                  </w:rPr>
                  <m:t xml:space="preserve">*</m:t>
                </m:r>
              </m:sup>
            </m:sSub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m:t>
                    </m:r>
                  </m:e>
                  <m:sup>
                    <m:r>
                      <w:rPr>
                        <w:rFonts w:ascii="Cambria Math" w:cs="Cambria Math" w:eastAsia="Cambria Math" w:hAnsi="Cambria Math"/>
                        <w:sz w:val="28"/>
                        <w:szCs w:val="28"/>
                      </w:rPr>
                      <m:t xml:space="preserve">'</m:t>
                    </m:r>
                  </m:sup>
                </m:sSup>
              </m:e>
            </m:d>
          </m:e>
        </m:d>
      </m:oMath>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8"/>
          <w:szCs w:val="28"/>
          <w:rtl w:val="0"/>
        </w:rPr>
        <w:tab/>
        <w:tab/>
        <w:tab/>
      </w:r>
      <m:oMath>
        <m:sSubSup>
          <m:sSubSupPr>
            <m:ctrlPr>
              <w:rPr>
                <w:rFonts w:ascii="Cambria Math" w:cs="Cambria Math" w:eastAsia="Cambria Math" w:hAnsi="Cambria Math"/>
                <w:sz w:val="24"/>
                <w:szCs w:val="24"/>
              </w:rPr>
            </m:ctrlPr>
          </m:sSubSupPr>
          <m:e>
            <m:r>
              <m:t>Π</m:t>
            </m:r>
          </m:e>
          <m:sub>
            <m:r>
              <w:rPr>
                <w:rFonts w:ascii="Cambria Math" w:cs="Cambria Math" w:eastAsia="Cambria Math" w:hAnsi="Cambria Math"/>
                <w:sz w:val="24"/>
                <w:szCs w:val="24"/>
              </w:rPr>
              <m:t xml:space="preserve">k</m:t>
            </m:r>
          </m:sub>
          <m:sup>
            <m:r>
              <w:rPr>
                <w:rFonts w:ascii="Cambria Math" w:cs="Cambria Math" w:eastAsia="Cambria Math" w:hAnsi="Cambria Math"/>
                <w:sz w:val="24"/>
                <w:szCs w:val="24"/>
              </w:rPr>
              <m:t xml:space="preserve">*</m:t>
            </m:r>
          </m:sup>
        </m:sSub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argmax</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sub>
          <m:sup/>
        </m:nary>
        <m:r>
          <w:rPr>
            <w:rFonts w:ascii="Cambria Math" w:cs="Cambria Math" w:eastAsia="Cambria Math" w:hAnsi="Cambria Math"/>
            <w:sz w:val="24"/>
            <w:szCs w:val="24"/>
          </w:rPr>
          <m:t xml:space="preserve"> </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ss'</m:t>
            </m:r>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 a,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e>
            </m:d>
            <m:r>
              <w:rPr>
                <w:rFonts w:ascii="Cambria Math" w:cs="Cambria Math" w:eastAsia="Cambria Math" w:hAnsi="Cambria Math"/>
                <w:sz w:val="24"/>
                <w:szCs w:val="24"/>
              </w:rPr>
              <m:t xml:space="preserve">+ </m:t>
            </m:r>
            <m:r>
              <w:rPr>
                <w:rFonts w:ascii="Cambria Math" w:cs="Cambria Math" w:eastAsia="Cambria Math" w:hAnsi="Cambria Math"/>
                <w:sz w:val="28"/>
                <w:szCs w:val="28"/>
              </w:rPr>
              <m:t xml:space="preserve">γ </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V</m:t>
                </m:r>
              </m:e>
              <m:sub>
                <m:r>
                  <w:rPr>
                    <w:rFonts w:ascii="Cambria Math" w:cs="Cambria Math" w:eastAsia="Cambria Math" w:hAnsi="Cambria Math"/>
                    <w:sz w:val="28"/>
                    <w:szCs w:val="28"/>
                  </w:rPr>
                  <m:t xml:space="preserve">k-1</m:t>
                </m:r>
              </m:sub>
              <m:sup>
                <m:r>
                  <w:rPr>
                    <w:rFonts w:ascii="Cambria Math" w:cs="Cambria Math" w:eastAsia="Cambria Math" w:hAnsi="Cambria Math"/>
                    <w:sz w:val="28"/>
                    <w:szCs w:val="28"/>
                  </w:rPr>
                  <m:t xml:space="preserve">*</m:t>
                </m:r>
              </m:sup>
            </m:sSub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m:t>
                    </m:r>
                  </m:e>
                  <m:sup>
                    <m:r>
                      <w:rPr>
                        <w:rFonts w:ascii="Cambria Math" w:cs="Cambria Math" w:eastAsia="Cambria Math" w:hAnsi="Cambria Math"/>
                        <w:sz w:val="28"/>
                        <w:szCs w:val="28"/>
                      </w:rPr>
                      <m:t xml:space="preserve">'</m:t>
                    </m:r>
                  </m:sup>
                </m:sSup>
              </m:e>
            </m:d>
          </m:e>
        </m:d>
      </m:oMath>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One alternative to using these dynamic programming methods of value iteration and policy iteration is to introduce a way to learn as the episode is going, using an entire set of visits over states to come up with the value function of each state. These methods are called Monte-Carlo methods and their basic concept is that the value of a state </w:t>
      </w:r>
      <m:oMath>
        <m:r>
          <w:rPr>
            <w:rFonts w:ascii="Cambria Math" w:cs="Cambria Math" w:eastAsia="Cambria Math" w:hAnsi="Cambria Math"/>
            <w:sz w:val="24"/>
            <w:szCs w:val="24"/>
          </w:rPr>
          <m:t xml:space="preserve">V(s)</m:t>
        </m:r>
      </m:oMath>
      <w:r w:rsidDel="00000000" w:rsidR="00000000" w:rsidRPr="00000000">
        <w:rPr>
          <w:sz w:val="24"/>
          <w:szCs w:val="24"/>
          <w:rtl w:val="0"/>
        </w:rPr>
        <w:t xml:space="preserve"> is calculated using a number of visits to the state in the episode </w:t>
      </w:r>
      <m:oMath>
        <m:r>
          <w:rPr>
            <w:rFonts w:ascii="Cambria Math" w:cs="Cambria Math" w:eastAsia="Cambria Math" w:hAnsi="Cambria Math"/>
            <w:sz w:val="24"/>
            <w:szCs w:val="24"/>
          </w:rPr>
          <m:t xml:space="preserve">N(s)</m:t>
        </m:r>
      </m:oMath>
      <w:r w:rsidDel="00000000" w:rsidR="00000000" w:rsidRPr="00000000">
        <w:rPr>
          <w:sz w:val="24"/>
          <w:szCs w:val="24"/>
          <w:rtl w:val="0"/>
        </w:rPr>
        <w:t xml:space="preserve"> and total return on that state </w:t>
      </w:r>
      <m:oMath>
        <m:r>
          <w:rPr>
            <w:rFonts w:ascii="Cambria Math" w:cs="Cambria Math" w:eastAsia="Cambria Math" w:hAnsi="Cambria Math"/>
            <w:sz w:val="24"/>
            <w:szCs w:val="24"/>
          </w:rPr>
          <m:t xml:space="preserve">S(s)</m:t>
        </m:r>
      </m:oMath>
      <w:r w:rsidDel="00000000" w:rsidR="00000000" w:rsidRPr="00000000">
        <w:rPr>
          <w:sz w:val="24"/>
          <w:szCs w:val="24"/>
          <w:rtl w:val="0"/>
        </w:rPr>
        <w:t xml:space="preserve"> by the following algorithm:</w:t>
      </w:r>
    </w:p>
    <w:p w:rsidR="00000000" w:rsidDel="00000000" w:rsidP="00000000" w:rsidRDefault="00000000" w:rsidRPr="00000000" w14:paraId="0000002A">
      <w:pPr>
        <w:ind w:firstLine="720"/>
        <w:rPr>
          <w:sz w:val="24"/>
          <w:szCs w:val="24"/>
        </w:rPr>
      </w:pPr>
      <w:r w:rsidDel="00000000" w:rsidR="00000000" w:rsidRPr="00000000">
        <w:rPr>
          <w:sz w:val="24"/>
          <w:szCs w:val="24"/>
          <w:rtl w:val="0"/>
        </w:rPr>
        <w:t xml:space="preserve">To evaluate s</w:t>
      </w:r>
    </w:p>
    <w:p w:rsidR="00000000" w:rsidDel="00000000" w:rsidP="00000000" w:rsidRDefault="00000000" w:rsidRPr="00000000" w14:paraId="0000002B">
      <w:pPr>
        <w:ind w:firstLine="720"/>
        <w:rPr>
          <w:sz w:val="24"/>
          <w:szCs w:val="24"/>
        </w:rPr>
      </w:pPr>
      <w:r w:rsidDel="00000000" w:rsidR="00000000" w:rsidRPr="00000000">
        <w:rPr>
          <w:sz w:val="24"/>
          <w:szCs w:val="24"/>
          <w:rtl w:val="0"/>
        </w:rPr>
        <w:t xml:space="preserve">Each timestep </w:t>
      </w:r>
      <w:r w:rsidDel="00000000" w:rsidR="00000000" w:rsidRPr="00000000">
        <w:rPr>
          <w:rFonts w:ascii="Courier New" w:cs="Courier New" w:eastAsia="Courier New" w:hAnsi="Courier New"/>
          <w:sz w:val="28"/>
          <w:szCs w:val="28"/>
          <w:rtl w:val="0"/>
        </w:rPr>
        <w:t xml:space="preserve">t</w:t>
      </w:r>
      <w:r w:rsidDel="00000000" w:rsidR="00000000" w:rsidRPr="00000000">
        <w:rPr>
          <w:sz w:val="24"/>
          <w:szCs w:val="24"/>
          <w:rtl w:val="0"/>
        </w:rPr>
        <w:t xml:space="preserve"> when </w:t>
      </w:r>
      <w:r w:rsidDel="00000000" w:rsidR="00000000" w:rsidRPr="00000000">
        <w:rPr>
          <w:rFonts w:ascii="Courier New" w:cs="Courier New" w:eastAsia="Courier New" w:hAnsi="Courier New"/>
          <w:sz w:val="28"/>
          <w:szCs w:val="28"/>
          <w:rtl w:val="0"/>
        </w:rPr>
        <w:t xml:space="preserve">s</w:t>
      </w:r>
      <w:r w:rsidDel="00000000" w:rsidR="00000000" w:rsidRPr="00000000">
        <w:rPr>
          <w:sz w:val="24"/>
          <w:szCs w:val="24"/>
          <w:rtl w:val="0"/>
        </w:rPr>
        <w:t xml:space="preserve"> is visited in an episode: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Increment counter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Increment total return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is given by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S</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s</m:t>
                </m:r>
              </m:e>
            </m:d>
          </m:num>
          <m:den>
            <m:r>
              <w:rPr>
                <w:rFonts w:ascii="Cambria Math" w:cs="Cambria Math" w:eastAsia="Cambria Math" w:hAnsi="Cambria Math"/>
                <w:b w:val="0"/>
                <w:i w:val="0"/>
                <w:smallCaps w:val="0"/>
                <w:strike w:val="0"/>
                <w:color w:val="000000"/>
                <w:sz w:val="28"/>
                <w:szCs w:val="28"/>
                <w:u w:val="none"/>
                <w:shd w:fill="auto" w:val="clear"/>
                <w:vertAlign w:val="baseline"/>
              </w:rPr>
              <m:t xml:space="preserve">N(s)</m:t>
            </m:r>
          </m:den>
        </m:f>
      </m:oMath>
      <w:r w:rsidDel="00000000" w:rsidR="00000000" w:rsidRPr="00000000">
        <w:rPr>
          <w:rtl w:val="0"/>
        </w:rPr>
      </w:r>
    </w:p>
    <w:p w:rsidR="00000000" w:rsidDel="00000000" w:rsidP="00000000" w:rsidRDefault="00000000" w:rsidRPr="00000000" w14:paraId="0000002F">
      <w:pPr>
        <w:ind w:firstLine="720"/>
        <w:rPr>
          <w:sz w:val="24"/>
          <w:szCs w:val="24"/>
        </w:rPr>
      </w:pPr>
      <w:r w:rsidDel="00000000" w:rsidR="00000000" w:rsidRPr="00000000">
        <w:rPr>
          <w:sz w:val="24"/>
          <w:szCs w:val="24"/>
          <w:rtl w:val="0"/>
        </w:rPr>
        <w:t xml:space="preserve">With </w:t>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ח</m:t>
            </m:r>
          </m:sub>
        </m:sSub>
        <m:r>
          <w:rPr>
            <w:rFonts w:ascii="Cambria Math" w:cs="Cambria Math" w:eastAsia="Cambria Math" w:hAnsi="Cambria Math"/>
            <w:sz w:val="24"/>
            <w:szCs w:val="24"/>
          </w:rPr>
          <m:t xml:space="preserve"> as N</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m:t>
            </m:r>
          </m:e>
        </m:d>
        <m:r>
          <w:rPr>
            <w:rFonts w:ascii="Cambria Math" w:cs="Cambria Math" w:eastAsia="Cambria Math" w:hAnsi="Cambria Math"/>
            <w:sz w:val="24"/>
            <w:szCs w:val="24"/>
          </w:rPr>
          <m:t xml:space="preserve">⟶ </m:t>
        </m:r>
        <m:r>
          <w:rPr>
            <w:rFonts w:ascii="Cambria Math" w:cs="Cambria Math" w:eastAsia="Cambria Math" w:hAnsi="Cambria Math"/>
            <w:sz w:val="24"/>
            <w:szCs w:val="24"/>
          </w:rPr>
          <m:t>∞</m:t>
        </m:r>
      </m:oMath>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Using this method and generalizing overall episodes:</w:t>
      </w:r>
    </w:p>
    <w:p w:rsidR="00000000" w:rsidDel="00000000" w:rsidP="00000000" w:rsidRDefault="00000000" w:rsidRPr="00000000" w14:paraId="00000031">
      <w:pPr>
        <w:rPr>
          <w:sz w:val="24"/>
          <w:szCs w:val="24"/>
        </w:rPr>
      </w:pPr>
      <w:r w:rsidDel="00000000" w:rsidR="00000000" w:rsidRPr="00000000">
        <w:rPr>
          <w:sz w:val="24"/>
          <w:szCs w:val="24"/>
          <w:rtl w:val="0"/>
        </w:rPr>
        <w:tab/>
        <w:t xml:space="preserve">For all states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with return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w:t>
      </w:r>
    </w:p>
    <w:p w:rsidR="00000000" w:rsidDel="00000000" w:rsidP="00000000" w:rsidRDefault="00000000" w:rsidRPr="00000000" w14:paraId="00000032">
      <w:pPr>
        <w:rPr>
          <w:sz w:val="24"/>
          <w:szCs w:val="24"/>
        </w:rPr>
      </w:pPr>
      <w:r w:rsidDel="00000000" w:rsidR="00000000" w:rsidRPr="00000000">
        <w:rPr>
          <w:sz w:val="24"/>
          <w:szCs w:val="24"/>
          <w:rtl w:val="0"/>
        </w:rPr>
        <w:tab/>
        <w:tab/>
        <w:t xml:space="preserve"> </w:t>
      </w:r>
      <m:oMath>
        <m:r>
          <w:rPr>
            <w:rFonts w:ascii="Cambria Math" w:cs="Cambria Math" w:eastAsia="Cambria Math" w:hAnsi="Cambria Math"/>
            <w:sz w:val="24"/>
            <w:szCs w:val="24"/>
          </w:rPr>
          <m:t xml:space="preserve">N</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⟵N(</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)+1</m:t>
        </m:r>
      </m:oMath>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ab/>
        <w:tab/>
        <w:t xml:space="preserve"> </w:t>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N</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den>
        </m:f>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ab/>
        <w:t xml:space="preserve">For non-stationary environments:</w:t>
      </w:r>
    </w:p>
    <w:p w:rsidR="00000000" w:rsidDel="00000000" w:rsidP="00000000" w:rsidRDefault="00000000" w:rsidRPr="00000000" w14:paraId="00000035">
      <w:pPr>
        <w:rPr>
          <w:sz w:val="24"/>
          <w:szCs w:val="24"/>
        </w:rPr>
      </w:pPr>
      <w:r w:rsidDel="00000000" w:rsidR="00000000" w:rsidRPr="00000000">
        <w:rPr>
          <w:sz w:val="24"/>
          <w:szCs w:val="24"/>
          <w:rtl w:val="0"/>
        </w:rPr>
        <w:tab/>
        <w:tab/>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α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e>
        </m:d>
      </m:oMath>
      <w:r w:rsidDel="00000000" w:rsidR="00000000" w:rsidRPr="00000000">
        <w:rPr>
          <w:sz w:val="24"/>
          <w:szCs w:val="24"/>
          <w:rtl w:val="0"/>
        </w:rPr>
        <w:t xml:space="preserve"> </w:t>
        <w:tab/>
        <w:tab/>
        <w:tab/>
        <w:tab/>
        <w:t xml:space="preserve">2.x</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Cross-Entropy Methods</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basic solution methods when talking RL problems is cross-entropy methods. Their idea is pretty simple and builds on the intuition gained from looking at the RL main problem. The idea of gaining as much reward as possible used as we replace all the agent complications with a non-linear trainable NN function, with the input being the observations from the environment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and the output being the policy </w:t>
      </w:r>
      <m:oMath>
        <m:r>
          <w:rPr>
            <w:rFonts w:ascii="Cambria Math" w:cs="Cambria Math" w:eastAsia="Cambria Math" w:hAnsi="Cambria Math"/>
            <w:sz w:val="24"/>
            <w:szCs w:val="24"/>
          </w:rPr>
          <m:t xml:space="preserve">ח</m:t>
        </m:r>
      </m:oMath>
      <w:r w:rsidDel="00000000" w:rsidR="00000000" w:rsidRPr="00000000">
        <w:rPr>
          <w:rFonts w:ascii="Times New Roman" w:cs="Times New Roman" w:eastAsia="Times New Roman" w:hAnsi="Times New Roman"/>
          <w:sz w:val="24"/>
          <w:szCs w:val="24"/>
          <w:rtl w:val="0"/>
        </w:rPr>
        <w:t xml:space="preserve">. In practice, we represent the policy as a probability distribution over the actions </w:t>
      </w:r>
      <m:oMath>
        <m:r>
          <w:rPr>
            <w:rFonts w:ascii="Cambria Math" w:cs="Cambria Math" w:eastAsia="Cambria Math" w:hAnsi="Cambria Math"/>
            <w:sz w:val="24"/>
            <w:szCs w:val="24"/>
          </w:rPr>
          <m:t xml:space="preserve">a</m:t>
        </m:r>
      </m:oMath>
      <w:r w:rsidDel="00000000" w:rsidR="00000000" w:rsidRPr="00000000">
        <w:rPr>
          <w:rFonts w:ascii="Times New Roman" w:cs="Times New Roman" w:eastAsia="Times New Roman" w:hAnsi="Times New Roman"/>
          <w:sz w:val="24"/>
          <w:szCs w:val="24"/>
          <w:rtl w:val="0"/>
        </w:rPr>
        <w:t xml:space="preserve"> making the problem a classification problem. The algorithm describing the method is:</w:t>
      </w:r>
    </w:p>
    <w:p w:rsidR="00000000" w:rsidDel="00000000" w:rsidP="00000000" w:rsidRDefault="00000000" w:rsidRPr="00000000" w14:paraId="00000038">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 N number of episodes with initial NN model and environment.</w:t>
      </w:r>
    </w:p>
    <w:p w:rsidR="00000000" w:rsidDel="00000000" w:rsidP="00000000" w:rsidRDefault="00000000" w:rsidRPr="00000000" w14:paraId="00000039">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total reward for each episode and set a reward boundary usually at the 70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of rewards.</w:t>
      </w:r>
    </w:p>
    <w:p w:rsidR="00000000" w:rsidDel="00000000" w:rsidP="00000000" w:rsidRDefault="00000000" w:rsidRPr="00000000" w14:paraId="0000003A">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Discard all rewards below the boundary.</w:t>
      </w:r>
    </w:p>
    <w:p w:rsidR="00000000" w:rsidDel="00000000" w:rsidP="00000000" w:rsidRDefault="00000000" w:rsidRPr="00000000" w14:paraId="0000003B">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NN model on elite episodes using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as input and used actions </w:t>
      </w:r>
      <m:oMath>
        <m:r>
          <w:rPr>
            <w:rFonts w:ascii="Cambria Math" w:cs="Cambria Math" w:eastAsia="Cambria Math" w:hAnsi="Cambria Math"/>
            <w:sz w:val="24"/>
            <w:szCs w:val="24"/>
          </w:rPr>
          <m:t xml:space="preserve">a</m:t>
        </m:r>
      </m:oMath>
      <w:r w:rsidDel="00000000" w:rsidR="00000000" w:rsidRPr="00000000">
        <w:rPr>
          <w:rFonts w:ascii="Times New Roman" w:cs="Times New Roman" w:eastAsia="Times New Roman" w:hAnsi="Times New Roman"/>
          <w:sz w:val="24"/>
          <w:szCs w:val="24"/>
          <w:rtl w:val="0"/>
        </w:rPr>
        <w:t xml:space="preserve"> as a target.</w:t>
      </w:r>
    </w:p>
    <w:p w:rsidR="00000000" w:rsidDel="00000000" w:rsidP="00000000" w:rsidRDefault="00000000" w:rsidRPr="00000000" w14:paraId="0000003C">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1 until target mean reward is reached.</w:t>
      </w:r>
    </w:p>
    <w:p w:rsidR="00000000" w:rsidDel="00000000" w:rsidP="00000000" w:rsidRDefault="00000000" w:rsidRPr="00000000" w14:paraId="0000003D">
      <w:pPr>
        <w:rPr>
          <w:b w:val="1"/>
          <w:sz w:val="28"/>
          <w:szCs w:val="28"/>
          <w:u w:val="single"/>
        </w:rPr>
      </w:pPr>
      <w:r w:rsidDel="00000000" w:rsidR="00000000" w:rsidRPr="00000000">
        <w:rPr>
          <w:rtl w:val="0"/>
        </w:rPr>
      </w:r>
    </w:p>
    <w:p w:rsidR="00000000" w:rsidDel="00000000" w:rsidP="00000000" w:rsidRDefault="00000000" w:rsidRPr="00000000" w14:paraId="0000003E">
      <w:pPr>
        <w:rPr>
          <w:b w:val="1"/>
          <w:sz w:val="28"/>
          <w:szCs w:val="28"/>
          <w:u w:val="single"/>
        </w:rPr>
      </w:pPr>
      <w:r w:rsidDel="00000000" w:rsidR="00000000" w:rsidRPr="00000000">
        <w:rPr>
          <w:b w:val="1"/>
          <w:sz w:val="28"/>
          <w:szCs w:val="28"/>
          <w:u w:val="single"/>
          <w:rtl w:val="0"/>
        </w:rPr>
        <w:t xml:space="preserve">Q-Learning </w:t>
      </w:r>
    </w:p>
    <w:p w:rsidR="00000000" w:rsidDel="00000000" w:rsidP="00000000" w:rsidRDefault="00000000" w:rsidRPr="00000000" w14:paraId="0000003F">
      <w:pPr>
        <w:rPr>
          <w:sz w:val="24"/>
          <w:szCs w:val="24"/>
        </w:rPr>
      </w:pPr>
      <w:r w:rsidDel="00000000" w:rsidR="00000000" w:rsidRPr="00000000">
        <w:rPr>
          <w:sz w:val="24"/>
          <w:szCs w:val="24"/>
          <w:rtl w:val="0"/>
        </w:rPr>
        <w:t xml:space="preserve">Another value that’s important do describe an RL environment is the Q-value </w:t>
      </w:r>
      <m:oMath>
        <m:r>
          <w:rPr>
            <w:rFonts w:ascii="Cambria Math" w:cs="Cambria Math" w:eastAsia="Cambria Math" w:hAnsi="Cambria Math"/>
            <w:sz w:val="24"/>
            <w:szCs w:val="24"/>
          </w:rPr>
          <m:t xml:space="preserve">Q</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 s</m:t>
            </m:r>
          </m:e>
        </m:d>
      </m:oMath>
      <w:r w:rsidDel="00000000" w:rsidR="00000000" w:rsidRPr="00000000">
        <w:rPr>
          <w:sz w:val="24"/>
          <w:szCs w:val="24"/>
          <w:rtl w:val="0"/>
        </w:rPr>
        <w:t xml:space="preserve"> which describes the quality of taking a certain action </w:t>
      </w:r>
      <w:r w:rsidDel="00000000" w:rsidR="00000000" w:rsidRPr="00000000">
        <w:rPr>
          <w:rFonts w:ascii="Courier New" w:cs="Courier New" w:eastAsia="Courier New" w:hAnsi="Courier New"/>
          <w:sz w:val="24"/>
          <w:szCs w:val="24"/>
          <w:rtl w:val="0"/>
        </w:rPr>
        <w:t xml:space="preserve">a</w:t>
      </w:r>
      <w:r w:rsidDel="00000000" w:rsidR="00000000" w:rsidRPr="00000000">
        <w:rPr>
          <w:sz w:val="24"/>
          <w:szCs w:val="24"/>
          <w:rtl w:val="0"/>
        </w:rPr>
        <w:t xml:space="preserve"> when in state </w:t>
      </w:r>
      <w:r w:rsidDel="00000000" w:rsidR="00000000" w:rsidRPr="00000000">
        <w:rPr>
          <w:rFonts w:ascii="Courier New" w:cs="Courier New" w:eastAsia="Courier New" w:hAnsi="Courier New"/>
          <w:sz w:val="28"/>
          <w:szCs w:val="28"/>
          <w:rtl w:val="0"/>
        </w:rPr>
        <w:t xml:space="preserve">s</w:t>
      </w:r>
      <w:r w:rsidDel="00000000" w:rsidR="00000000" w:rsidRPr="00000000">
        <w:rPr>
          <w:sz w:val="24"/>
          <w:szCs w:val="24"/>
          <w:rtl w:val="0"/>
        </w:rPr>
        <w:t xml:space="preserve"> following policy </w:t>
      </w:r>
      <w:sdt>
        <w:sdtPr>
          <w:tag w:val="goog_rdk_1"/>
        </w:sdtPr>
        <w:sdtContent>
          <w:r w:rsidDel="00000000" w:rsidR="00000000" w:rsidRPr="00000000">
            <w:rPr>
              <w:rFonts w:ascii="Cousine" w:cs="Cousine" w:eastAsia="Cousine" w:hAnsi="Cousine"/>
              <w:sz w:val="24"/>
              <w:szCs w:val="24"/>
              <w:rtl w:val="1"/>
            </w:rPr>
            <w:t xml:space="preserve">ח</w:t>
          </w:r>
        </w:sdtContent>
      </w:sdt>
      <w:r w:rsidDel="00000000" w:rsidR="00000000" w:rsidRPr="00000000">
        <w:rPr>
          <w:sz w:val="24"/>
          <w:szCs w:val="24"/>
          <w:rtl w:val="0"/>
        </w:rPr>
        <w:t xml:space="preserve"> and is given by </w:t>
      </w:r>
    </w:p>
    <w:p w:rsidR="00000000" w:rsidDel="00000000" w:rsidP="00000000" w:rsidRDefault="00000000" w:rsidRPr="00000000" w14:paraId="00000040">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s, a</m:t>
            </m:r>
          </m:e>
        </m:d>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sub>
          <m:sup/>
        </m:nary>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ss'</m:t>
            </m:r>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sub>
          <m:sup>
            <m:r>
              <w:rPr>
                <w:rFonts w:ascii="Cambria Math" w:cs="Cambria Math" w:eastAsia="Cambria Math" w:hAnsi="Cambria Math"/>
                <w:sz w:val="24"/>
                <w:szCs w:val="24"/>
              </w:rPr>
              <m:t xml:space="preserve">a</m:t>
            </m:r>
          </m:sup>
        </m:sSubSup>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γ</m:t>
            </m:r>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 a))</m:t>
        </m:r>
      </m:oMath>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Finding a solution to this value is inherently a temporal difference problem, which can be defined as a combination between Monte Carlo and Dynamic Programming in which we can learn directly from experience without needing a dynamics model (MC) and we update estimates based in part by other learned without waiting for final estimates. Working from equation 2.x, TD doesn’t wait for a whole episode to update </w:t>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oMath>
      <w:r w:rsidDel="00000000" w:rsidR="00000000" w:rsidRPr="00000000">
        <w:rPr>
          <w:sz w:val="24"/>
          <w:szCs w:val="24"/>
          <w:rtl w:val="0"/>
        </w:rPr>
        <w:t xml:space="preserve"> , it only waits for the next time step </w:t>
      </w:r>
      <w:r w:rsidDel="00000000" w:rsidR="00000000" w:rsidRPr="00000000">
        <w:rPr>
          <w:rFonts w:ascii="Courier New" w:cs="Courier New" w:eastAsia="Courier New" w:hAnsi="Courier New"/>
          <w:sz w:val="28"/>
          <w:szCs w:val="28"/>
          <w:rtl w:val="0"/>
        </w:rPr>
        <w:t xml:space="preserve">t+1</w:t>
      </w:r>
      <w:r w:rsidDel="00000000" w:rsidR="00000000" w:rsidRPr="00000000">
        <w:rPr>
          <w:sz w:val="24"/>
          <w:szCs w:val="24"/>
          <w:rtl w:val="0"/>
        </w:rPr>
        <w:t xml:space="preserve"> to update the value function using both </w:t>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e>
        </m:d>
        <m:r>
          <w:rPr>
            <w:rFonts w:ascii="Cambria Math" w:cs="Cambria Math" w:eastAsia="Cambria Math" w:hAnsi="Cambria Math"/>
            <w:sz w:val="24"/>
            <w:szCs w:val="24"/>
          </w:rPr>
          <m:t xml:space="preserve"> and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oMath>
      <w:r w:rsidDel="00000000" w:rsidR="00000000" w:rsidRPr="00000000">
        <w:rPr>
          <w:sz w:val="24"/>
          <w:szCs w:val="24"/>
          <w:rtl w:val="0"/>
        </w:rPr>
        <w:t xml:space="preserve"> updating on the transition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oMath>
      <w:r w:rsidDel="00000000" w:rsidR="00000000" w:rsidRPr="00000000">
        <w:rPr>
          <w:sz w:val="24"/>
          <w:szCs w:val="24"/>
          <w:rtl w:val="0"/>
        </w:rPr>
        <w:t xml:space="preserve">using the equation </w:t>
      </w:r>
    </w:p>
    <w:p w:rsidR="00000000" w:rsidDel="00000000" w:rsidP="00000000" w:rsidRDefault="00000000" w:rsidRPr="00000000" w14:paraId="00000042">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α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 γV(</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e>
        </m:d>
      </m:oMath>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This is called one-step </w:t>
      </w:r>
      <m:oMath>
        <m:r>
          <w:rPr>
            <w:rFonts w:ascii="Cambria Math" w:cs="Cambria Math" w:eastAsia="Cambria Math" w:hAnsi="Cambria Math"/>
            <w:sz w:val="24"/>
            <w:szCs w:val="24"/>
          </w:rPr>
          <m:t xml:space="preserve">TD</m:t>
        </m:r>
      </m:oMath>
      <w:r w:rsidDel="00000000" w:rsidR="00000000" w:rsidRPr="00000000">
        <w:rPr>
          <w:sz w:val="24"/>
          <w:szCs w:val="24"/>
          <w:rtl w:val="0"/>
        </w:rPr>
        <w:t xml:space="preserve"> or </w:t>
      </w:r>
      <m:oMath>
        <m:r>
          <w:rPr>
            <w:rFonts w:ascii="Cambria Math" w:cs="Cambria Math" w:eastAsia="Cambria Math" w:hAnsi="Cambria Math"/>
            <w:sz w:val="24"/>
            <w:szCs w:val="24"/>
          </w:rPr>
          <m:t xml:space="preserve">TD(0)</m:t>
        </m:r>
      </m:oMath>
      <w:r w:rsidDel="00000000" w:rsidR="00000000" w:rsidRPr="00000000">
        <w:rPr>
          <w:sz w:val="24"/>
          <w:szCs w:val="24"/>
          <w:rtl w:val="0"/>
        </w:rPr>
        <w:t xml:space="preserve">, a special version of the complete </w:t>
      </w:r>
      <m:oMath>
        <m:r>
          <w:rPr>
            <w:rFonts w:ascii="Cambria Math" w:cs="Cambria Math" w:eastAsia="Cambria Math" w:hAnsi="Cambria Math"/>
            <w:sz w:val="24"/>
            <w:szCs w:val="24"/>
          </w:rPr>
          <m:t xml:space="preserve">TD(λ)</m:t>
        </m:r>
      </m:oMath>
      <w:r w:rsidDel="00000000" w:rsidR="00000000" w:rsidRPr="00000000">
        <w:rPr>
          <w:sz w:val="24"/>
          <w:szCs w:val="24"/>
          <w:rtl w:val="0"/>
        </w:rPr>
        <w:t xml:space="preserve"> or n-step </w:t>
      </w:r>
      <m:oMath>
        <m:r>
          <w:rPr>
            <w:rFonts w:ascii="Cambria Math" w:cs="Cambria Math" w:eastAsia="Cambria Math" w:hAnsi="Cambria Math"/>
            <w:sz w:val="24"/>
            <w:szCs w:val="24"/>
          </w:rPr>
          <m:t xml:space="preserve">TD</m:t>
        </m:r>
      </m:oMath>
      <w:r w:rsidDel="00000000" w:rsidR="00000000" w:rsidRPr="00000000">
        <w:rPr>
          <w:sz w:val="24"/>
          <w:szCs w:val="24"/>
          <w:rtl w:val="0"/>
        </w:rPr>
        <w:t xml:space="preserve">. The algorithm for implementing it is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Loop for each episode:</w:t>
      </w:r>
    </w:p>
    <w:p w:rsidR="00000000" w:rsidDel="00000000" w:rsidP="00000000" w:rsidRDefault="00000000" w:rsidRPr="00000000" w14:paraId="00000047">
      <w:pPr>
        <w:rPr>
          <w:sz w:val="24"/>
          <w:szCs w:val="24"/>
        </w:rPr>
      </w:pPr>
      <w:r w:rsidDel="00000000" w:rsidR="00000000" w:rsidRPr="00000000">
        <w:rPr>
          <w:sz w:val="24"/>
          <w:szCs w:val="24"/>
          <w:rtl w:val="0"/>
        </w:rPr>
        <w:tab/>
        <w:t xml:space="preserve">Initialize </w:t>
      </w:r>
      <w:r w:rsidDel="00000000" w:rsidR="00000000" w:rsidRPr="00000000">
        <w:rPr>
          <w:rFonts w:ascii="Courier New" w:cs="Courier New" w:eastAsia="Courier New" w:hAnsi="Courier New"/>
          <w:sz w:val="28"/>
          <w:szCs w:val="28"/>
          <w:rtl w:val="0"/>
        </w:rPr>
        <w:t xml:space="preserve">S</w:t>
      </w:r>
      <w:r w:rsidDel="00000000" w:rsidR="00000000" w:rsidRPr="00000000">
        <w:rPr>
          <w:sz w:val="24"/>
          <w:szCs w:val="24"/>
          <w:rtl w:val="0"/>
        </w:rPr>
        <w:t xml:space="preserve">:</w:t>
      </w:r>
    </w:p>
    <w:p w:rsidR="00000000" w:rsidDel="00000000" w:rsidP="00000000" w:rsidRDefault="00000000" w:rsidRPr="00000000" w14:paraId="00000048">
      <w:pPr>
        <w:rPr>
          <w:sz w:val="24"/>
          <w:szCs w:val="24"/>
        </w:rPr>
      </w:pPr>
      <w:r w:rsidDel="00000000" w:rsidR="00000000" w:rsidRPr="00000000">
        <w:rPr>
          <w:sz w:val="24"/>
          <w:szCs w:val="24"/>
          <w:rtl w:val="0"/>
        </w:rPr>
        <w:tab/>
        <w:t xml:space="preserve">Loop for each step of the episode:</w:t>
      </w:r>
    </w:p>
    <w:p w:rsidR="00000000" w:rsidDel="00000000" w:rsidP="00000000" w:rsidRDefault="00000000" w:rsidRPr="00000000" w14:paraId="00000049">
      <w:pPr>
        <w:rPr>
          <w:sz w:val="24"/>
          <w:szCs w:val="24"/>
        </w:rPr>
      </w:pPr>
      <w:r w:rsidDel="00000000" w:rsidR="00000000" w:rsidRPr="00000000">
        <w:rPr>
          <w:sz w:val="24"/>
          <w:szCs w:val="24"/>
          <w:rtl w:val="0"/>
        </w:rPr>
        <w:tab/>
        <w:tab/>
      </w:r>
      <m:oMath>
        <m:r>
          <w:rPr>
            <w:rFonts w:ascii="Cambria Math" w:cs="Cambria Math" w:eastAsia="Cambria Math" w:hAnsi="Cambria Math"/>
            <w:sz w:val="24"/>
            <w:szCs w:val="24"/>
          </w:rPr>
          <m:t xml:space="preserve">A ⟵action taken by π for S</m:t>
        </m:r>
      </m:oMath>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ab/>
        <w:tab/>
      </w:r>
      <m:oMath>
        <m:r>
          <w:rPr>
            <w:rFonts w:ascii="Cambria Math" w:cs="Cambria Math" w:eastAsia="Cambria Math" w:hAnsi="Cambria Math"/>
            <w:sz w:val="24"/>
            <w:szCs w:val="24"/>
          </w:rPr>
          <m:t xml:space="preserve">Take action A, observe R,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oMath>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ab/>
        <w:tab/>
      </w:r>
      <m:oMath>
        <m:r>
          <w:rPr>
            <w:rFonts w:ascii="Cambria Math" w:cs="Cambria Math" w:eastAsia="Cambria Math" w:hAnsi="Cambria Math"/>
            <w:sz w:val="24"/>
            <w:szCs w:val="24"/>
          </w:rPr>
          <m:t xml:space="preserve">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w:rFonts w:ascii="Cambria Math" w:cs="Cambria Math" w:eastAsia="Cambria Math" w:hAnsi="Cambria Math"/>
            <w:sz w:val="24"/>
            <w:szCs w:val="24"/>
          </w:rPr>
          <m:t xml:space="preserve">+ α </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 </m:t>
                </m:r>
              </m:sub>
            </m:sSub>
            <m:r>
              <w:rPr>
                <w:rFonts w:ascii="Cambria Math" w:cs="Cambria Math" w:eastAsia="Cambria Math" w:hAnsi="Cambria Math"/>
                <w:sz w:val="24"/>
                <w:szCs w:val="24"/>
              </w:rPr>
              <m:t xml:space="preserve">+ γV(</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V</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e>
        </m:d>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ab/>
        <w:tab/>
        <w:t xml:space="preserve"> </w:t>
      </w:r>
      <m:oMath>
        <m:r>
          <w:rPr>
            <w:rFonts w:ascii="Cambria Math" w:cs="Cambria Math" w:eastAsia="Cambria Math" w:hAnsi="Cambria Math"/>
            <w:sz w:val="24"/>
            <w:szCs w:val="24"/>
          </w:rPr>
          <m:t xml:space="preserve">S ⟵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oMath>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ab/>
        <w:t xml:space="preserve">Until </w:t>
      </w:r>
      <m:oMath>
        <m:r>
          <w:rPr>
            <w:rFonts w:ascii="Cambria Math" w:cs="Cambria Math" w:eastAsia="Cambria Math" w:hAnsi="Cambria Math"/>
            <w:sz w:val="24"/>
            <w:szCs w:val="24"/>
          </w:rPr>
          <m:t xml:space="preserve">S</m:t>
        </m:r>
      </m:oMath>
      <w:r w:rsidDel="00000000" w:rsidR="00000000" w:rsidRPr="00000000">
        <w:rPr>
          <w:sz w:val="24"/>
          <w:szCs w:val="24"/>
          <w:rtl w:val="0"/>
        </w:rPr>
        <w:t xml:space="preserve"> is terminal</w:t>
      </w:r>
    </w:p>
    <w:p w:rsidR="00000000" w:rsidDel="00000000" w:rsidP="00000000" w:rsidRDefault="00000000" w:rsidRPr="00000000" w14:paraId="0000004E">
      <w:pPr>
        <w:rPr>
          <w:sz w:val="24"/>
          <w:szCs w:val="24"/>
        </w:rPr>
      </w:pPr>
      <w:r w:rsidDel="00000000" w:rsidR="00000000" w:rsidRPr="00000000">
        <w:rPr>
          <w:sz w:val="24"/>
          <w:szCs w:val="24"/>
          <w:rtl w:val="0"/>
        </w:rPr>
        <w:t xml:space="preserve">Q-learning is an off-policy </w:t>
      </w:r>
      <m:oMath>
        <m:r>
          <w:rPr>
            <w:rFonts w:ascii="Cambria Math" w:cs="Cambria Math" w:eastAsia="Cambria Math" w:hAnsi="Cambria Math"/>
            <w:sz w:val="24"/>
            <w:szCs w:val="24"/>
          </w:rPr>
          <m:t xml:space="preserve">TD</m:t>
        </m:r>
      </m:oMath>
      <w:r w:rsidDel="00000000" w:rsidR="00000000" w:rsidRPr="00000000">
        <w:rPr>
          <w:sz w:val="24"/>
          <w:szCs w:val="24"/>
          <w:rtl w:val="0"/>
        </w:rPr>
        <w:t xml:space="preserve"> algorithm [2] which made a major breakthrough in RL in which we use the update 2.xx in the normal </w:t>
      </w:r>
      <m:oMath>
        <m:r>
          <w:rPr>
            <w:rFonts w:ascii="Cambria Math" w:cs="Cambria Math" w:eastAsia="Cambria Math" w:hAnsi="Cambria Math"/>
            <w:sz w:val="24"/>
            <w:szCs w:val="24"/>
          </w:rPr>
          <m:t xml:space="preserve">TD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0</m:t>
            </m:r>
          </m:e>
        </m:d>
      </m:oMath>
      <w:r w:rsidDel="00000000" w:rsidR="00000000" w:rsidRPr="00000000">
        <w:rPr>
          <w:sz w:val="24"/>
          <w:szCs w:val="24"/>
          <w:rtl w:val="0"/>
        </w:rPr>
        <w:t xml:space="preserve"> algorithm.</w:t>
      </w:r>
    </w:p>
    <w:p w:rsidR="00000000" w:rsidDel="00000000" w:rsidP="00000000" w:rsidRDefault="00000000" w:rsidRPr="00000000" w14:paraId="0000004F">
      <w:pPr>
        <w:jc w:val="center"/>
        <w:rPr>
          <w:sz w:val="28"/>
          <w:szCs w:val="28"/>
        </w:rPr>
      </w:pPr>
      <m:oMath>
        <m:r>
          <w:rPr>
            <w:rFonts w:ascii="Cambria Math" w:cs="Cambria Math" w:eastAsia="Cambria Math" w:hAnsi="Cambria Math"/>
            <w:sz w:val="28"/>
            <w:szCs w:val="28"/>
          </w:rPr>
          <m:t xml:space="preserve">Q</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m:t>
                </m:r>
              </m:sub>
            </m:sSub>
          </m:e>
        </m:d>
        <m:r>
          <w:rPr>
            <w:rFonts w:ascii="Cambria Math" w:cs="Cambria Math" w:eastAsia="Cambria Math" w:hAnsi="Cambria Math"/>
            <w:sz w:val="28"/>
            <w:szCs w:val="28"/>
          </w:rPr>
          <m:t xml:space="preserve">⟵ Q</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m:t>
                </m:r>
              </m:sub>
            </m:sSub>
          </m:e>
        </m:d>
        <m:r>
          <w:rPr>
            <w:rFonts w:ascii="Cambria Math" w:cs="Cambria Math" w:eastAsia="Cambria Math" w:hAnsi="Cambria Math"/>
            <w:sz w:val="28"/>
            <w:szCs w:val="28"/>
          </w:rPr>
          <m:t xml:space="preserve">+ α </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t+1</m:t>
                </m:r>
              </m:sub>
            </m:sSub>
            <m:r>
              <w:rPr>
                <w:rFonts w:ascii="Cambria Math" w:cs="Cambria Math" w:eastAsia="Cambria Math" w:hAnsi="Cambria Math"/>
                <w:sz w:val="28"/>
                <w:szCs w:val="28"/>
              </w:rPr>
              <m:t xml:space="preserve">+γQ</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 a</m:t>
                </m:r>
              </m:e>
            </m:d>
            <m:r>
              <w:rPr/>
              <m:t xml:space="preserve"> </m:t>
            </m:r>
            <m:r>
              <w:rPr>
                <w:rFonts w:ascii="Cambria Math" w:cs="Cambria Math" w:eastAsia="Cambria Math" w:hAnsi="Cambria Math"/>
                <w:sz w:val="28"/>
                <w:szCs w:val="28"/>
              </w:rPr>
              <m:t xml:space="preserve">- Q</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S</m:t>
                    </m:r>
                  </m:e>
                  <m:sub>
                    <m:r>
                      <w:rPr>
                        <w:rFonts w:ascii="Cambria Math" w:cs="Cambria Math" w:eastAsia="Cambria Math" w:hAnsi="Cambria Math"/>
                        <w:sz w:val="28"/>
                        <w:szCs w:val="28"/>
                      </w:rPr>
                      <m:t xml:space="preserve">t</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t</m:t>
                    </m:r>
                  </m:sub>
                </m:sSub>
              </m:e>
            </m:d>
          </m:e>
        </m:d>
      </m:oMath>
      <w:r w:rsidDel="00000000" w:rsidR="00000000" w:rsidRPr="00000000">
        <w:rPr>
          <w:sz w:val="28"/>
          <w:szCs w:val="28"/>
          <w:rtl w:val="0"/>
        </w:rPr>
        <w:tab/>
        <w:t xml:space="preserve">    2.xx</w:t>
      </w:r>
    </w:p>
    <w:p w:rsidR="00000000" w:rsidDel="00000000" w:rsidP="00000000" w:rsidRDefault="00000000" w:rsidRPr="00000000" w14:paraId="00000050">
      <w:pPr>
        <w:rPr>
          <w:b w:val="1"/>
          <w:sz w:val="24"/>
          <w:szCs w:val="24"/>
          <w:u w:val="single"/>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b w:val="1"/>
          <w:sz w:val="28"/>
          <w:szCs w:val="28"/>
          <w:u w:val="single"/>
          <w:rtl w:val="0"/>
        </w:rPr>
        <w:t xml:space="preserve">Policy Gradient Methods</w:t>
      </w:r>
      <w:r w:rsidDel="00000000" w:rsidR="00000000" w:rsidRPr="00000000">
        <w:rPr>
          <w:rtl w:val="0"/>
        </w:rPr>
      </w:r>
    </w:p>
    <w:p w:rsidR="00000000" w:rsidDel="00000000" w:rsidP="00000000" w:rsidRDefault="00000000" w:rsidRPr="00000000" w14:paraId="00000052">
      <w:pPr>
        <w:spacing w:after="0" w:line="240" w:lineRule="auto"/>
        <w:rPr>
          <w:sz w:val="24"/>
          <w:szCs w:val="24"/>
        </w:rPr>
      </w:pPr>
      <w:r w:rsidDel="00000000" w:rsidR="00000000" w:rsidRPr="00000000">
        <w:rPr>
          <w:sz w:val="24"/>
          <w:szCs w:val="24"/>
          <w:rtl w:val="0"/>
        </w:rPr>
        <w:t xml:space="preserve">These can learn a parametrized policy </w:t>
      </w:r>
      <m:oMath>
        <m:sSub>
          <m:e>
            <m:r>
              <m:t>π</m:t>
            </m:r>
          </m:e>
          <m:sub>
            <m:r>
              <m:t>θ</m:t>
            </m:r>
          </m:sub>
        </m:sSub>
      </m:oMath>
      <w:r w:rsidDel="00000000" w:rsidR="00000000" w:rsidRPr="00000000">
        <w:rPr>
          <w:sz w:val="24"/>
          <w:szCs w:val="24"/>
          <w:rtl w:val="0"/>
        </w:rPr>
        <w:t xml:space="preserve"> that can select an action without returning to a value function, it can be used to learn policy parameters but not to select exact actions. Updating the parameters of the policy can be achieved either using gradient-based methods or gradient-free methods with the aim to maximize expected return. Policy gradients update the policy parameter on each step in the direction of an estimate of the gradient of performance with respect to the policy parameter. Given the trajectory </w:t>
      </w:r>
      <m:oMath>
        <m:r>
          <m:t>τ</m:t>
        </m:r>
      </m:oMath>
      <w:r w:rsidDel="00000000" w:rsidR="00000000" w:rsidRPr="00000000">
        <w:rPr>
          <w:sz w:val="24"/>
          <w:szCs w:val="24"/>
          <w:rtl w:val="0"/>
        </w:rPr>
        <w:t xml:space="preserve"> which is the set of state action reward sequence, we can define a policy parameter performance as </w:t>
      </w:r>
    </w:p>
    <w:p w:rsidR="00000000" w:rsidDel="00000000" w:rsidP="00000000" w:rsidRDefault="00000000" w:rsidRPr="00000000" w14:paraId="00000053">
      <w:pPr>
        <w:spacing w:after="0" w:line="240" w:lineRule="auto"/>
        <w:ind w:left="2160" w:firstLine="720"/>
        <w:jc w:val="center"/>
        <w:rPr>
          <w:sz w:val="24"/>
          <w:szCs w:val="24"/>
        </w:rPr>
      </w:pPr>
      <m:oMath>
        <m:r>
          <w:rPr>
            <w:rFonts w:ascii="Cambria Math" w:cs="Cambria Math" w:eastAsia="Cambria Math" w:hAnsi="Cambria Math"/>
            <w:sz w:val="24"/>
            <w:szCs w:val="24"/>
          </w:rPr>
          <m:t xml:space="preserve">J</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θ</m:t>
            </m:r>
          </m:e>
        </m:d>
        <m:r>
          <w:rPr>
            <w:rFonts w:ascii="Cambria Math" w:cs="Cambria Math" w:eastAsia="Cambria Math" w:hAnsi="Cambria Math"/>
            <w:sz w:val="24"/>
            <w:szCs w:val="24"/>
          </w:rPr>
          <m:t xml:space="preserve">=E[ 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τ</m:t>
            </m:r>
          </m:e>
        </m:d>
        <m:r>
          <w:rPr>
            <w:rFonts w:ascii="Cambria Math" w:cs="Cambria Math" w:eastAsia="Cambria Math" w:hAnsi="Cambria Math"/>
            <w:sz w:val="24"/>
            <w:szCs w:val="24"/>
          </w:rPr>
          <m:t xml:space="preserve"> ]</m:t>
        </m:r>
      </m:oMath>
      <w:r w:rsidDel="00000000" w:rsidR="00000000" w:rsidRPr="00000000">
        <w:rPr>
          <w:sz w:val="24"/>
          <w:szCs w:val="24"/>
          <w:rtl w:val="0"/>
        </w:rPr>
        <w:t xml:space="preserve">                                               2.xx1</w:t>
      </w:r>
    </w:p>
    <w:p w:rsidR="00000000" w:rsidDel="00000000" w:rsidP="00000000" w:rsidRDefault="00000000" w:rsidRPr="00000000" w14:paraId="00000054">
      <w:pPr>
        <w:spacing w:after="0" w:line="240" w:lineRule="auto"/>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It’s obvious that we need to maximize </w:t>
      </w:r>
      <m:oMath>
        <m:r>
          <w:rPr>
            <w:rFonts w:ascii="Cambria Math" w:cs="Cambria Math" w:eastAsia="Cambria Math" w:hAnsi="Cambria Math"/>
            <w:sz w:val="24"/>
            <w:szCs w:val="24"/>
          </w:rPr>
          <m:t xml:space="preserve">J</m:t>
        </m:r>
      </m:oMath>
      <w:r w:rsidDel="00000000" w:rsidR="00000000" w:rsidRPr="00000000">
        <w:rPr>
          <w:sz w:val="24"/>
          <w:szCs w:val="24"/>
          <w:rtl w:val="0"/>
        </w:rPr>
        <w:t xml:space="preserve"> in order to find the optimal </w:t>
      </w:r>
      <m:oMath>
        <m:sSup>
          <m:sSupPr>
            <m:ctrlPr>
              <w:rPr>
                <w:rFonts w:ascii="Cambria Math" w:cs="Cambria Math" w:eastAsia="Cambria Math" w:hAnsi="Cambria Math"/>
                <w:sz w:val="24"/>
                <w:szCs w:val="24"/>
              </w:rPr>
            </m:ctrlPr>
          </m:sSupPr>
          <m:e>
            <m:r>
              <m:t>θ</m:t>
            </m:r>
          </m:e>
          <m:sup>
            <m:r>
              <w:rPr>
                <w:rFonts w:ascii="Cambria Math" w:cs="Cambria Math" w:eastAsia="Cambria Math" w:hAnsi="Cambria Math"/>
                <w:sz w:val="24"/>
                <w:szCs w:val="24"/>
              </w:rPr>
              <m:t xml:space="preserve">*</m:t>
            </m:r>
          </m:sup>
        </m:sSup>
      </m:oMath>
      <w:r w:rsidDel="00000000" w:rsidR="00000000" w:rsidRPr="00000000">
        <w:rPr>
          <w:sz w:val="24"/>
          <w:szCs w:val="24"/>
          <w:rtl w:val="0"/>
        </w:rPr>
        <w:t xml:space="preserve">. Using gradient descent on this problem (the most basic machine learning idea) we find that </w:t>
      </w:r>
    </w:p>
    <w:p w:rsidR="00000000" w:rsidDel="00000000" w:rsidP="00000000" w:rsidRDefault="00000000" w:rsidRPr="00000000" w14:paraId="0000005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m:t>θ</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θ</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α</m:t>
        </m:r>
        <m:r>
          <w:rPr>
            <w:rFonts w:ascii="Cambria Math" w:cs="Cambria Math" w:eastAsia="Cambria Math" w:hAnsi="Cambria Math"/>
            <w:sz w:val="24"/>
            <w:szCs w:val="24"/>
          </w:rPr>
          <m:t>∇</m:t>
        </m:r>
        <m:r>
          <w:rPr>
            <w:rFonts w:ascii="Cambria Math" w:cs="Cambria Math" w:eastAsia="Cambria Math" w:hAnsi="Cambria Math"/>
            <w:sz w:val="24"/>
            <w:szCs w:val="24"/>
          </w:rPr>
          <m:t xml:space="preserve">J(</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θ</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The far right of the equation can be approximated to </w:t>
      </w:r>
    </w:p>
    <w:p w:rsidR="00000000" w:rsidDel="00000000" w:rsidP="00000000" w:rsidRDefault="00000000" w:rsidRPr="00000000" w14:paraId="00000058">
      <w:pPr>
        <w:jc w:val="center"/>
        <w:rPr>
          <w:rFonts w:ascii="Cambria Math" w:cs="Cambria Math" w:eastAsia="Cambria Math" w:hAnsi="Cambria Math"/>
          <w:sz w:val="24"/>
          <w:szCs w:val="24"/>
        </w:rPr>
      </w:pPr>
      <m:oMath>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π</m:t>
                </m:r>
              </m:e>
              <m:sub>
                <m:r>
                  <w:rPr>
                    <w:rFonts w:ascii="Cambria Math" w:cs="Cambria Math" w:eastAsia="Cambria Math" w:hAnsi="Cambria Math"/>
                    <w:sz w:val="24"/>
                    <w:szCs w:val="24"/>
                  </w:rPr>
                  <m:t>θ</m:t>
                </m:r>
              </m:sub>
            </m:sSub>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τ</m:t>
                </m:r>
              </m:e>
            </m:d>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π</m:t>
                </m:r>
              </m:e>
              <m:sub>
                <m:r>
                  <w:rPr>
                    <w:rFonts w:ascii="Cambria Math" w:cs="Cambria Math" w:eastAsia="Cambria Math" w:hAnsi="Cambria Math"/>
                    <w:sz w:val="24"/>
                    <w:szCs w:val="24"/>
                  </w:rPr>
                  <m:t>θ</m:t>
                </m:r>
              </m:sub>
            </m:sSub>
          </m:sub>
        </m:sSub>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τ</m:t>
            </m:r>
          </m:e>
        </m:d>
        <m:r>
          <w:rPr>
            <w:rFonts w:ascii="Cambria Math" w:cs="Cambria Math" w:eastAsia="Cambria Math" w:hAnsi="Cambria Math"/>
            <w:sz w:val="24"/>
            <w:szCs w:val="24"/>
          </w:rPr>
          <m:t>∇</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sSub>
          <m:sSubPr>
            <m:ctrlPr>
              <w:rPr/>
            </m:ctrlPr>
          </m:sSubPr>
          <m:e>
            <m:r>
              <w:rPr/>
              <m:t>π</m:t>
            </m:r>
          </m:e>
          <m:sub>
            <m:r>
              <w:rPr/>
              <m:t>θ</m:t>
            </m:r>
          </m:sub>
        </m:sSub>
        <m:d>
          <m:dPr>
            <m:begChr m:val="("/>
            <m:endChr m:val=")"/>
            <m:ctrlPr>
              <w:rPr/>
            </m:ctrlPr>
          </m:dPr>
          <m:e>
            <m:r>
              <w:rPr/>
              <m:t>τ</m:t>
            </m:r>
          </m:e>
        </m:d>
        <m:r>
          <w:rPr/>
          <m:t xml:space="preserve"> </m:t>
        </m:r>
        <m:r>
          <w:rPr>
            <w:rFonts w:ascii="Cambria Math" w:cs="Cambria Math" w:eastAsia="Cambria Math" w:hAnsi="Cambria Math"/>
            <w:sz w:val="24"/>
            <w:szCs w:val="24"/>
          </w:rPr>
          <m:t xml:space="preserve">]</m:t>
        </m:r>
      </m:oMath>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Using an expansion for </w:t>
      </w:r>
      <m:oMath>
        <m:sSub>
          <m:e>
            <m:r>
              <m:t>π</m:t>
            </m:r>
          </m:e>
          <m:sub>
            <m:r>
              <m:t>θ</m:t>
            </m:r>
          </m:sub>
        </m:sSub>
        <m:d>
          <m:dPr>
            <m:begChr m:val="("/>
            <m:endChr m:val=")"/>
          </m:dPr>
          <m:e>
            <m:r>
              <m:t>τ</m:t>
            </m:r>
          </m:e>
        </m:d>
      </m:oMath>
      <w:r w:rsidDel="00000000" w:rsidR="00000000" w:rsidRPr="00000000">
        <w:rPr>
          <w:sz w:val="24"/>
          <w:szCs w:val="24"/>
          <w:rtl w:val="0"/>
        </w:rPr>
        <w:t xml:space="preserve"> we can arrive at </w:t>
      </w:r>
    </w:p>
    <w:p w:rsidR="00000000" w:rsidDel="00000000" w:rsidP="00000000" w:rsidRDefault="00000000" w:rsidRPr="00000000" w14:paraId="0000005B">
      <w:pPr>
        <w:jc w:val="center"/>
        <w:rPr/>
      </w:pPr>
      <m:oMath>
        <m:r>
          <m: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π</m:t>
                </m:r>
              </m:e>
              <m:sub>
                <m:r>
                  <w:rPr>
                    <w:rFonts w:ascii="Cambria Math" w:cs="Cambria Math" w:eastAsia="Cambria Math" w:hAnsi="Cambria Math"/>
                    <w:sz w:val="24"/>
                    <w:szCs w:val="24"/>
                  </w:rPr>
                  <m:t>θ</m:t>
                </m:r>
              </m:sub>
            </m:sSub>
          </m:sub>
        </m:sSub>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τ</m:t>
                </m:r>
              </m:e>
            </m:d>
          </m:e>
        </m:d>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π</m:t>
                </m:r>
              </m:e>
              <m:sub>
                <m:r>
                  <w:rPr>
                    <w:rFonts w:ascii="Cambria Math" w:cs="Cambria Math" w:eastAsia="Cambria Math" w:hAnsi="Cambria Math"/>
                    <w:sz w:val="24"/>
                    <w:szCs w:val="24"/>
                  </w:rPr>
                  <m:t>θ</m:t>
                </m:r>
              </m:sub>
            </m:sSub>
          </m:sub>
        </m:sSub>
        <m:d>
          <m:dPr>
            <m:begChr m:val="["/>
            <m:endChr m:val="]"/>
            <m:ctrlPr>
              <w:rPr>
                <w:rFonts w:ascii="Cambria Math" w:cs="Cambria Math" w:eastAsia="Cambria Math" w:hAnsi="Cambria Math"/>
                <w:sz w:val="24"/>
                <w:szCs w:val="24"/>
              </w:rPr>
            </m:ctrlPr>
          </m:dPr>
          <m:e>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-b</m:t>
                </m:r>
              </m:e>
            </m:d>
            <m:d>
              <m:dPr>
                <m:begChr m:val="("/>
                <m:endChr m:val=")"/>
                <m:ctrlPr>
                  <w:rPr/>
                </m:ctrlPr>
              </m:dPr>
              <m:e>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t=1</m:t>
                    </m:r>
                  </m:sub>
                  <m:sup>
                    <m:r>
                      <w:rPr>
                        <w:rFonts w:ascii="Cambria Math" w:cs="Cambria Math" w:eastAsia="Cambria Math" w:hAnsi="Cambria Math"/>
                        <w:sz w:val="24"/>
                        <w:szCs w:val="24"/>
                      </w:rPr>
                      <m:t xml:space="preserve">T</m:t>
                    </m:r>
                  </m:sup>
                </m:nary>
                <m:r>
                  <w:rPr>
                    <w:rFonts w:ascii="Cambria Math" w:cs="Cambria Math" w:eastAsia="Cambria Math" w:hAnsi="Cambria Math"/>
                    <w:sz w:val="24"/>
                    <w:szCs w:val="24"/>
                  </w:rPr>
                  <m:t>∇</m:t>
                </m:r>
                <m:box>
                  <m:boxPr>
                    <m:opEmu m:val="1"/>
                    <m:ctrlPr>
                      <w:rPr>
                        <w:rFonts w:ascii="Cambria Math" w:cs="Cambria Math" w:eastAsia="Cambria Math" w:hAnsi="Cambria Math"/>
                        <w:sz w:val="24"/>
                        <w:szCs w:val="24"/>
                      </w:rPr>
                    </m:ctrlPr>
                  </m:boxPr>
                  <m:e>
                    <m:r>
                      <w:rPr>
                        <w:rFonts w:ascii="Cambria Math" w:cs="Cambria Math" w:eastAsia="Cambria Math" w:hAnsi="Cambria Math"/>
                        <w:sz w:val="24"/>
                        <w:szCs w:val="24"/>
                      </w:rPr>
                      <m:t>log</m:t>
                    </m:r>
                  </m:e>
                </m:box>
                <m:r>
                  <w:rPr>
                    <w:rFonts w:ascii="Cambria Math" w:cs="Cambria Math" w:eastAsia="Cambria Math" w:hAnsi="Cambria Math"/>
                    <w:sz w:val="24"/>
                    <w:szCs w:val="24"/>
                  </w:rPr>
                  <m:t xml:space="preserve">log</m:t>
                </m:r>
                <m:r>
                  <w:rPr/>
                  <m:t xml:space="preserve"> </m:t>
                </m:r>
                <m:d>
                  <m:dPr>
                    <m:begChr m:val="("/>
                    <m:endChr m:val=")"/>
                    <m:ctrlPr>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e>
                </m:d>
                <m:r>
                  <w:rPr/>
                  <m:t xml:space="preserve"> </m:t>
                </m:r>
              </m:e>
            </m:d>
          </m:e>
        </m:d>
      </m:oMath>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This tells us that in order to successfully update the parameters we don’t need a model; we can use the state-action rewards only to make a useful update. We can solve the expectation in the equation by sampling a large number of trajectories while replacing </w:t>
      </w:r>
      <m:oMath>
        <m:r>
          <w:rPr>
            <w:rFonts w:ascii="Cambria Math" w:cs="Cambria Math" w:eastAsia="Cambria Math" w:hAnsi="Cambria Math"/>
            <w:sz w:val="24"/>
            <w:szCs w:val="24"/>
          </w:rPr>
          <m:t xml:space="preserve">R</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τ</m:t>
            </m:r>
          </m:e>
        </m:d>
        <m:r>
          <w:rPr>
            <w:rFonts w:ascii="Cambria Math" w:cs="Cambria Math" w:eastAsia="Cambria Math" w:hAnsi="Cambria Math"/>
            <w:sz w:val="24"/>
            <w:szCs w:val="24"/>
          </w:rPr>
          <m:t xml:space="preserve"> with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oMath>
      <w:r w:rsidDel="00000000" w:rsidR="00000000" w:rsidRPr="00000000">
        <w:rPr>
          <w:sz w:val="24"/>
          <w:szCs w:val="24"/>
          <w:rtl w:val="0"/>
        </w:rPr>
        <w:t xml:space="preserve"> removes the variance that appears in the normal equation. The baseline b is used to reduce the bias of the estimate, b must be independent of the parameters and a good baseline makes use of the state-value current state. Equation 2.xxx without adding baseline is called REINFORCE which is the classic policy gradient algorithm. </w:t>
      </w:r>
    </w:p>
    <w:p w:rsidR="00000000" w:rsidDel="00000000" w:rsidP="00000000" w:rsidRDefault="00000000" w:rsidRPr="00000000" w14:paraId="0000005D">
      <w:pPr>
        <w:rPr>
          <w:sz w:val="24"/>
          <w:szCs w:val="24"/>
        </w:rPr>
      </w:pPr>
      <w:r w:rsidDel="00000000" w:rsidR="00000000" w:rsidRPr="00000000">
        <w:rPr>
          <w:sz w:val="24"/>
          <w:szCs w:val="24"/>
          <w:rtl w:val="0"/>
        </w:rPr>
        <w:t xml:space="preserve">Actor-critic methods combine policy gradients with model fitting, we use an actor to model the policy and a critic to model V. By introduce a critic, we reduce the number of samples to collect for each policy update, we don’t collect all samples until the end of an episode. </w:t>
      </w:r>
    </w:p>
    <w:p w:rsidR="00000000" w:rsidDel="00000000" w:rsidP="00000000" w:rsidRDefault="00000000" w:rsidRPr="00000000" w14:paraId="0000005E">
      <w:pPr>
        <w:rPr>
          <w:b w:val="1"/>
          <w:sz w:val="28"/>
          <w:szCs w:val="28"/>
          <w:u w:val="single"/>
        </w:rPr>
      </w:pPr>
      <w:r w:rsidDel="00000000" w:rsidR="00000000" w:rsidRPr="00000000">
        <w:rPr>
          <w:b w:val="1"/>
          <w:sz w:val="28"/>
          <w:szCs w:val="28"/>
          <w:u w:val="single"/>
          <w:rtl w:val="0"/>
        </w:rPr>
        <w:t xml:space="preserve">Deep Reinforcement Learning</w:t>
      </w:r>
    </w:p>
    <w:p w:rsidR="00000000" w:rsidDel="00000000" w:rsidP="00000000" w:rsidRDefault="00000000" w:rsidRPr="00000000" w14:paraId="0000005F">
      <w:pPr>
        <w:rPr>
          <w:sz w:val="24"/>
          <w:szCs w:val="24"/>
        </w:rPr>
      </w:pPr>
      <w:r w:rsidDel="00000000" w:rsidR="00000000" w:rsidRPr="00000000">
        <w:rPr>
          <w:sz w:val="24"/>
          <w:szCs w:val="24"/>
          <w:rtl w:val="0"/>
        </w:rPr>
        <w:t xml:space="preserve">These techniques work on using neural networks to approximate either policy parameters or to get V, Q and A. In value function Deep-RL methods, more specifically DQNs we either use experience replays; where a memory stores transitions </w:t>
      </w:r>
      <m:oMath>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in a cyclic buffer in order for the agent to train from previously visited data offline. The other method is target networks where we use two networks one is constantly updated while the second one, the target network, is synchronized from the first network once a while. We use the target network to retrieve the </w:t>
      </w:r>
      <w:r w:rsidDel="00000000" w:rsidR="00000000" w:rsidRPr="00000000">
        <w:rPr>
          <w:i w:val="1"/>
          <w:sz w:val="24"/>
          <w:szCs w:val="24"/>
          <w:rtl w:val="0"/>
        </w:rPr>
        <w:t xml:space="preserve">Q</w:t>
      </w:r>
      <w:r w:rsidDel="00000000" w:rsidR="00000000" w:rsidRPr="00000000">
        <w:rPr>
          <w:sz w:val="24"/>
          <w:szCs w:val="24"/>
          <w:rtl w:val="0"/>
        </w:rPr>
        <w:t xml:space="preserve"> value such that the changes for the target value are less volatile. </w:t>
      </w:r>
    </w:p>
    <w:p w:rsidR="00000000" w:rsidDel="00000000" w:rsidP="00000000" w:rsidRDefault="00000000" w:rsidRPr="00000000" w14:paraId="00000060">
      <w:pPr>
        <w:rPr>
          <w:sz w:val="24"/>
          <w:szCs w:val="24"/>
        </w:rPr>
      </w:pPr>
      <w:r w:rsidDel="00000000" w:rsidR="00000000" w:rsidRPr="00000000">
        <w:rPr>
          <w:sz w:val="24"/>
          <w:szCs w:val="24"/>
          <w:rtl w:val="0"/>
        </w:rPr>
        <w:t xml:space="preserve">In the application of policy approximation, </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8"/>
          <w:szCs w:val="28"/>
          <w:u w:val="single"/>
        </w:rPr>
      </w:pPr>
      <w:r w:rsidDel="00000000" w:rsidR="00000000" w:rsidRPr="00000000">
        <w:rPr>
          <w:b w:val="1"/>
          <w:sz w:val="28"/>
          <w:szCs w:val="28"/>
          <w:u w:val="single"/>
          <w:rtl w:val="0"/>
        </w:rPr>
        <w:t xml:space="preserve">Related Work:</w:t>
      </w:r>
    </w:p>
    <w:p w:rsidR="00000000" w:rsidDel="00000000" w:rsidP="00000000" w:rsidRDefault="00000000" w:rsidRPr="00000000" w14:paraId="0000006F">
      <w:pPr>
        <w:rPr>
          <w:sz w:val="24"/>
          <w:szCs w:val="24"/>
        </w:rPr>
      </w:pPr>
      <w:r w:rsidDel="00000000" w:rsidR="00000000" w:rsidRPr="00000000">
        <w:rPr>
          <w:sz w:val="24"/>
          <w:szCs w:val="24"/>
          <w:rtl w:val="0"/>
        </w:rPr>
        <w:t xml:space="preserve">The unidirectional design of national power grids did not allow for surplus microgrid generated power to be redistributed and sold to the primary national grid. Hence, the process of energy trading aims to accommodate this problem in low voltage networks between microgrids. Saad et al. [3] proposed the term “Energy Trading” to describe the local transfer of energy between microgrids. The optimization problem addressed in [4][5][6] is another approach to Energy trading. Park et al. [7] propose a periodic market model where the consumer places the energy request and promotes a reward, then the providers place their bids in a non-cooperative Stackelberg game model. In [7] a Stackelberg multi-provider multi-consumer game with the provider independently deciding the amount of energy to sell and the consumers following the actions of the provider to place the price bids.</w:t>
      </w:r>
    </w:p>
    <w:p w:rsidR="00000000" w:rsidDel="00000000" w:rsidP="00000000" w:rsidRDefault="00000000" w:rsidRPr="00000000" w14:paraId="00000070">
      <w:pPr>
        <w:rPr>
          <w:sz w:val="24"/>
          <w:szCs w:val="24"/>
        </w:rPr>
      </w:pPr>
      <w:r w:rsidDel="00000000" w:rsidR="00000000" w:rsidRPr="00000000">
        <w:rPr>
          <w:sz w:val="24"/>
          <w:szCs w:val="24"/>
          <w:rtl w:val="0"/>
        </w:rPr>
        <w:tab/>
        <w:t xml:space="preserve">Coalitional game theory was used by Saad [8] to develop a cooperative strategy that minimizes the power loss in lines. In contrast, asimakopoulou’s strategy [10] has competitive situations of hierarchical decision making between energy providers representing multiple interconnected microgrids and a central production unit. Matamors et al. [11] strategy’s goal is to minimize the total cost of power generation and transportation needed to satisfy each microgrid’s basic needs. Other approaches included Nunna and Doolla [12] that acted upon an auction algorithm where the buyers and the sellers reach balance in the market. </w:t>
      </w:r>
    </w:p>
    <w:p w:rsidR="00000000" w:rsidDel="00000000" w:rsidP="00000000" w:rsidRDefault="00000000" w:rsidRPr="00000000" w14:paraId="00000071">
      <w:pPr>
        <w:rPr>
          <w:sz w:val="24"/>
          <w:szCs w:val="24"/>
        </w:rPr>
      </w:pPr>
      <w:r w:rsidDel="00000000" w:rsidR="00000000" w:rsidRPr="00000000">
        <w:rPr>
          <w:sz w:val="24"/>
          <w:szCs w:val="24"/>
          <w:rtl w:val="0"/>
        </w:rPr>
        <w:t xml:space="preserve">Achieving Supply-Demand equilibrium is complicated when considering the non-formality of the RES. Many studies were proposed in market-based energy trading among microgrids to fully utilize DERs across the network [13]-[17]. Soliman [18] tackled energy storage problem from a demand scheduling perspective and worked to reduce the peak-to-Average ratio. Another scenario was of Tushar [19] when he looked at the point where the power stations will not be able to cope with the demand, and after it, they need to buy from energy consumers. Lee [20] proposed that microgrids should not interact but one another but only buy/sell with the market. Wang [21] devised a strategy where minimum information exchange is used to share minimum microgrid information alongside the microgrid supply and demand. A more political view was Yaagoubi [22] Where the trading happens between households where the buyers can buy from the sellers as long as the price is lower than the microgrids. Zhang et al. [23] took a randomized auction market for energy trading markets. Maharjan [24] proposed the concept of Stackelberg game between utility companies and end-user to profit the revenue of each company and pay off of each user.</w:t>
      </w:r>
    </w:p>
    <w:p w:rsidR="00000000" w:rsidDel="00000000" w:rsidP="00000000" w:rsidRDefault="00000000" w:rsidRPr="00000000" w14:paraId="00000072">
      <w:pPr>
        <w:rPr>
          <w:sz w:val="24"/>
          <w:szCs w:val="24"/>
        </w:rPr>
      </w:pPr>
      <w:r w:rsidDel="00000000" w:rsidR="00000000" w:rsidRPr="00000000">
        <w:rPr>
          <w:sz w:val="24"/>
          <w:szCs w:val="24"/>
          <w:rtl w:val="0"/>
        </w:rPr>
        <w:t xml:space="preserve">Another uncertainty that faces microgrids energy trading is the dynamic pricing and energy scheduling as the pricing has to happen based on customer side information. Due to that lack of data, we use a reinforcement learning algorithm that works on solving the situation without prior information about the microgrid [25]. Further studies in reinforcement learning regarding pricing were taken [26]-[28]. Using Gong Broker is an intelligent method that uses independent reinforcement learning methods to predict a range of prices for a variety of consumers [29].</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28"/>
          <w:szCs w:val="28"/>
          <w:u w:val="single"/>
        </w:rPr>
      </w:pPr>
      <w:r w:rsidDel="00000000" w:rsidR="00000000" w:rsidRPr="00000000">
        <w:rPr>
          <w:rtl w:val="0"/>
        </w:rPr>
      </w:r>
    </w:p>
    <w:p w:rsidR="00000000" w:rsidDel="00000000" w:rsidP="00000000" w:rsidRDefault="00000000" w:rsidRPr="00000000" w14:paraId="0000007C">
      <w:pPr>
        <w:rPr>
          <w:b w:val="1"/>
          <w:sz w:val="28"/>
          <w:szCs w:val="28"/>
          <w:u w:val="single"/>
        </w:rPr>
      </w:pPr>
      <w:r w:rsidDel="00000000" w:rsidR="00000000" w:rsidRPr="00000000">
        <w:rPr>
          <w:rtl w:val="0"/>
        </w:rPr>
      </w:r>
    </w:p>
    <w:p w:rsidR="00000000" w:rsidDel="00000000" w:rsidP="00000000" w:rsidRDefault="00000000" w:rsidRPr="00000000" w14:paraId="0000007D">
      <w:pPr>
        <w:rPr>
          <w:b w:val="1"/>
          <w:sz w:val="28"/>
          <w:szCs w:val="28"/>
          <w:u w:val="single"/>
        </w:rPr>
      </w:pPr>
      <w:r w:rsidDel="00000000" w:rsidR="00000000" w:rsidRPr="00000000">
        <w:rPr>
          <w:rtl w:val="0"/>
        </w:rPr>
      </w:r>
    </w:p>
    <w:p w:rsidR="00000000" w:rsidDel="00000000" w:rsidP="00000000" w:rsidRDefault="00000000" w:rsidRPr="00000000" w14:paraId="0000007E">
      <w:pPr>
        <w:rPr>
          <w:b w:val="1"/>
          <w:sz w:val="28"/>
          <w:szCs w:val="28"/>
          <w:u w:val="single"/>
        </w:rPr>
      </w:pPr>
      <w:r w:rsidDel="00000000" w:rsidR="00000000" w:rsidRPr="00000000">
        <w:rPr>
          <w:rtl w:val="0"/>
        </w:rPr>
      </w:r>
    </w:p>
    <w:p w:rsidR="00000000" w:rsidDel="00000000" w:rsidP="00000000" w:rsidRDefault="00000000" w:rsidRPr="00000000" w14:paraId="0000007F">
      <w:pPr>
        <w:rPr>
          <w:b w:val="1"/>
          <w:sz w:val="28"/>
          <w:szCs w:val="28"/>
          <w:u w:val="single"/>
        </w:rPr>
      </w:pP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Sutton S. Richard, Barto G. Andrew Reinforcement Learning an Introduction 2</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edition 2018</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Watkins, 1989</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30j0zll"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 Saad, Z. Han, H. V. Poor, and T. Baar, “A Noncooperative Game</w:t>
        <w:br w:type="textWrapping"/>
        <w:t xml:space="preserve">for Double Auction-Based Energy Trading Between PHEVs and Distribution Grids,” 2011 IEEE International Conference on Smart Grid</w:t>
        <w:br w:type="textWrapping"/>
        <w:t xml:space="preserve">Communications, pp. 267–272, 2011.</w:t>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Ramachandran, S. K. Srivastava, C. S. Edrington, and D. A. Cartes,</w:t>
        <w:br w:type="textWrapping"/>
        <w:t xml:space="preserve">“An Intelligent Auction Scheme for Smart Grid Market Using a Hybrid Immune Algorithm,” IEEE Transactions on Industrial Electronics,</w:t>
        <w:br w:type="textWrapping"/>
        <w:t xml:space="preserve">vol. 58, no. 10, pp. 4603–4612, 2011.</w:t>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 Matamoros, D. Gregoratti, and M. Dohler, “Microgrids Energy</w:t>
        <w:br w:type="textWrapping"/>
        <w:t xml:space="preserve">Trading in Islanding Mode,” 2012 IEEE 3rd International Conference</w:t>
        <w:br w:type="textWrapping"/>
        <w:t xml:space="preserve">on Smart Grid Communications, pp. 49–54, 2012.</w:t>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Chen, N. B. Shroff, and P. Sinha, “Energy Trading in the Smart Grid:</w:t>
        <w:br w:type="textWrapping"/>
        <w:t xml:space="preserve">From End-user’s Perspective,” Asilomar Conference on Signals, Systems</w:t>
        <w:br w:type="textWrapping"/>
        <w:t xml:space="preserve">and Computers, pp. 1–9, 2013</w:t>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Park, J. Lee, G. Hwang, and J.K. Choi,” Event-Driven Energy Trading System in Microgrids: Aperiodic Market Model Analysis with a Game Theoretic Approach” IEEE Access, vol 5, pp. 26291-26302, Nov. 2017 </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 Lee, J. Guo, J.K. Choi, and M. Zukerman “Distributed Energy Trading in Microgrids: A </w:t>
      </w:r>
      <w:r w:rsidDel="00000000" w:rsidR="00000000" w:rsidRPr="00000000">
        <w:rPr>
          <w:sz w:val="28"/>
          <w:szCs w:val="28"/>
          <w:rtl w:val="0"/>
        </w:rPr>
        <w:t xml:space="preserve">Game-Theoretic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Model and Its Equilibrium Analysis” IEEE TRANSACTIONS ON INDUSTRIAL ELECTRONICS, Nov. 2014</w:t>
      </w:r>
    </w:p>
    <w:p w:rsidR="00000000" w:rsidDel="00000000" w:rsidP="00000000" w:rsidRDefault="00000000" w:rsidRPr="00000000" w14:paraId="0000008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 Saad, Z. Han, and H. V. Poor, “Coalitional game theory for cooperative micro-grid distribution networks,” in Proc. IEEE ICC, Kyoto,</w:t>
        <w:br w:type="textWrapping"/>
        <w:t xml:space="preserve">Japan, Jun. 2011, pp. 1–5.</w:t>
      </w:r>
    </w:p>
    <w:p w:rsidR="00000000" w:rsidDel="00000000" w:rsidP="00000000" w:rsidRDefault="00000000" w:rsidRPr="00000000" w14:paraId="0000008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 Matamoros, D. Gregoratti, and M. Dohler, “Microgrids energy trading</w:t>
        <w:br w:type="textWrapping"/>
        <w:t xml:space="preserve">in islanding mode,” in Proc. IEEE SmartGridComm, Tainan, Taiwan,</w:t>
        <w:br w:type="textWrapping"/>
        <w:t xml:space="preserve">Nov. 2012, pp. 49–54.</w:t>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 E. Asimakopoulou, A. L. Dimeas, and N. D. Hatziargyriou, “Leaderfollower strategies for energy management of multi-microgrids,” IEEE</w:t>
        <w:br w:type="textWrapping"/>
        <w:t xml:space="preserve">Trans. Smart Grid, vol. 4, no. 4, pp. 1909–1916, Dec. 2013.</w:t>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 S. V. S. K. Nunna and S. Doolla, “</w:t>
      </w:r>
      <w:r w:rsidDel="00000000" w:rsidR="00000000" w:rsidRPr="00000000">
        <w:rPr>
          <w:sz w:val="28"/>
          <w:szCs w:val="28"/>
          <w:rtl w:val="0"/>
        </w:rPr>
        <w:t xml:space="preserve">Multi agent-based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distributed energy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-resource management for intelligent microgrids,” IEEE Trans.</w:t>
        <w:br w:type="textWrapping"/>
        <w:t xml:space="preserve">Ind. Electron., vol. 60, no. 4, pp. 1678–1687, Apr. 2013</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M. Ali, “Electricity trading among microgrids,” Master’s thesis, The</w:t>
        <w:br w:type="textWrapping"/>
        <w:t xml:space="preserve">University of Strathclyde, Glasgow, UK, 2009. [Online]. Available:</w:t>
        <w:br w:type="textWrapping"/>
      </w:r>
      <w:hyperlink r:id="rId1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http://www.esru.strath.ac.uk/Documents/MSc 2009/Ali.pdf</w:t>
        </w:r>
      </w:hyperlink>
      <w:r w:rsidDel="00000000" w:rsidR="00000000" w:rsidRPr="00000000">
        <w:rPr>
          <w:rtl w:val="0"/>
        </w:rPr>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 Saad, Z. Han, and H. V. Poor, “Coalitional game theory for cooperative micro-grid distribution networks,” in Proc. IEEE ICC, Kyoto,</w:t>
        <w:br w:type="textWrapping"/>
        <w:t xml:space="preserve">Japan, Jun. 2011, pp. 1–5.</w:t>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 Matamoros, D. Gregoratti, and M. Dohler, “Microgrids energy trading</w:t>
        <w:br w:type="textWrapping"/>
        <w:t xml:space="preserve">in islanding mode,” in Proc. IEEE SmartGridComm, Tainan, Taiwan,</w:t>
        <w:br w:type="textWrapping"/>
        <w:t xml:space="preserve">Nov. 2012, pp. 49–54.</w:t>
      </w:r>
    </w:p>
    <w:p w:rsidR="00000000" w:rsidDel="00000000" w:rsidP="00000000" w:rsidRDefault="00000000" w:rsidRPr="00000000" w14:paraId="0000009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 E. Asimakopoulou, A. L. Dimeas, and N. D. Hatziargyriou, “Leaderfollower strategies for energy management of multi-microgrids,” IEEE</w:t>
        <w:br w:type="textWrapping"/>
        <w:t xml:space="preserve">Trans. Smart Grid, vol. 4, no. 4, pp. 1909–1916, Dec. 2013.</w:t>
      </w:r>
    </w:p>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 S. V. S. K. Nunna and S. Doolla, “</w:t>
      </w:r>
      <w:r w:rsidDel="00000000" w:rsidR="00000000" w:rsidRPr="00000000">
        <w:rPr>
          <w:sz w:val="28"/>
          <w:szCs w:val="28"/>
          <w:rtl w:val="0"/>
        </w:rPr>
        <w:t xml:space="preserve">Multi agent-based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distributed energy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-resource management for intelligent microgrids,” IEEE Trans.</w:t>
        <w:br w:type="textWrapping"/>
        <w:t xml:space="preserve">Ind. Electron., vol. 60, no. 4, pp. 1678–1687, Apr. 2013</w:t>
      </w:r>
    </w:p>
    <w:p w:rsidR="00000000" w:rsidDel="00000000" w:rsidP="00000000" w:rsidRDefault="00000000" w:rsidRPr="00000000" w14:paraId="0000009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[16] H. M. Soliman and A. Leon-Garcia, “Game-Theoretic Demand-Side</w:t>
        <w:br w:type="textWrapping"/>
        <w:t xml:space="preserve">Management with Storage Devices for the Future Smart Grid,” IEEE</w:t>
        <w:br w:type="textWrapping"/>
        <w:t xml:space="preserve">Transactions on Smart Grid, vol. 5, no. 3, pp. 1475–1485, 2014.</w:t>
      </w:r>
    </w:p>
    <w:p w:rsidR="00000000" w:rsidDel="00000000" w:rsidP="00000000" w:rsidRDefault="00000000" w:rsidRPr="00000000" w14:paraId="0000009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 Tushar, J. A. Zhang, D. B. Smith, H. V. Poor, and S. Thiebaux, ´</w:t>
        <w:br w:type="textWrapping"/>
        <w:t xml:space="preserve">“Prioritizing Consumers in Smart Grid: A </w:t>
      </w:r>
      <w:r w:rsidDel="00000000" w:rsidR="00000000" w:rsidRPr="00000000">
        <w:rPr>
          <w:sz w:val="28"/>
          <w:szCs w:val="28"/>
          <w:rtl w:val="0"/>
        </w:rPr>
        <w:t xml:space="preserve">Game-Theoretic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Approach,”</w:t>
        <w:br w:type="textWrapping"/>
        <w:t xml:space="preserve">IEEE Transactions on Smart Grid, vol. 5, no. 3, pp. 1429–1438, 2014.</w:t>
      </w:r>
    </w:p>
    <w:p w:rsidR="00000000" w:rsidDel="00000000" w:rsidP="00000000" w:rsidRDefault="00000000" w:rsidRPr="00000000" w14:paraId="000000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 Lee, J. Guo, J. K. Choi, and M. Zukerman, “Distributed Energy</w:t>
        <w:br w:type="textWrapping"/>
        <w:t xml:space="preserve">Trading in Microgrids: A </w:t>
      </w:r>
      <w:r w:rsidDel="00000000" w:rsidR="00000000" w:rsidRPr="00000000">
        <w:rPr>
          <w:sz w:val="28"/>
          <w:szCs w:val="28"/>
          <w:rtl w:val="0"/>
        </w:rPr>
        <w:t xml:space="preserve">Game-Theoretic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Model and Its Equilibrium</w:t>
        <w:br w:type="textWrapping"/>
        <w:t xml:space="preserve">Analysis,” IEEE Transactions on Industrial Electronics, vol. 62, no. 6,</w:t>
        <w:br w:type="textWrapping"/>
        <w:t xml:space="preserve">pp. 3524–3533, 2015.</w:t>
      </w:r>
    </w:p>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1fob9te" w:id="1"/>
      <w:bookmarkEnd w:id="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 Wang and J. Huang, “Incentivizing energy trading for interconnected</w:t>
        <w:br w:type="textWrapping"/>
        <w:t xml:space="preserve">microgrids,” IEEE Trans. Smart Grid, 2016, in press.</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 Yaagoubi and H. T. Mouftah, “A Distributed </w:t>
      </w:r>
      <w:r w:rsidDel="00000000" w:rsidR="00000000" w:rsidRPr="00000000">
        <w:rPr>
          <w:sz w:val="28"/>
          <w:szCs w:val="28"/>
          <w:rtl w:val="0"/>
        </w:rPr>
        <w:t xml:space="preserve">Game-Theoretic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br w:type="textWrapping"/>
        <w:t xml:space="preserve">Approach to Energy Trading in the Smart Grid,” 2015 IEEE Electrical</w:t>
        <w:br w:type="textWrapping"/>
        <w:t xml:space="preserve">Power and Energy Conference (EPEC), pp. 203–208, 2015</w:t>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 Zhang, Z. Li, and C. Wu, “Randomized auction design for electricity</w:t>
        <w:br w:type="textWrapping"/>
        <w:t xml:space="preserve">markets between grids and microgrids,” in Proc. ACM SIGMETRICS,</w:t>
        <w:br w:type="textWrapping"/>
        <w:t xml:space="preserve">Austin, TX, USA, 2014, pp. 99–110</w:t>
      </w:r>
    </w:p>
    <w:p w:rsidR="00000000" w:rsidDel="00000000" w:rsidP="00000000" w:rsidRDefault="00000000" w:rsidRPr="00000000" w14:paraId="0000009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 Maharjan, Q. Zhu, and Y. e. a. Zhang, “Dependable demand response</w:t>
        <w:br w:type="textWrapping"/>
        <w:t xml:space="preserve">management in the smart grid: A </w:t>
      </w:r>
      <w:r w:rsidDel="00000000" w:rsidR="00000000" w:rsidRPr="00000000">
        <w:rPr>
          <w:sz w:val="28"/>
          <w:szCs w:val="28"/>
          <w:rtl w:val="0"/>
        </w:rPr>
        <w:t xml:space="preserve">Stackelberg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game approach,” 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EEE</w:t>
        <w:br w:type="textWrapp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 Smart Grid, vol. 4, no. 1, pp. 120–132, Mar. 2013</w:t>
      </w:r>
    </w:p>
    <w:p w:rsidR="00000000" w:rsidDel="00000000" w:rsidP="00000000" w:rsidRDefault="00000000" w:rsidRPr="00000000" w14:paraId="000000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B.-G. Kim, Y. Zhang, and M. e. a. van der Schaar, “Dynamic pricing</w:t>
        <w:br w:type="textWrapping"/>
        <w:t xml:space="preserve">and energy consumption scheduling with reinforcement learning,” IEEE</w:t>
        <w:br w:type="textWrapping"/>
        <w:t xml:space="preserve">Trans. Smart Grid, vol. 7, no. 5, pp. 2187–2198, Nov. 2016</w:t>
      </w:r>
    </w:p>
    <w:p w:rsidR="00000000" w:rsidDel="00000000" w:rsidP="00000000" w:rsidRDefault="00000000" w:rsidRPr="00000000" w14:paraId="0000009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 Zhang and M. van der Schaar, “Structure-aware stochastic storage</w:t>
        <w:br w:type="textWrapping"/>
        <w:t xml:space="preserve">management in smart grids,” IEEE Journal of Selected Topics in Signal</w:t>
        <w:br w:type="textWrapping"/>
        <w:t xml:space="preserve">Processing, vol. 8, no. 6, pp. 1098–1110, Dec. 2014.</w:t>
      </w:r>
    </w:p>
    <w:p w:rsidR="00000000" w:rsidDel="00000000" w:rsidP="00000000" w:rsidRDefault="00000000" w:rsidRPr="00000000" w14:paraId="0000009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Z. Wen, D. O’Neill, and H. R. Maei, “Optimal demand response using</w:t>
        <w:br w:type="textWrapping"/>
        <w:t xml:space="preserve">device-based reinforcement learning,” abs/1401.1549, 2014. [Online].</w:t>
        <w:br w:type="textWrapping"/>
        <w:t xml:space="preserve">Available: I://arxiv.org/abs/1401.1549</w:t>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Kara, M. Berges, B. Krogh, and S. Kar, “Using smart devices for</w:t>
        <w:br w:type="textWrapping"/>
        <w:t xml:space="preserve">system-level management and control in the smart grid: A reinforcement</w:t>
        <w:br w:type="textWrapping"/>
        <w:t xml:space="preserve">learning framework,” in IEEE SmartGridComm, 2012</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X.Wang, M. Zhang, F. Ren, and T. Ito,” GongBroker: A Broker Model for Power Trading in Smart Grids Markets “, International Conference on Web Intelligence and Intelligent Agent Technology, IEEE,2015</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0569B5"/>
    <w:rPr>
      <w:color w:val="808080"/>
    </w:rPr>
  </w:style>
  <w:style w:type="paragraph" w:styleId="Header">
    <w:name w:val="header"/>
    <w:basedOn w:val="Normal"/>
    <w:link w:val="HeaderChar"/>
    <w:uiPriority w:val="99"/>
    <w:unhideWhenUsed w:val="1"/>
    <w:rsid w:val="00454B23"/>
    <w:pPr>
      <w:tabs>
        <w:tab w:val="center" w:pos="4680"/>
        <w:tab w:val="right" w:pos="9360"/>
      </w:tabs>
      <w:spacing w:after="0" w:line="240" w:lineRule="auto"/>
    </w:pPr>
  </w:style>
  <w:style w:type="character" w:styleId="HeaderChar" w:customStyle="1">
    <w:name w:val="Header Char"/>
    <w:basedOn w:val="DefaultParagraphFont"/>
    <w:link w:val="Header"/>
    <w:uiPriority w:val="99"/>
    <w:rsid w:val="00454B23"/>
  </w:style>
  <w:style w:type="paragraph" w:styleId="Footer">
    <w:name w:val="footer"/>
    <w:basedOn w:val="Normal"/>
    <w:link w:val="FooterChar"/>
    <w:uiPriority w:val="99"/>
    <w:unhideWhenUsed w:val="1"/>
    <w:rsid w:val="00454B23"/>
    <w:pPr>
      <w:tabs>
        <w:tab w:val="center" w:pos="4680"/>
        <w:tab w:val="right" w:pos="9360"/>
      </w:tabs>
      <w:spacing w:after="0" w:line="240" w:lineRule="auto"/>
    </w:pPr>
  </w:style>
  <w:style w:type="character" w:styleId="FooterChar" w:customStyle="1">
    <w:name w:val="Footer Char"/>
    <w:basedOn w:val="DefaultParagraphFont"/>
    <w:link w:val="Footer"/>
    <w:uiPriority w:val="99"/>
    <w:rsid w:val="00454B23"/>
  </w:style>
  <w:style w:type="paragraph" w:styleId="ListParagraph">
    <w:name w:val="List Paragraph"/>
    <w:basedOn w:val="Normal"/>
    <w:uiPriority w:val="34"/>
    <w:qFormat w:val="1"/>
    <w:rsid w:val="006745A8"/>
    <w:pPr>
      <w:ind w:left="720"/>
      <w:contextualSpacing w:val="1"/>
    </w:pPr>
  </w:style>
  <w:style w:type="character" w:styleId="Emphasis">
    <w:name w:val="Emphasis"/>
    <w:basedOn w:val="DefaultParagraphFont"/>
    <w:uiPriority w:val="20"/>
    <w:qFormat w:val="1"/>
    <w:rsid w:val="00C727F1"/>
    <w:rPr>
      <w:i w:val="1"/>
      <w:iCs w:val="1"/>
    </w:rPr>
  </w:style>
  <w:style w:type="character" w:styleId="Hyperlink">
    <w:name w:val="Hyperlink"/>
    <w:basedOn w:val="DefaultParagraphFont"/>
    <w:uiPriority w:val="99"/>
    <w:unhideWhenUsed w:val="1"/>
    <w:rsid w:val="0048538D"/>
    <w:rPr>
      <w:color w:val="0563c1" w:themeColor="hyperlink"/>
      <w:u w:val="single"/>
    </w:rPr>
  </w:style>
  <w:style w:type="character" w:styleId="UnresolvedMention">
    <w:name w:val="Unresolved Mention"/>
    <w:basedOn w:val="DefaultParagraphFont"/>
    <w:uiPriority w:val="99"/>
    <w:semiHidden w:val="1"/>
    <w:unhideWhenUsed w:val="1"/>
    <w:rsid w:val="0048538D"/>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esru.strath.ac.uk/Documents/MSc%202009/Ali.pdf"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cEVICCKUuRvORx/WAQSvDJvDVQ==">AMUW2mWRNIZAtzm1/MusfA0zLhpxMSiQOW2BVTyOoL/UuINf4Vv/zehj4eMiYFiVy+/LpHVpLOOfVpKoGF7m2Q8g3hz1Y9iMHgrJwiPlgAycBJ4/YAMpNtpIvKsbq0zi3rGN7B0nQkMGydVf81y64v5OqFkhurKE5m6htRfp2ug/F8/ioxUgS398E3Bt61pNv8Kkq0qeIf8mTYs1jsnNY3UCdHegI7oqvIi9bYtCdv/7y24Ab9pBjxI=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2020-01-29T11:28:00Z</dcterms:created>
  <dc:creator>HP</dc:creator>
</cp:coreProperties>
</file>