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5FCB8" w14:textId="7D9213F6" w:rsidR="00BA1F8C" w:rsidRDefault="00471D39" w:rsidP="00BA1F8C">
      <w:pPr>
        <w:spacing w:after="0"/>
        <w:jc w:val="center"/>
        <w:rPr>
          <w:rFonts w:ascii="Times New Roman" w:hAnsi="Times New Roman" w:cs="Times New Roman"/>
          <w:b/>
          <w:bCs/>
          <w:sz w:val="32"/>
          <w:szCs w:val="32"/>
          <w:lang w:val="en-US"/>
        </w:rPr>
      </w:pPr>
      <w:r w:rsidRPr="00471D39">
        <w:rPr>
          <w:rFonts w:ascii="Times New Roman" w:hAnsi="Times New Roman" w:cs="Times New Roman"/>
          <w:b/>
          <w:bCs/>
          <w:sz w:val="32"/>
          <w:szCs w:val="32"/>
          <w:lang w:val="en-US"/>
        </w:rPr>
        <w:t>Breast</w:t>
      </w:r>
      <w:r>
        <w:rPr>
          <w:rFonts w:ascii="Times New Roman" w:hAnsi="Times New Roman" w:cs="Times New Roman"/>
          <w:b/>
          <w:bCs/>
          <w:sz w:val="32"/>
          <w:szCs w:val="32"/>
          <w:lang w:val="en-US"/>
        </w:rPr>
        <w:t xml:space="preserve"> Cancer</w:t>
      </w:r>
      <w:r w:rsidRPr="00471D39">
        <w:rPr>
          <w:rFonts w:ascii="Times New Roman" w:hAnsi="Times New Roman" w:cs="Times New Roman"/>
          <w:b/>
          <w:bCs/>
          <w:sz w:val="32"/>
          <w:szCs w:val="32"/>
          <w:lang w:val="en-US"/>
        </w:rPr>
        <w:t xml:space="preserve"> Prediction Using Random Forest Model</w:t>
      </w:r>
    </w:p>
    <w:p w14:paraId="6814AD1D" w14:textId="77777777" w:rsidR="004832EF" w:rsidRPr="00B2168F" w:rsidRDefault="004832EF" w:rsidP="00BA1F8C">
      <w:pPr>
        <w:spacing w:after="0"/>
        <w:jc w:val="center"/>
        <w:rPr>
          <w:rFonts w:ascii="Times New Roman" w:hAnsi="Times New Roman" w:cs="Times New Roman"/>
          <w:b/>
          <w:bCs/>
          <w:sz w:val="20"/>
          <w:szCs w:val="20"/>
          <w:lang w:val="en-US"/>
        </w:rPr>
      </w:pPr>
    </w:p>
    <w:p w14:paraId="40FC536E" w14:textId="33E565FA" w:rsidR="00BA1F8C" w:rsidRPr="00BA1F8C" w:rsidRDefault="00BA1F8C" w:rsidP="00BA1F8C">
      <w:pPr>
        <w:spacing w:after="0"/>
        <w:jc w:val="center"/>
        <w:rPr>
          <w:rFonts w:ascii="Times New Roman" w:hAnsi="Times New Roman" w:cs="Times New Roman"/>
          <w:b/>
          <w:bCs/>
          <w:sz w:val="32"/>
          <w:szCs w:val="32"/>
        </w:rPr>
      </w:pPr>
      <w:r w:rsidRPr="00BA1F8C">
        <w:rPr>
          <w:rFonts w:ascii="Times New Roman" w:eastAsia="Calibri" w:hAnsi="Times New Roman" w:cs="Times New Roman"/>
          <w:b/>
          <w:bCs/>
          <w:kern w:val="0"/>
          <w:sz w:val="20"/>
          <w:szCs w:val="20"/>
          <w14:ligatures w14:val="none"/>
        </w:rPr>
        <w:t>Chris Angelu Bongcawil Jordan</w:t>
      </w:r>
      <w:r w:rsidRPr="00BA1F8C">
        <w:rPr>
          <w:rFonts w:ascii="Times New Roman" w:eastAsia="Calibri" w:hAnsi="Times New Roman" w:cs="Times New Roman"/>
          <w:b/>
          <w:bCs/>
          <w:kern w:val="0"/>
          <w:sz w:val="20"/>
          <w:szCs w:val="20"/>
          <w:vertAlign w:val="superscript"/>
          <w14:ligatures w14:val="none"/>
        </w:rPr>
        <w:t>1</w:t>
      </w:r>
      <w:r w:rsidRPr="00BA1F8C">
        <w:rPr>
          <w:rFonts w:ascii="Times New Roman" w:eastAsia="Calibri" w:hAnsi="Times New Roman" w:cs="Times New Roman"/>
          <w:b/>
          <w:bCs/>
          <w:kern w:val="0"/>
          <w:sz w:val="20"/>
          <w:szCs w:val="20"/>
          <w:lang w:val="id-ID"/>
          <w14:ligatures w14:val="none"/>
        </w:rPr>
        <w:t xml:space="preserve">, </w:t>
      </w:r>
      <w:r w:rsidRPr="00BA1F8C">
        <w:rPr>
          <w:rFonts w:ascii="Times New Roman" w:eastAsia="Calibri" w:hAnsi="Times New Roman" w:cs="Times New Roman"/>
          <w:b/>
          <w:bCs/>
          <w:kern w:val="0"/>
          <w:sz w:val="20"/>
          <w:szCs w:val="20"/>
          <w14:ligatures w14:val="none"/>
        </w:rPr>
        <w:t>Mike Rassel Carale Dagooc</w:t>
      </w:r>
      <w:r w:rsidRPr="00BA1F8C">
        <w:rPr>
          <w:rFonts w:ascii="Times New Roman" w:eastAsia="Calibri" w:hAnsi="Times New Roman" w:cs="Times New Roman"/>
          <w:b/>
          <w:bCs/>
          <w:kern w:val="0"/>
          <w:sz w:val="20"/>
          <w:szCs w:val="20"/>
          <w:vertAlign w:val="superscript"/>
          <w14:ligatures w14:val="none"/>
        </w:rPr>
        <w:t>2</w:t>
      </w:r>
    </w:p>
    <w:p w14:paraId="2B1972D6" w14:textId="77777777" w:rsidR="00BA1F8C" w:rsidRPr="00BA1F8C" w:rsidRDefault="00BA1F8C" w:rsidP="00BA1F8C">
      <w:pPr>
        <w:spacing w:after="0" w:line="50" w:lineRule="atLeast"/>
        <w:jc w:val="center"/>
        <w:rPr>
          <w:rFonts w:ascii="Times New Roman" w:eastAsia="Times New Roman" w:hAnsi="Times New Roman" w:cs="Times New Roman"/>
          <w:kern w:val="0"/>
          <w:sz w:val="20"/>
          <w:szCs w:val="20"/>
          <w:lang w:val="en-US"/>
          <w14:ligatures w14:val="none"/>
        </w:rPr>
      </w:pPr>
      <w:r w:rsidRPr="00BA1F8C">
        <w:rPr>
          <w:rFonts w:ascii="Times New Roman" w:eastAsia="Times New Roman" w:hAnsi="Times New Roman" w:cs="Times New Roman"/>
          <w:kern w:val="0"/>
          <w:sz w:val="20"/>
          <w:szCs w:val="20"/>
          <w:lang w:val="en-US"/>
          <w14:ligatures w14:val="none"/>
        </w:rPr>
        <w:t>Computer Science and Information Technology Department,</w:t>
      </w:r>
    </w:p>
    <w:p w14:paraId="0A574759"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bookmarkStart w:id="0" w:name="_Hlk68515371"/>
      <w:r w:rsidRPr="00BA1F8C">
        <w:rPr>
          <w:rFonts w:ascii="Times New Roman" w:eastAsia="Times New Roman" w:hAnsi="Times New Roman" w:cs="Times New Roman"/>
          <w:kern w:val="0"/>
          <w:sz w:val="16"/>
          <w:szCs w:val="16"/>
          <w:lang w:val="en-US"/>
          <w14:ligatures w14:val="none"/>
        </w:rPr>
        <w:t>Bachelor of Science in Computer Science (BSCS)</w:t>
      </w:r>
    </w:p>
    <w:p w14:paraId="5158DF5F"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r w:rsidRPr="00BA1F8C">
        <w:rPr>
          <w:rFonts w:ascii="Times New Roman" w:eastAsia="Times New Roman" w:hAnsi="Times New Roman" w:cs="Times New Roman"/>
          <w:kern w:val="0"/>
          <w:sz w:val="16"/>
          <w:szCs w:val="16"/>
          <w:lang w:val="en-US"/>
          <w14:ligatures w14:val="none"/>
        </w:rPr>
        <w:t>Negros Oriental State University (NORSU), Negros Oriental, Philippines</w:t>
      </w:r>
      <w:bookmarkEnd w:id="0"/>
    </w:p>
    <w:p w14:paraId="597E28A3" w14:textId="77777777" w:rsidR="00BA1F8C" w:rsidRPr="00BA1F8C" w:rsidRDefault="00BA1F8C" w:rsidP="00BA1F8C">
      <w:pPr>
        <w:spacing w:after="0" w:line="50" w:lineRule="atLeast"/>
        <w:jc w:val="both"/>
        <w:rPr>
          <w:rFonts w:ascii="Times New Roman" w:eastAsia="Times New Roman" w:hAnsi="Times New Roman" w:cs="Times New Roman"/>
          <w:kern w:val="0"/>
          <w:sz w:val="20"/>
          <w:szCs w:val="20"/>
          <w:lang w:val="en-US"/>
          <w14:ligatures w14:val="none"/>
        </w:rPr>
      </w:pPr>
    </w:p>
    <w:tbl>
      <w:tblPr>
        <w:tblStyle w:val="TableGrid"/>
        <w:tblW w:w="8829" w:type="dxa"/>
        <w:jc w:val="center"/>
        <w:tblLook w:val="04A0" w:firstRow="1" w:lastRow="0" w:firstColumn="1" w:lastColumn="0" w:noHBand="0" w:noVBand="1"/>
      </w:tblPr>
      <w:tblGrid>
        <w:gridCol w:w="2800"/>
        <w:gridCol w:w="271"/>
        <w:gridCol w:w="5758"/>
      </w:tblGrid>
      <w:tr w:rsidR="00BA1F8C" w:rsidRPr="00BA1F8C" w14:paraId="7CE5D672" w14:textId="77777777" w:rsidTr="00C10C39">
        <w:trPr>
          <w:trHeight w:val="206"/>
          <w:jc w:val="center"/>
        </w:trPr>
        <w:tc>
          <w:tcPr>
            <w:tcW w:w="2800" w:type="dxa"/>
            <w:tcBorders>
              <w:top w:val="double" w:sz="4" w:space="0" w:color="auto"/>
              <w:left w:val="nil"/>
              <w:bottom w:val="single" w:sz="4" w:space="0" w:color="auto"/>
              <w:right w:val="nil"/>
            </w:tcBorders>
            <w:hideMark/>
          </w:tcPr>
          <w:p w14:paraId="57E9C8FC" w14:textId="77777777" w:rsidR="00BA1F8C" w:rsidRPr="00BA1F8C" w:rsidRDefault="00BA1F8C" w:rsidP="00BA1F8C">
            <w:pPr>
              <w:spacing w:line="50" w:lineRule="atLeast"/>
              <w:jc w:val="both"/>
              <w:rPr>
                <w:b/>
              </w:rPr>
            </w:pPr>
            <w:r w:rsidRPr="00BA1F8C">
              <w:rPr>
                <w:b/>
              </w:rPr>
              <w:t>Article Info</w:t>
            </w:r>
          </w:p>
        </w:tc>
        <w:tc>
          <w:tcPr>
            <w:tcW w:w="271" w:type="dxa"/>
            <w:tcBorders>
              <w:top w:val="double" w:sz="4" w:space="0" w:color="auto"/>
              <w:left w:val="nil"/>
              <w:bottom w:val="nil"/>
              <w:right w:val="nil"/>
            </w:tcBorders>
          </w:tcPr>
          <w:p w14:paraId="3ED0483C" w14:textId="77777777" w:rsidR="00BA1F8C" w:rsidRPr="00BA1F8C" w:rsidRDefault="00BA1F8C" w:rsidP="00BA1F8C">
            <w:pPr>
              <w:spacing w:line="50" w:lineRule="atLeast"/>
              <w:jc w:val="both"/>
            </w:pPr>
          </w:p>
        </w:tc>
        <w:tc>
          <w:tcPr>
            <w:tcW w:w="5758" w:type="dxa"/>
            <w:tcBorders>
              <w:top w:val="double" w:sz="4" w:space="0" w:color="auto"/>
              <w:left w:val="nil"/>
              <w:bottom w:val="single" w:sz="4" w:space="0" w:color="auto"/>
              <w:right w:val="nil"/>
            </w:tcBorders>
            <w:hideMark/>
          </w:tcPr>
          <w:p w14:paraId="576FF3B9" w14:textId="77777777" w:rsidR="00BA1F8C" w:rsidRPr="00BA1F8C" w:rsidRDefault="00BA1F8C" w:rsidP="00BA1F8C">
            <w:pPr>
              <w:spacing w:line="50" w:lineRule="atLeast"/>
              <w:jc w:val="both"/>
              <w:rPr>
                <w:color w:val="000000"/>
                <w:sz w:val="24"/>
                <w:szCs w:val="24"/>
              </w:rPr>
            </w:pPr>
            <w:r w:rsidRPr="00BA1F8C">
              <w:rPr>
                <w:b/>
                <w:bCs/>
                <w:iCs/>
                <w:color w:val="000000"/>
              </w:rPr>
              <w:t>ABSTRACT</w:t>
            </w:r>
          </w:p>
        </w:tc>
      </w:tr>
      <w:tr w:rsidR="00BA1F8C" w:rsidRPr="00F041FA" w14:paraId="4FF42C3C" w14:textId="77777777" w:rsidTr="00C10C39">
        <w:trPr>
          <w:trHeight w:val="1165"/>
          <w:jc w:val="center"/>
        </w:trPr>
        <w:tc>
          <w:tcPr>
            <w:tcW w:w="2800" w:type="dxa"/>
            <w:tcBorders>
              <w:top w:val="single" w:sz="4" w:space="0" w:color="auto"/>
              <w:left w:val="nil"/>
              <w:bottom w:val="nil"/>
              <w:right w:val="nil"/>
            </w:tcBorders>
          </w:tcPr>
          <w:p w14:paraId="32B0A161" w14:textId="77777777" w:rsidR="00C10C39" w:rsidRPr="00A4100B" w:rsidRDefault="00C10C39" w:rsidP="006B2B4A">
            <w:pPr>
              <w:spacing w:before="120" w:line="50" w:lineRule="atLeast"/>
              <w:jc w:val="both"/>
              <w:rPr>
                <w:b/>
                <w:i/>
                <w:sz w:val="18"/>
                <w:szCs w:val="18"/>
              </w:rPr>
            </w:pPr>
            <w:r w:rsidRPr="00A4100B">
              <w:rPr>
                <w:b/>
                <w:i/>
                <w:sz w:val="18"/>
                <w:szCs w:val="18"/>
              </w:rPr>
              <w:t>Keywords:</w:t>
            </w:r>
          </w:p>
          <w:p w14:paraId="3D2BE7B8" w14:textId="77777777" w:rsidR="00C10C39" w:rsidRPr="00A4100B" w:rsidRDefault="00C10C39" w:rsidP="00C10C39">
            <w:pPr>
              <w:spacing w:line="50" w:lineRule="atLeast"/>
              <w:jc w:val="both"/>
              <w:rPr>
                <w:bCs/>
                <w:i/>
                <w:sz w:val="18"/>
                <w:szCs w:val="18"/>
              </w:rPr>
            </w:pPr>
            <w:r w:rsidRPr="00A4100B">
              <w:rPr>
                <w:bCs/>
                <w:i/>
                <w:sz w:val="18"/>
                <w:szCs w:val="18"/>
              </w:rPr>
              <w:t>Breast Cancer</w:t>
            </w:r>
          </w:p>
          <w:p w14:paraId="586563BF" w14:textId="77777777" w:rsidR="00C10C39" w:rsidRPr="00A4100B" w:rsidRDefault="00C10C39" w:rsidP="00C10C39">
            <w:pPr>
              <w:spacing w:line="50" w:lineRule="atLeast"/>
              <w:jc w:val="both"/>
              <w:rPr>
                <w:bCs/>
                <w:i/>
                <w:sz w:val="18"/>
                <w:szCs w:val="18"/>
              </w:rPr>
            </w:pPr>
            <w:r w:rsidRPr="00A4100B">
              <w:rPr>
                <w:bCs/>
                <w:i/>
                <w:sz w:val="18"/>
                <w:szCs w:val="18"/>
              </w:rPr>
              <w:t>Prediction</w:t>
            </w:r>
          </w:p>
          <w:p w14:paraId="44B0716D" w14:textId="77777777" w:rsidR="00C10C39" w:rsidRPr="00A4100B" w:rsidRDefault="00C10C39" w:rsidP="00C10C39">
            <w:pPr>
              <w:spacing w:line="50" w:lineRule="atLeast"/>
              <w:jc w:val="both"/>
              <w:rPr>
                <w:bCs/>
                <w:i/>
                <w:sz w:val="18"/>
                <w:szCs w:val="18"/>
              </w:rPr>
            </w:pPr>
            <w:r w:rsidRPr="00A4100B">
              <w:rPr>
                <w:bCs/>
                <w:i/>
                <w:sz w:val="18"/>
                <w:szCs w:val="18"/>
              </w:rPr>
              <w:t>Random Forest</w:t>
            </w:r>
          </w:p>
          <w:p w14:paraId="3FFC30AC" w14:textId="77777777" w:rsidR="00C10C39" w:rsidRPr="00A4100B" w:rsidRDefault="00C10C39" w:rsidP="00C10C39">
            <w:pPr>
              <w:spacing w:line="50" w:lineRule="atLeast"/>
              <w:jc w:val="both"/>
              <w:rPr>
                <w:bCs/>
                <w:i/>
                <w:sz w:val="18"/>
                <w:szCs w:val="18"/>
              </w:rPr>
            </w:pPr>
            <w:r w:rsidRPr="00A4100B">
              <w:rPr>
                <w:bCs/>
                <w:i/>
                <w:sz w:val="18"/>
                <w:szCs w:val="18"/>
              </w:rPr>
              <w:t>Machine Learning</w:t>
            </w:r>
          </w:p>
          <w:p w14:paraId="37DC40BA" w14:textId="77777777" w:rsidR="00C10C39" w:rsidRPr="00A4100B" w:rsidRDefault="00C10C39" w:rsidP="00C10C39">
            <w:pPr>
              <w:spacing w:line="50" w:lineRule="atLeast"/>
              <w:jc w:val="both"/>
              <w:rPr>
                <w:bCs/>
                <w:i/>
                <w:sz w:val="18"/>
                <w:szCs w:val="18"/>
              </w:rPr>
            </w:pPr>
            <w:r w:rsidRPr="00A4100B">
              <w:rPr>
                <w:bCs/>
                <w:i/>
                <w:sz w:val="18"/>
                <w:szCs w:val="18"/>
              </w:rPr>
              <w:t>Healthcare AI</w:t>
            </w:r>
          </w:p>
          <w:p w14:paraId="7DDBB702" w14:textId="40EF4FFC" w:rsidR="00BA1F8C" w:rsidRPr="00A4100B" w:rsidRDefault="00C10C39" w:rsidP="00C10C39">
            <w:pPr>
              <w:spacing w:line="50" w:lineRule="atLeast"/>
              <w:jc w:val="both"/>
              <w:rPr>
                <w:bCs/>
                <w:i/>
                <w:sz w:val="18"/>
                <w:szCs w:val="18"/>
              </w:rPr>
            </w:pPr>
            <w:r w:rsidRPr="00A4100B">
              <w:rPr>
                <w:bCs/>
                <w:i/>
                <w:sz w:val="18"/>
                <w:szCs w:val="18"/>
              </w:rPr>
              <w:t>Early Prevention</w:t>
            </w:r>
          </w:p>
        </w:tc>
        <w:tc>
          <w:tcPr>
            <w:tcW w:w="271" w:type="dxa"/>
            <w:vMerge w:val="restart"/>
            <w:tcBorders>
              <w:top w:val="nil"/>
              <w:left w:val="nil"/>
              <w:bottom w:val="nil"/>
              <w:right w:val="nil"/>
            </w:tcBorders>
          </w:tcPr>
          <w:p w14:paraId="7108D1BE" w14:textId="77777777" w:rsidR="00BA1F8C" w:rsidRPr="00A4100B" w:rsidRDefault="00BA1F8C" w:rsidP="00BA1F8C">
            <w:pPr>
              <w:spacing w:before="60" w:line="50" w:lineRule="atLeast"/>
              <w:jc w:val="both"/>
              <w:rPr>
                <w:sz w:val="18"/>
                <w:szCs w:val="18"/>
              </w:rPr>
            </w:pPr>
          </w:p>
        </w:tc>
        <w:tc>
          <w:tcPr>
            <w:tcW w:w="5758" w:type="dxa"/>
            <w:vMerge w:val="restart"/>
            <w:tcBorders>
              <w:top w:val="single" w:sz="4" w:space="0" w:color="auto"/>
              <w:left w:val="nil"/>
              <w:bottom w:val="nil"/>
              <w:right w:val="nil"/>
            </w:tcBorders>
            <w:hideMark/>
          </w:tcPr>
          <w:p w14:paraId="7A635656" w14:textId="67E09560" w:rsidR="00BA1F8C" w:rsidRPr="00A4100B" w:rsidRDefault="009E45C8" w:rsidP="00BA1F8C">
            <w:pPr>
              <w:spacing w:before="60" w:line="50" w:lineRule="atLeast"/>
              <w:jc w:val="both"/>
              <w:rPr>
                <w:sz w:val="18"/>
                <w:szCs w:val="18"/>
              </w:rPr>
            </w:pPr>
            <w:r w:rsidRPr="00A4100B">
              <w:rPr>
                <w:sz w:val="18"/>
                <w:szCs w:val="18"/>
              </w:rPr>
              <w:t>This study applies a Random Forest classification model to predict breast cancer using a comprehensive dataset of demographic and clinical features. The methodology involved detailed preprocessing, including the removal of irrelevant features, label encoding for categorical variables, and stratified sampling to ensure balanced training and testing sets. The dataset</w:t>
            </w:r>
            <w:r w:rsidR="003C319E" w:rsidRPr="00A4100B">
              <w:rPr>
                <w:sz w:val="18"/>
                <w:szCs w:val="18"/>
              </w:rPr>
              <w:t xml:space="preserve"> Breast Cancer Prediction</w:t>
            </w:r>
            <w:r w:rsidRPr="00A4100B">
              <w:rPr>
                <w:sz w:val="18"/>
                <w:szCs w:val="18"/>
              </w:rPr>
              <w:t xml:space="preserve">, included 569 records and 30 features representing various physical and medical measurements. A 70-30 train-test split was used to build and evaluate the model. The primary objective was to develop a robust framework for early and accurate prediction of breast cancer into benign or malignant categories. The Random Forest model achieved an impressive accuracy </w:t>
            </w:r>
            <w:r w:rsidR="00E51BF0" w:rsidRPr="00A4100B">
              <w:rPr>
                <w:sz w:val="18"/>
                <w:szCs w:val="18"/>
              </w:rPr>
              <w:t>of 97</w:t>
            </w:r>
            <w:r w:rsidRPr="00A4100B">
              <w:rPr>
                <w:sz w:val="18"/>
                <w:szCs w:val="18"/>
              </w:rPr>
              <w:t xml:space="preserve">%, with </w:t>
            </w:r>
            <w:r w:rsidR="00BC4DF5" w:rsidRPr="00A4100B">
              <w:rPr>
                <w:sz w:val="18"/>
                <w:szCs w:val="18"/>
              </w:rPr>
              <w:t>0.98</w:t>
            </w:r>
            <w:r w:rsidRPr="00A4100B">
              <w:rPr>
                <w:sz w:val="18"/>
                <w:szCs w:val="18"/>
              </w:rPr>
              <w:t xml:space="preserve"> precision</w:t>
            </w:r>
            <w:r w:rsidR="006D47D2" w:rsidRPr="00A4100B">
              <w:rPr>
                <w:sz w:val="18"/>
                <w:szCs w:val="18"/>
              </w:rPr>
              <w:t>,</w:t>
            </w:r>
            <w:r w:rsidRPr="00A4100B">
              <w:rPr>
                <w:sz w:val="18"/>
                <w:szCs w:val="18"/>
              </w:rPr>
              <w:t xml:space="preserve"> </w:t>
            </w:r>
            <w:r w:rsidR="00BC4DF5" w:rsidRPr="00A4100B">
              <w:rPr>
                <w:sz w:val="18"/>
                <w:szCs w:val="18"/>
              </w:rPr>
              <w:t xml:space="preserve">0.94 </w:t>
            </w:r>
            <w:r w:rsidRPr="00A4100B">
              <w:rPr>
                <w:sz w:val="18"/>
                <w:szCs w:val="18"/>
              </w:rPr>
              <w:t>recall</w:t>
            </w:r>
            <w:r w:rsidR="006D47D2" w:rsidRPr="00A4100B">
              <w:rPr>
                <w:sz w:val="18"/>
                <w:szCs w:val="18"/>
              </w:rPr>
              <w:t>, and 0.95 F1-score</w:t>
            </w:r>
            <w:r w:rsidRPr="00A4100B">
              <w:rPr>
                <w:sz w:val="18"/>
                <w:szCs w:val="18"/>
              </w:rPr>
              <w:t xml:space="preserve"> for both classes. Key predictors identified included radius mean, texture mean, and concave points mean, which played critical roles in determining the classification outcomes</w:t>
            </w:r>
            <w:r w:rsidR="00B2168F">
              <w:rPr>
                <w:sz w:val="18"/>
                <w:szCs w:val="18"/>
              </w:rPr>
              <w:t>.</w:t>
            </w:r>
          </w:p>
        </w:tc>
      </w:tr>
      <w:tr w:rsidR="00BA1F8C" w:rsidRPr="00F041FA" w14:paraId="0F0556D3" w14:textId="77777777" w:rsidTr="00C10C39">
        <w:trPr>
          <w:trHeight w:val="509"/>
          <w:jc w:val="center"/>
        </w:trPr>
        <w:tc>
          <w:tcPr>
            <w:tcW w:w="2800" w:type="dxa"/>
            <w:vMerge w:val="restart"/>
            <w:tcBorders>
              <w:top w:val="nil"/>
              <w:left w:val="nil"/>
              <w:bottom w:val="single" w:sz="4" w:space="0" w:color="auto"/>
              <w:right w:val="nil"/>
            </w:tcBorders>
            <w:hideMark/>
          </w:tcPr>
          <w:p w14:paraId="18911D71" w14:textId="5A959FCD" w:rsidR="009E45C8" w:rsidRPr="00BA1F8C" w:rsidRDefault="009E45C8" w:rsidP="00BA1F8C">
            <w:pPr>
              <w:spacing w:line="50" w:lineRule="atLeast"/>
              <w:jc w:val="both"/>
              <w:rPr>
                <w:bCs/>
                <w:i/>
              </w:rPr>
            </w:pPr>
          </w:p>
        </w:tc>
        <w:tc>
          <w:tcPr>
            <w:tcW w:w="0" w:type="auto"/>
            <w:vMerge/>
            <w:tcBorders>
              <w:top w:val="nil"/>
              <w:left w:val="nil"/>
              <w:bottom w:val="nil"/>
              <w:right w:val="nil"/>
            </w:tcBorders>
            <w:vAlign w:val="center"/>
            <w:hideMark/>
          </w:tcPr>
          <w:p w14:paraId="1223459B" w14:textId="77777777" w:rsidR="00BA1F8C" w:rsidRPr="00BA1F8C" w:rsidRDefault="00BA1F8C" w:rsidP="00BA1F8C"/>
        </w:tc>
        <w:tc>
          <w:tcPr>
            <w:tcW w:w="0" w:type="auto"/>
            <w:vMerge/>
            <w:tcBorders>
              <w:top w:val="single" w:sz="4" w:space="0" w:color="auto"/>
              <w:left w:val="nil"/>
              <w:bottom w:val="nil"/>
              <w:right w:val="nil"/>
            </w:tcBorders>
            <w:vAlign w:val="center"/>
            <w:hideMark/>
          </w:tcPr>
          <w:p w14:paraId="6E31FEB5" w14:textId="77777777" w:rsidR="00BA1F8C" w:rsidRPr="00BA1F8C" w:rsidRDefault="00BA1F8C" w:rsidP="00BA1F8C"/>
        </w:tc>
      </w:tr>
      <w:tr w:rsidR="00BA1F8C" w:rsidRPr="00F041FA" w14:paraId="09447E76" w14:textId="77777777" w:rsidTr="005A0C91">
        <w:trPr>
          <w:trHeight w:val="64"/>
          <w:jc w:val="center"/>
        </w:trPr>
        <w:tc>
          <w:tcPr>
            <w:tcW w:w="0" w:type="auto"/>
            <w:vMerge/>
            <w:tcBorders>
              <w:top w:val="single" w:sz="4" w:space="0" w:color="auto"/>
              <w:left w:val="nil"/>
              <w:bottom w:val="single" w:sz="4" w:space="0" w:color="auto"/>
              <w:right w:val="nil"/>
            </w:tcBorders>
            <w:vAlign w:val="center"/>
            <w:hideMark/>
          </w:tcPr>
          <w:p w14:paraId="5AE093E0" w14:textId="77777777" w:rsidR="00BA1F8C" w:rsidRPr="00BA1F8C" w:rsidRDefault="00BA1F8C" w:rsidP="00BA1F8C">
            <w:pPr>
              <w:rPr>
                <w:b/>
                <w:i/>
              </w:rPr>
            </w:pPr>
          </w:p>
        </w:tc>
        <w:tc>
          <w:tcPr>
            <w:tcW w:w="0" w:type="auto"/>
            <w:vMerge/>
            <w:tcBorders>
              <w:top w:val="nil"/>
              <w:left w:val="nil"/>
              <w:bottom w:val="nil"/>
              <w:right w:val="nil"/>
            </w:tcBorders>
            <w:vAlign w:val="center"/>
            <w:hideMark/>
          </w:tcPr>
          <w:p w14:paraId="7495CD31" w14:textId="77777777" w:rsidR="00BA1F8C" w:rsidRPr="00BA1F8C" w:rsidRDefault="00BA1F8C" w:rsidP="00BA1F8C"/>
        </w:tc>
        <w:tc>
          <w:tcPr>
            <w:tcW w:w="5758" w:type="dxa"/>
            <w:tcBorders>
              <w:top w:val="nil"/>
              <w:left w:val="nil"/>
              <w:bottom w:val="single" w:sz="4" w:space="0" w:color="auto"/>
              <w:right w:val="nil"/>
            </w:tcBorders>
          </w:tcPr>
          <w:p w14:paraId="31EDC251" w14:textId="77777777" w:rsidR="00BA1F8C" w:rsidRPr="00BA1F8C" w:rsidRDefault="00BA1F8C" w:rsidP="00BA1F8C">
            <w:pPr>
              <w:spacing w:line="50" w:lineRule="atLeast"/>
              <w:jc w:val="both"/>
              <w:rPr>
                <w:i/>
                <w:iCs/>
                <w:color w:val="000000"/>
                <w:sz w:val="18"/>
                <w:szCs w:val="18"/>
              </w:rPr>
            </w:pPr>
          </w:p>
        </w:tc>
      </w:tr>
    </w:tbl>
    <w:p w14:paraId="6543A3CC" w14:textId="3902FD53" w:rsidR="008B0CC3" w:rsidRPr="0078247C" w:rsidRDefault="00BA1F8C" w:rsidP="0078247C">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id-ID"/>
          <w14:ligatures w14:val="none"/>
        </w:rPr>
        <w:t>INTRODUCTION</w:t>
      </w:r>
      <w:r w:rsidRPr="0078247C">
        <w:rPr>
          <w:rFonts w:ascii="Times New Roman" w:eastAsia="Times New Roman" w:hAnsi="Times New Roman" w:cs="Times New Roman"/>
          <w:b/>
          <w:bCs/>
          <w:kern w:val="0"/>
          <w:sz w:val="20"/>
          <w:szCs w:val="20"/>
          <w:lang w:val="en-US"/>
          <w14:ligatures w14:val="none"/>
        </w:rPr>
        <w:t xml:space="preserve"> </w:t>
      </w:r>
    </w:p>
    <w:p w14:paraId="6EEFBF0B" w14:textId="3FF30D1D"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Breast cancer remains one of the most prevalent and life-threatening diseases affecting women worldwide [1]. Early detection and accurate diagnosis are critical for improving survival rates and reducing the burden on patients and healthcare systems [2]. The disease is often diagnosed using physical and medical characteristics such as tumor size, shape, and texture, which are analyzed to determine whether a tumor is benign or malignant [3]. However, interpreting these complex datasets with traditional statistical methods often falls short in predictive accuracy and reliability [4].</w:t>
      </w:r>
    </w:p>
    <w:p w14:paraId="7E810573" w14:textId="6A4AE0CF"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Machine learning offers a transformative solution by leveraging advanced algorithms to identify patterns and relationships within the data that may not be immediately apparent [5]. Among these, Random Forest has gained prominence due to its robustness, ability to handle high-dimensional datasets, and interpretability through feature importance metrics [6]</w:t>
      </w:r>
      <w:r w:rsidR="00585545">
        <w:rPr>
          <w:rFonts w:ascii="Times New Roman" w:eastAsia="Times New Roman" w:hAnsi="Times New Roman" w:cs="Times New Roman"/>
          <w:kern w:val="0"/>
          <w:sz w:val="20"/>
          <w:szCs w:val="20"/>
          <w:lang w:val="en-US"/>
          <w14:ligatures w14:val="none"/>
        </w:rPr>
        <w:t>, [7], [8]</w:t>
      </w:r>
      <w:r w:rsidRPr="008B0CC3">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ab/>
      </w:r>
    </w:p>
    <w:p w14:paraId="36BB01BE" w14:textId="559F45C8"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This study contributes to the field of predictive healthcare by introducing a Random Forest-based framework for breast cancer classification. By focusing on key predictors such as radius mean, texture mean, and concave points mean, this research aims to provide clinicians with actionable insights to improve early detection and treatment outcomes. The findings support healthcare providers in prioritizing high-risk cases and optimizing resource allocation to mitigate the impact of breast cancer</w:t>
      </w:r>
      <w:r w:rsidR="00585545">
        <w:rPr>
          <w:rFonts w:ascii="Times New Roman" w:eastAsia="Times New Roman" w:hAnsi="Times New Roman" w:cs="Times New Roman"/>
          <w:kern w:val="0"/>
          <w:sz w:val="20"/>
          <w:szCs w:val="20"/>
          <w:lang w:val="en-US"/>
          <w14:ligatures w14:val="none"/>
        </w:rPr>
        <w:t xml:space="preserve"> [9], [10], [11]</w:t>
      </w:r>
      <w:r w:rsidRPr="008B0CC3">
        <w:rPr>
          <w:rFonts w:ascii="Times New Roman" w:eastAsia="Times New Roman" w:hAnsi="Times New Roman" w:cs="Times New Roman"/>
          <w:kern w:val="0"/>
          <w:sz w:val="20"/>
          <w:szCs w:val="20"/>
          <w:lang w:val="en-US"/>
          <w14:ligatures w14:val="none"/>
        </w:rPr>
        <w:t>.</w:t>
      </w:r>
    </w:p>
    <w:p w14:paraId="5B2FB27A" w14:textId="5A44E8AA" w:rsidR="00BB5048"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The primary objective of this study is to design a systematic process for predicting breast cancer diagnoses using demographic and clinical data. The methodology evaluates the relationships between critical features and diagnosis outcomes, offering insights that aid in early interventions and clinical decision-making</w:t>
      </w:r>
      <w:r w:rsidR="00585545">
        <w:rPr>
          <w:rFonts w:ascii="Times New Roman" w:eastAsia="Times New Roman" w:hAnsi="Times New Roman" w:cs="Times New Roman"/>
          <w:kern w:val="0"/>
          <w:sz w:val="20"/>
          <w:szCs w:val="20"/>
          <w:lang w:val="en-US"/>
          <w14:ligatures w14:val="none"/>
        </w:rPr>
        <w:t xml:space="preserve"> [12]</w:t>
      </w:r>
      <w:r w:rsidRPr="008B0CC3">
        <w:rPr>
          <w:rFonts w:ascii="Times New Roman" w:eastAsia="Times New Roman" w:hAnsi="Times New Roman" w:cs="Times New Roman"/>
          <w:kern w:val="0"/>
          <w:sz w:val="20"/>
          <w:szCs w:val="20"/>
          <w:lang w:val="en-US"/>
          <w14:ligatures w14:val="none"/>
        </w:rPr>
        <w:t>.</w:t>
      </w:r>
    </w:p>
    <w:p w14:paraId="1DC5436E" w14:textId="019E5735" w:rsidR="004832EF" w:rsidRPr="00EC6069" w:rsidRDefault="00866BA0" w:rsidP="004832EF">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LITERATURE REVIEW</w:t>
      </w:r>
    </w:p>
    <w:p w14:paraId="11FD7DA7"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2.1 Prediction</w:t>
      </w:r>
    </w:p>
    <w:p w14:paraId="44CA2BFC" w14:textId="209EA7E3" w:rsidR="00866BA0" w:rsidRP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Prediction involves forecasting or estimating future outcomes based on current or historical data [</w:t>
      </w:r>
      <w:r w:rsidR="00585545">
        <w:rPr>
          <w:rFonts w:ascii="Times New Roman" w:eastAsia="Times New Roman" w:hAnsi="Times New Roman" w:cs="Times New Roman"/>
          <w:kern w:val="0"/>
          <w:sz w:val="20"/>
          <w:szCs w:val="20"/>
          <w:lang w:val="en-US"/>
          <w14:ligatures w14:val="none"/>
        </w:rPr>
        <w:t>13</w:t>
      </w:r>
      <w:r w:rsidR="00866BA0" w:rsidRPr="00866BA0">
        <w:rPr>
          <w:rFonts w:ascii="Times New Roman" w:eastAsia="Times New Roman" w:hAnsi="Times New Roman" w:cs="Times New Roman"/>
          <w:kern w:val="0"/>
          <w:sz w:val="20"/>
          <w:szCs w:val="20"/>
          <w:lang w:val="en-US"/>
          <w14:ligatures w14:val="none"/>
        </w:rPr>
        <w:t>]. In healthcare, prediction plays a crucial role in early detection, risk assessment, and improving treatment strategies [</w:t>
      </w:r>
      <w:r w:rsidR="00585545">
        <w:rPr>
          <w:rFonts w:ascii="Times New Roman" w:eastAsia="Times New Roman" w:hAnsi="Times New Roman" w:cs="Times New Roman"/>
          <w:kern w:val="0"/>
          <w:sz w:val="20"/>
          <w:szCs w:val="20"/>
          <w:lang w:val="en-US"/>
          <w14:ligatures w14:val="none"/>
        </w:rPr>
        <w:t>14</w:t>
      </w:r>
      <w:r w:rsidR="00866BA0" w:rsidRPr="00866BA0">
        <w:rPr>
          <w:rFonts w:ascii="Times New Roman" w:eastAsia="Times New Roman" w:hAnsi="Times New Roman" w:cs="Times New Roman"/>
          <w:kern w:val="0"/>
          <w:sz w:val="20"/>
          <w:szCs w:val="20"/>
          <w:lang w:val="en-US"/>
          <w14:ligatures w14:val="none"/>
        </w:rPr>
        <w:t>]. Machine learning models such as Random Forest and logistic regression have been widely used in predicting diseases like breast cancer, stroke, and obesity [</w:t>
      </w:r>
      <w:r w:rsidR="00585545">
        <w:rPr>
          <w:rFonts w:ascii="Times New Roman" w:eastAsia="Times New Roman" w:hAnsi="Times New Roman" w:cs="Times New Roman"/>
          <w:kern w:val="0"/>
          <w:sz w:val="20"/>
          <w:szCs w:val="20"/>
          <w:lang w:val="en-US"/>
          <w14:ligatures w14:val="none"/>
        </w:rPr>
        <w:t>15</w:t>
      </w:r>
      <w:r w:rsidR="00866BA0" w:rsidRPr="00866BA0">
        <w:rPr>
          <w:rFonts w:ascii="Times New Roman" w:eastAsia="Times New Roman" w:hAnsi="Times New Roman" w:cs="Times New Roman"/>
          <w:kern w:val="0"/>
          <w:sz w:val="20"/>
          <w:szCs w:val="20"/>
          <w:lang w:val="en-US"/>
          <w14:ligatures w14:val="none"/>
        </w:rPr>
        <w:t>].</w:t>
      </w:r>
    </w:p>
    <w:p w14:paraId="1B0644DB" w14:textId="019B790C" w:rsidR="00866BA0" w:rsidRP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For instance, studies have demonstrated the utility of Random Forest in handling nonlinear relationships and high-dimensional datasets, achieving remarkable accuracy in predicting obesity levels and cardiovascular diseases [1</w:t>
      </w:r>
      <w:r w:rsidR="00585545">
        <w:rPr>
          <w:rFonts w:ascii="Times New Roman" w:eastAsia="Times New Roman" w:hAnsi="Times New Roman" w:cs="Times New Roman"/>
          <w:kern w:val="0"/>
          <w:sz w:val="20"/>
          <w:szCs w:val="20"/>
          <w:lang w:val="en-US"/>
          <w14:ligatures w14:val="none"/>
        </w:rPr>
        <w:t>6</w:t>
      </w:r>
      <w:r w:rsidR="00866BA0" w:rsidRPr="00866BA0">
        <w:rPr>
          <w:rFonts w:ascii="Times New Roman" w:eastAsia="Times New Roman" w:hAnsi="Times New Roman" w:cs="Times New Roman"/>
          <w:kern w:val="0"/>
          <w:sz w:val="20"/>
          <w:szCs w:val="20"/>
          <w:lang w:val="en-US"/>
          <w14:ligatures w14:val="none"/>
        </w:rPr>
        <w:t>]. These successes highlight the transformative potential of machine learning in healthcare, enabling proactive decision-making and personalized patient care [1</w:t>
      </w:r>
      <w:r w:rsidR="00585545">
        <w:rPr>
          <w:rFonts w:ascii="Times New Roman" w:eastAsia="Times New Roman" w:hAnsi="Times New Roman" w:cs="Times New Roman"/>
          <w:kern w:val="0"/>
          <w:sz w:val="20"/>
          <w:szCs w:val="20"/>
          <w:lang w:val="en-US"/>
          <w14:ligatures w14:val="none"/>
        </w:rPr>
        <w:t>7</w:t>
      </w:r>
      <w:r w:rsidR="00866BA0" w:rsidRPr="00866BA0">
        <w:rPr>
          <w:rFonts w:ascii="Times New Roman" w:eastAsia="Times New Roman" w:hAnsi="Times New Roman" w:cs="Times New Roman"/>
          <w:kern w:val="0"/>
          <w:sz w:val="20"/>
          <w:szCs w:val="20"/>
          <w:lang w:val="en-US"/>
          <w14:ligatures w14:val="none"/>
        </w:rPr>
        <w:t>].</w:t>
      </w:r>
    </w:p>
    <w:p w14:paraId="0F7B8F7E" w14:textId="77777777" w:rsidR="00254537" w:rsidRDefault="00254537"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p>
    <w:p w14:paraId="5A8C4506" w14:textId="753BBAD6"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lastRenderedPageBreak/>
        <w:t>2.2 Random Forest</w:t>
      </w:r>
    </w:p>
    <w:p w14:paraId="5240CB40" w14:textId="447F8312" w:rsidR="00866BA0" w:rsidRP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Random Forest is an ensemble learning method that combines multiple decision trees to enhance predictive accuracy and reduce overfitting [1</w:t>
      </w:r>
      <w:r w:rsidR="00585545">
        <w:rPr>
          <w:rFonts w:ascii="Times New Roman" w:eastAsia="Times New Roman" w:hAnsi="Times New Roman" w:cs="Times New Roman"/>
          <w:kern w:val="0"/>
          <w:sz w:val="20"/>
          <w:szCs w:val="20"/>
          <w:lang w:val="en-US"/>
          <w14:ligatures w14:val="none"/>
        </w:rPr>
        <w:t>8</w:t>
      </w:r>
      <w:r w:rsidR="00866BA0" w:rsidRPr="00866BA0">
        <w:rPr>
          <w:rFonts w:ascii="Times New Roman" w:eastAsia="Times New Roman" w:hAnsi="Times New Roman" w:cs="Times New Roman"/>
          <w:kern w:val="0"/>
          <w:sz w:val="20"/>
          <w:szCs w:val="20"/>
          <w:lang w:val="en-US"/>
          <w14:ligatures w14:val="none"/>
        </w:rPr>
        <w:t>]</w:t>
      </w:r>
      <w:r w:rsidR="00A57D73">
        <w:rPr>
          <w:rFonts w:ascii="Times New Roman" w:eastAsia="Times New Roman" w:hAnsi="Times New Roman" w:cs="Times New Roman"/>
          <w:kern w:val="0"/>
          <w:sz w:val="20"/>
          <w:szCs w:val="20"/>
          <w:lang w:val="en-US"/>
          <w14:ligatures w14:val="none"/>
        </w:rPr>
        <w:t>,[1</w:t>
      </w:r>
      <w:r w:rsidR="00585545">
        <w:rPr>
          <w:rFonts w:ascii="Times New Roman" w:eastAsia="Times New Roman" w:hAnsi="Times New Roman" w:cs="Times New Roman"/>
          <w:kern w:val="0"/>
          <w:sz w:val="20"/>
          <w:szCs w:val="20"/>
          <w:lang w:val="en-US"/>
          <w14:ligatures w14:val="none"/>
        </w:rPr>
        <w:t>9</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Its ability to rank feature importance makes it particularly valuable for medical applications, where identifying critical predictors is essential [</w:t>
      </w:r>
      <w:r w:rsidR="00585545">
        <w:rPr>
          <w:rFonts w:ascii="Times New Roman" w:eastAsia="Times New Roman" w:hAnsi="Times New Roman" w:cs="Times New Roman"/>
          <w:kern w:val="0"/>
          <w:sz w:val="20"/>
          <w:szCs w:val="20"/>
          <w:lang w:val="en-US"/>
          <w14:ligatures w14:val="none"/>
        </w:rPr>
        <w:t>20</w:t>
      </w:r>
      <w:r w:rsidR="00866BA0" w:rsidRPr="00866BA0">
        <w:rPr>
          <w:rFonts w:ascii="Times New Roman" w:eastAsia="Times New Roman" w:hAnsi="Times New Roman" w:cs="Times New Roman"/>
          <w:kern w:val="0"/>
          <w:sz w:val="20"/>
          <w:szCs w:val="20"/>
          <w:lang w:val="en-US"/>
          <w14:ligatures w14:val="none"/>
        </w:rPr>
        <w:t>].</w:t>
      </w:r>
    </w:p>
    <w:p w14:paraId="620D3457" w14:textId="6AD42ED7" w:rsidR="004A7671" w:rsidRP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Recent studies have applied Random Forest in breast cancer prediction, showing its effectiveness in distinguishing between benign and malignant tumors based on clinical features. These studies report high accuracy rates, demonstrating the model's ability to manage complex datasets and provide reliable insights for clinical use [</w:t>
      </w:r>
      <w:r w:rsidR="00585545">
        <w:rPr>
          <w:rFonts w:ascii="Times New Roman" w:eastAsia="Times New Roman" w:hAnsi="Times New Roman" w:cs="Times New Roman"/>
          <w:kern w:val="0"/>
          <w:sz w:val="20"/>
          <w:szCs w:val="20"/>
          <w:lang w:val="en-US"/>
          <w14:ligatures w14:val="none"/>
        </w:rPr>
        <w:t>21</w:t>
      </w:r>
      <w:r w:rsidR="00866BA0" w:rsidRPr="00866BA0">
        <w:rPr>
          <w:rFonts w:ascii="Times New Roman" w:eastAsia="Times New Roman" w:hAnsi="Times New Roman" w:cs="Times New Roman"/>
          <w:kern w:val="0"/>
          <w:sz w:val="20"/>
          <w:szCs w:val="20"/>
          <w:lang w:val="en-US"/>
          <w14:ligatures w14:val="none"/>
        </w:rPr>
        <w:t>]</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22</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23</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Despite challenges such as computational demands and reduced interpretability with increasing tree numbers, Random Forest remains a preferred choice for medical classification tasks [</w:t>
      </w:r>
      <w:r w:rsidR="00585545">
        <w:rPr>
          <w:rFonts w:ascii="Times New Roman" w:eastAsia="Times New Roman" w:hAnsi="Times New Roman" w:cs="Times New Roman"/>
          <w:kern w:val="0"/>
          <w:sz w:val="20"/>
          <w:szCs w:val="20"/>
          <w:lang w:val="en-US"/>
          <w14:ligatures w14:val="none"/>
        </w:rPr>
        <w:t>24</w:t>
      </w:r>
      <w:r w:rsidR="00866BA0" w:rsidRPr="00866BA0">
        <w:rPr>
          <w:rFonts w:ascii="Times New Roman" w:eastAsia="Times New Roman" w:hAnsi="Times New Roman" w:cs="Times New Roman"/>
          <w:kern w:val="0"/>
          <w:sz w:val="20"/>
          <w:szCs w:val="20"/>
          <w:lang w:val="en-US"/>
          <w14:ligatures w14:val="none"/>
        </w:rPr>
        <w:t>].</w:t>
      </w:r>
    </w:p>
    <w:p w14:paraId="3068BA77" w14:textId="6A308666" w:rsidR="00F041FA" w:rsidRDefault="00866BA0" w:rsidP="00F041FA">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METHODOLOGY</w:t>
      </w:r>
    </w:p>
    <w:p w14:paraId="52DEA04C" w14:textId="0EDBCA5C" w:rsidR="00F041FA" w:rsidRPr="00F041FA" w:rsidRDefault="00F041FA" w:rsidP="00F041FA">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b/>
          <w:bCs/>
          <w:kern w:val="0"/>
          <w:sz w:val="20"/>
          <w:szCs w:val="20"/>
          <w:lang w:val="en-US"/>
          <w14:ligatures w14:val="none"/>
        </w:rPr>
        <w:t>3.1 Materials</w:t>
      </w:r>
    </w:p>
    <w:p w14:paraId="78172F5D" w14:textId="07FB02F2" w:rsid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w:t>
      </w:r>
      <w:r w:rsidR="00F041FA">
        <w:rPr>
          <w:rFonts w:ascii="Times New Roman" w:eastAsia="Times New Roman" w:hAnsi="Times New Roman" w:cs="Times New Roman"/>
          <w:b/>
          <w:bCs/>
          <w:kern w:val="0"/>
          <w:sz w:val="20"/>
          <w:szCs w:val="20"/>
          <w:lang w:val="en-US"/>
          <w14:ligatures w14:val="none"/>
        </w:rPr>
        <w:t>.1</w:t>
      </w:r>
      <w:r w:rsidR="00254537">
        <w:rPr>
          <w:rFonts w:ascii="Times New Roman" w:eastAsia="Times New Roman" w:hAnsi="Times New Roman" w:cs="Times New Roman"/>
          <w:b/>
          <w:bCs/>
          <w:kern w:val="0"/>
          <w:sz w:val="20"/>
          <w:szCs w:val="20"/>
          <w:lang w:val="en-US"/>
          <w14:ligatures w14:val="none"/>
        </w:rPr>
        <w:t xml:space="preserve"> Dataset</w:t>
      </w:r>
    </w:p>
    <w:p w14:paraId="750F8DC1" w14:textId="47969E2C" w:rsidR="00254537" w:rsidRPr="00254537" w:rsidRDefault="0025453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866BA0">
        <w:rPr>
          <w:rFonts w:ascii="Times New Roman" w:eastAsia="Times New Roman" w:hAnsi="Times New Roman" w:cs="Times New Roman"/>
          <w:kern w:val="0"/>
          <w:sz w:val="20"/>
          <w:szCs w:val="20"/>
          <w:lang w:val="en-US"/>
          <w14:ligatures w14:val="none"/>
        </w:rPr>
        <w:t xml:space="preserve">The dataset used for this study was sourced from </w:t>
      </w:r>
      <w:r>
        <w:rPr>
          <w:rFonts w:ascii="Times New Roman" w:eastAsia="Times New Roman" w:hAnsi="Times New Roman" w:cs="Times New Roman"/>
          <w:kern w:val="0"/>
          <w:sz w:val="20"/>
          <w:szCs w:val="20"/>
          <w:lang w:val="en-US"/>
          <w14:ligatures w14:val="none"/>
        </w:rPr>
        <w:t>Kaggle, titled Breast Cancer Prediction.csv</w:t>
      </w:r>
      <w:r w:rsidRPr="00866BA0">
        <w:rPr>
          <w:rFonts w:ascii="Times New Roman" w:eastAsia="Times New Roman" w:hAnsi="Times New Roman" w:cs="Times New Roman"/>
          <w:kern w:val="0"/>
          <w:sz w:val="20"/>
          <w:szCs w:val="20"/>
          <w:lang w:val="en-US"/>
          <w14:ligatures w14:val="none"/>
        </w:rPr>
        <w:t xml:space="preserve">. It consisted of 569 records and 30 </w:t>
      </w:r>
      <w:r>
        <w:rPr>
          <w:rFonts w:ascii="Times New Roman" w:eastAsia="Times New Roman" w:hAnsi="Times New Roman" w:cs="Times New Roman"/>
          <w:kern w:val="0"/>
          <w:sz w:val="20"/>
          <w:szCs w:val="20"/>
          <w:lang w:val="en-US"/>
          <w14:ligatures w14:val="none"/>
        </w:rPr>
        <w:t>features</w:t>
      </w:r>
      <w:r w:rsidRPr="00866BA0">
        <w:rPr>
          <w:rFonts w:ascii="Times New Roman" w:eastAsia="Times New Roman" w:hAnsi="Times New Roman" w:cs="Times New Roman"/>
          <w:kern w:val="0"/>
          <w:sz w:val="20"/>
          <w:szCs w:val="20"/>
          <w:lang w:val="en-US"/>
          <w14:ligatures w14:val="none"/>
        </w:rPr>
        <w:t xml:space="preserve"> capturing clinical and demographic characteristics. Each record included measurements such as radius mean, texture mean, and concave points mean, with the target variable indicating whether the tumor was benign or malignant [</w:t>
      </w:r>
      <w:r>
        <w:rPr>
          <w:rFonts w:ascii="Times New Roman" w:eastAsia="Times New Roman" w:hAnsi="Times New Roman" w:cs="Times New Roman"/>
          <w:kern w:val="0"/>
          <w:sz w:val="20"/>
          <w:szCs w:val="20"/>
          <w:lang w:val="en-US"/>
          <w14:ligatures w14:val="none"/>
        </w:rPr>
        <w:t>25</w:t>
      </w:r>
      <w:r w:rsidRPr="00866BA0">
        <w:rPr>
          <w:rFonts w:ascii="Times New Roman" w:eastAsia="Times New Roman" w:hAnsi="Times New Roman" w:cs="Times New Roman"/>
          <w:kern w:val="0"/>
          <w:sz w:val="20"/>
          <w:szCs w:val="20"/>
          <w:lang w:val="en-US"/>
          <w14:ligatures w14:val="none"/>
        </w:rPr>
        <w:t>].</w:t>
      </w:r>
    </w:p>
    <w:p w14:paraId="6C56B5EA" w14:textId="51DF095B" w:rsid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w:t>
      </w:r>
      <w:r w:rsidR="00F041FA">
        <w:rPr>
          <w:rFonts w:ascii="Times New Roman" w:eastAsia="Times New Roman" w:hAnsi="Times New Roman" w:cs="Times New Roman"/>
          <w:b/>
          <w:bCs/>
          <w:kern w:val="0"/>
          <w:sz w:val="20"/>
          <w:szCs w:val="20"/>
          <w:lang w:val="en-US"/>
          <w14:ligatures w14:val="none"/>
        </w:rPr>
        <w:t>2</w:t>
      </w:r>
      <w:r w:rsidRPr="00866BA0">
        <w:rPr>
          <w:rFonts w:ascii="Times New Roman" w:eastAsia="Times New Roman" w:hAnsi="Times New Roman" w:cs="Times New Roman"/>
          <w:b/>
          <w:bCs/>
          <w:kern w:val="0"/>
          <w:sz w:val="20"/>
          <w:szCs w:val="20"/>
          <w:lang w:val="en-US"/>
          <w14:ligatures w14:val="none"/>
        </w:rPr>
        <w:t xml:space="preserve"> </w:t>
      </w:r>
      <w:r w:rsidR="00254537">
        <w:rPr>
          <w:rFonts w:ascii="Times New Roman" w:eastAsia="Times New Roman" w:hAnsi="Times New Roman" w:cs="Times New Roman"/>
          <w:b/>
          <w:bCs/>
          <w:kern w:val="0"/>
          <w:sz w:val="20"/>
          <w:szCs w:val="20"/>
          <w:lang w:val="en-US"/>
          <w14:ligatures w14:val="none"/>
        </w:rPr>
        <w:t>Hardware</w:t>
      </w:r>
    </w:p>
    <w:p w14:paraId="15C284F0" w14:textId="6457393E" w:rsidR="00254537" w:rsidRPr="00254537" w:rsidRDefault="0025453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866BA0">
        <w:rPr>
          <w:rFonts w:ascii="Times New Roman" w:eastAsia="Times New Roman" w:hAnsi="Times New Roman" w:cs="Times New Roman"/>
          <w:kern w:val="0"/>
          <w:sz w:val="20"/>
          <w:szCs w:val="20"/>
          <w:lang w:val="en-US"/>
          <w14:ligatures w14:val="none"/>
        </w:rPr>
        <w:t>This study was conducted using a laptop equipped with an Intel Core i7 processor and 16 GB of RAM, running Windows 10. The computational setup provided sufficient resources for data preprocessing, model training, and evaluation.</w:t>
      </w:r>
    </w:p>
    <w:p w14:paraId="393CBC07" w14:textId="0A780C0D" w:rsid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w:t>
      </w:r>
      <w:r w:rsidR="00F041FA">
        <w:rPr>
          <w:rFonts w:ascii="Times New Roman" w:eastAsia="Times New Roman" w:hAnsi="Times New Roman" w:cs="Times New Roman"/>
          <w:b/>
          <w:bCs/>
          <w:kern w:val="0"/>
          <w:sz w:val="20"/>
          <w:szCs w:val="20"/>
          <w:lang w:val="en-US"/>
          <w14:ligatures w14:val="none"/>
        </w:rPr>
        <w:t>3</w:t>
      </w:r>
      <w:r w:rsidRPr="00866BA0">
        <w:rPr>
          <w:rFonts w:ascii="Times New Roman" w:eastAsia="Times New Roman" w:hAnsi="Times New Roman" w:cs="Times New Roman"/>
          <w:b/>
          <w:bCs/>
          <w:kern w:val="0"/>
          <w:sz w:val="20"/>
          <w:szCs w:val="20"/>
          <w:lang w:val="en-US"/>
          <w14:ligatures w14:val="none"/>
        </w:rPr>
        <w:t xml:space="preserve"> </w:t>
      </w:r>
      <w:r w:rsidR="00254537">
        <w:rPr>
          <w:rFonts w:ascii="Times New Roman" w:eastAsia="Times New Roman" w:hAnsi="Times New Roman" w:cs="Times New Roman"/>
          <w:b/>
          <w:bCs/>
          <w:kern w:val="0"/>
          <w:sz w:val="20"/>
          <w:szCs w:val="20"/>
          <w:lang w:val="en-US"/>
          <w14:ligatures w14:val="none"/>
        </w:rPr>
        <w:t>Software</w:t>
      </w:r>
    </w:p>
    <w:p w14:paraId="62B1C679" w14:textId="013BFBE9" w:rsidR="00254537" w:rsidRDefault="0025453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866BA0">
        <w:rPr>
          <w:rFonts w:ascii="Times New Roman" w:eastAsia="Times New Roman" w:hAnsi="Times New Roman" w:cs="Times New Roman"/>
          <w:kern w:val="0"/>
          <w:sz w:val="20"/>
          <w:szCs w:val="20"/>
          <w:lang w:val="en-US"/>
          <w14:ligatures w14:val="none"/>
        </w:rPr>
        <w:t>The implementation was carried out using Jupyter Notebook with Python 3.13.0. Key libraries included Pandas and NumPy for data manipulation, Scikit-learn for Random Forest modeling, and Matplotlib and Seaborn for data visualization.</w:t>
      </w:r>
    </w:p>
    <w:p w14:paraId="68257BD6" w14:textId="5469DD08" w:rsidR="00F041FA" w:rsidRPr="00F041FA" w:rsidRDefault="00F041FA"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F041FA">
        <w:rPr>
          <w:rFonts w:ascii="Times New Roman" w:eastAsia="Times New Roman" w:hAnsi="Times New Roman" w:cs="Times New Roman"/>
          <w:b/>
          <w:bCs/>
          <w:kern w:val="0"/>
          <w:sz w:val="20"/>
          <w:szCs w:val="20"/>
          <w:lang w:val="en-US"/>
          <w14:ligatures w14:val="none"/>
        </w:rPr>
        <w:t>3.2 Methods</w:t>
      </w:r>
    </w:p>
    <w:p w14:paraId="14A44874" w14:textId="745E616F"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3.2</w:t>
      </w:r>
      <w:r w:rsidR="00F041FA">
        <w:rPr>
          <w:rFonts w:ascii="Times New Roman" w:eastAsia="Times New Roman" w:hAnsi="Times New Roman" w:cs="Times New Roman"/>
          <w:b/>
          <w:bCs/>
          <w:kern w:val="0"/>
          <w:sz w:val="20"/>
          <w:szCs w:val="20"/>
          <w:lang w:val="en-US"/>
          <w14:ligatures w14:val="none"/>
        </w:rPr>
        <w:t>.1</w:t>
      </w:r>
      <w:r w:rsidRPr="00ED26D2">
        <w:rPr>
          <w:rFonts w:ascii="Times New Roman" w:eastAsia="Times New Roman" w:hAnsi="Times New Roman" w:cs="Times New Roman"/>
          <w:b/>
          <w:bCs/>
          <w:kern w:val="0"/>
          <w:sz w:val="20"/>
          <w:szCs w:val="20"/>
          <w:lang w:val="en-US"/>
          <w14:ligatures w14:val="none"/>
        </w:rPr>
        <w:t xml:space="preserve"> Data Preprocessing</w:t>
      </w:r>
    </w:p>
    <w:p w14:paraId="7D7C5238" w14:textId="551DDE5E"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dataset underwent several preprocessing steps to ensure its suitability for analysis and modeling. Initially, it was examined for missing values, and since no missing values were found, the data was deemed complete and consistent. The dataset contained several features, but only those with the highest predictive value were retained for model training. Irrelevant features were removed to focus on attributes that significantly influenced the classification outcomes, such as radius mean and texture mean. To prepare the target variable for machine learning, label encoding was applied. The diagnosis column, which consisted of categorical values “B” (benign) and “M” (malignant), was transformed into numerical representations: 0 for benign and 1 for malignant. The dataset was then split into training and testing subsets using a 70-30 split, ensuring that the testing data remained unseen during the training process. This split allowed the model to be evaluated rigorously on data it had not encountered before, providing a reliable benchmark for assessing its performance.</w:t>
      </w:r>
    </w:p>
    <w:p w14:paraId="256B2482" w14:textId="6D8CB78B"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w:t>
      </w:r>
      <w:r w:rsidR="00F041FA">
        <w:rPr>
          <w:rFonts w:ascii="Times New Roman" w:eastAsia="Times New Roman" w:hAnsi="Times New Roman" w:cs="Times New Roman"/>
          <w:b/>
          <w:bCs/>
          <w:kern w:val="0"/>
          <w:sz w:val="20"/>
          <w:szCs w:val="20"/>
          <w:lang w:val="en-US"/>
          <w14:ligatures w14:val="none"/>
        </w:rPr>
        <w:t>2.2</w:t>
      </w:r>
      <w:r w:rsidRPr="00ED26D2">
        <w:rPr>
          <w:rFonts w:ascii="Times New Roman" w:eastAsia="Times New Roman" w:hAnsi="Times New Roman" w:cs="Times New Roman"/>
          <w:b/>
          <w:bCs/>
          <w:kern w:val="0"/>
          <w:sz w:val="20"/>
          <w:szCs w:val="20"/>
          <w:lang w:val="en-US"/>
          <w14:ligatures w14:val="none"/>
        </w:rPr>
        <w:t xml:space="preserve"> Random Forest Model</w:t>
      </w:r>
    </w:p>
    <w:p w14:paraId="310EB549" w14:textId="75E8A5F2" w:rsidR="00BB5048"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Random Forest algorithm was applied to classify tumors as benign or malignant. Its ensemble approach, combining the outputs of multiple decision trees, ensured robust predictions and mitigated the risks of overfitting. Feature importance analysis was conducted to identify the most significant predictors, such as radius mean and texture mean, which greatly influenced the classification outcomes.</w:t>
      </w:r>
    </w:p>
    <w:p w14:paraId="15F4E752" w14:textId="0B802373"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w:t>
      </w:r>
      <w:r w:rsidR="00F041FA">
        <w:rPr>
          <w:rFonts w:ascii="Times New Roman" w:eastAsia="Times New Roman" w:hAnsi="Times New Roman" w:cs="Times New Roman"/>
          <w:b/>
          <w:bCs/>
          <w:kern w:val="0"/>
          <w:sz w:val="20"/>
          <w:szCs w:val="20"/>
          <w:lang w:val="en-US"/>
          <w14:ligatures w14:val="none"/>
        </w:rPr>
        <w:t>2.3</w:t>
      </w:r>
      <w:r w:rsidRPr="00ED26D2">
        <w:rPr>
          <w:rFonts w:ascii="Times New Roman" w:eastAsia="Times New Roman" w:hAnsi="Times New Roman" w:cs="Times New Roman"/>
          <w:b/>
          <w:bCs/>
          <w:kern w:val="0"/>
          <w:sz w:val="20"/>
          <w:szCs w:val="20"/>
          <w:lang w:val="en-US"/>
          <w14:ligatures w14:val="none"/>
        </w:rPr>
        <w:t xml:space="preserve"> Model Evaluation Metrics</w:t>
      </w:r>
    </w:p>
    <w:p w14:paraId="6F5AF30D" w14:textId="592A1B4A"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performance of the Random Forest model was evaluated using accuracy, precision, recall, and F1-score. Accuracy measured the proportion of correctly classified instances among all predictions, providing an overall assessment of the model’s effectiveness. Precision assessed the proportion of correctly predicted malignant cases out of all cases predicted as malignant, highlighting the model’s ability to avoid false positives. Recall, also known as sensitivity, evaluated the model’s capacity to identify true positives, ensuring that malignant cases were not missed. The F1-score combined precision and recall into a single metric, offering a balanced evaluation particularly valuable for imbalanced datasets. The Random Forest model achieved an accuracy of 9</w:t>
      </w:r>
      <w:r w:rsidR="000E7CAD">
        <w:rPr>
          <w:rFonts w:ascii="Times New Roman" w:eastAsia="Times New Roman" w:hAnsi="Times New Roman" w:cs="Times New Roman"/>
          <w:kern w:val="0"/>
          <w:sz w:val="20"/>
          <w:szCs w:val="20"/>
          <w:lang w:val="en-US"/>
          <w14:ligatures w14:val="none"/>
        </w:rPr>
        <w:t>7</w:t>
      </w:r>
      <w:r w:rsidRPr="00ED26D2">
        <w:rPr>
          <w:rFonts w:ascii="Times New Roman" w:eastAsia="Times New Roman" w:hAnsi="Times New Roman" w:cs="Times New Roman"/>
          <w:kern w:val="0"/>
          <w:sz w:val="20"/>
          <w:szCs w:val="20"/>
          <w:lang w:val="en-US"/>
          <w14:ligatures w14:val="none"/>
        </w:rPr>
        <w:t xml:space="preserve">%, demonstrating its reliability and robustness in predicting breast cancer diagnoses. These results </w:t>
      </w:r>
      <w:r w:rsidRPr="00ED26D2">
        <w:rPr>
          <w:rFonts w:ascii="Times New Roman" w:eastAsia="Times New Roman" w:hAnsi="Times New Roman" w:cs="Times New Roman"/>
          <w:kern w:val="0"/>
          <w:sz w:val="20"/>
          <w:szCs w:val="20"/>
          <w:lang w:val="en-US"/>
          <w14:ligatures w14:val="none"/>
        </w:rPr>
        <w:lastRenderedPageBreak/>
        <w:t>highlight the model’s potential to assist clinicians in making data-driven decisions, ultimately improving patient outcomes and resource allocation.</w:t>
      </w:r>
    </w:p>
    <w:p w14:paraId="0C769D9F" w14:textId="1A7D301B" w:rsidR="00B2168F"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p>
    <w:p w14:paraId="3BBA65F2" w14:textId="7078B5E6" w:rsidR="00ED26D2" w:rsidRDefault="00B2168F"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Accuracy measures the proportion of the correctly classified instances amongst all instance</w:t>
      </w:r>
    </w:p>
    <w:p w14:paraId="71AC21F0" w14:textId="6868FB1C" w:rsidR="003C319E" w:rsidRPr="00ED26D2" w:rsidRDefault="001C27D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2336" behindDoc="0" locked="0" layoutInCell="1" allowOverlap="1" wp14:anchorId="37D3C8E7" wp14:editId="757329A4">
                <wp:simplePos x="0" y="0"/>
                <wp:positionH relativeFrom="column">
                  <wp:posOffset>4990465</wp:posOffset>
                </wp:positionH>
                <wp:positionV relativeFrom="paragraph">
                  <wp:posOffset>311785</wp:posOffset>
                </wp:positionV>
                <wp:extent cx="381000" cy="276225"/>
                <wp:effectExtent l="0" t="0" r="0" b="0"/>
                <wp:wrapNone/>
                <wp:docPr id="1060722507"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C3F9890"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D3C8E7" id="_x0000_t202" coordsize="21600,21600" o:spt="202" path="m,l,21600r21600,l21600,xe">
                <v:stroke joinstyle="miter"/>
                <v:path gradientshapeok="t" o:connecttype="rect"/>
              </v:shapetype>
              <v:shape id="Text Box 8" o:spid="_x0000_s1026" type="#_x0000_t202" style="position:absolute;left:0;text-align:left;margin-left:392.95pt;margin-top:24.55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" filled="f" stroked="f" strokeweight=".5pt">
                <v:textbox>
                  <w:txbxContent>
                    <w:p w14:paraId="6C3F9890"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(1)</w:t>
                      </w:r>
                    </w:p>
                  </w:txbxContent>
                </v:textbox>
              </v:shape>
            </w:pict>
          </mc:Fallback>
        </mc:AlternateContent>
      </w:r>
    </w:p>
    <w:p w14:paraId="10658127" w14:textId="21185C48" w:rsidR="00B2168F" w:rsidRPr="00B2168F" w:rsidRDefault="001C27D4" w:rsidP="00B2168F">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14:paraId="0FF94778" w14:textId="77777777" w:rsidR="00B2168F" w:rsidRPr="00B2168F" w:rsidRDefault="00B2168F" w:rsidP="00B2168F">
      <w:pPr>
        <w:spacing w:before="120" w:after="0" w:line="240" w:lineRule="auto"/>
        <w:jc w:val="center"/>
        <w:rPr>
          <w:rFonts w:ascii="Times New Roman" w:eastAsiaTheme="minorEastAsia" w:hAnsi="Times New Roman" w:cs="Times New Roman"/>
          <w:sz w:val="20"/>
          <w:szCs w:val="20"/>
        </w:rPr>
      </w:pPr>
    </w:p>
    <w:p w14:paraId="200658A5" w14:textId="5E7B2374"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Accuracy is a useful metric when the classes in the dataset are balanced (equal distribution of positives and negatives). For example, if you correctly classify 95 out of 100 instances, your accuracy is 95%.</w:t>
      </w:r>
    </w:p>
    <w:p w14:paraId="2E837CA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w:t>
      </w:r>
    </w:p>
    <w:p w14:paraId="0551A37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TN (True Negatives): The number of negative instances correctly predicted as negative. </w:t>
      </w:r>
    </w:p>
    <w:p w14:paraId="27F866FE"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FP (False Positives): The number of negative instances incorrectly predicted as positive.</w:t>
      </w:r>
    </w:p>
    <w:p w14:paraId="7F93ED8B"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690CF471" w14:textId="28276554" w:rsidR="00ED26D2"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Precision measures the proportion of correctly predicted positive observations out of all the predicted positive observations.</w:t>
      </w:r>
    </w:p>
    <w:p w14:paraId="1CDCDA7A" w14:textId="3D65E901"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59264" behindDoc="0" locked="0" layoutInCell="1" allowOverlap="1" wp14:anchorId="52CF1F15" wp14:editId="4306F3D7">
                <wp:simplePos x="0" y="0"/>
                <wp:positionH relativeFrom="column">
                  <wp:posOffset>4989830</wp:posOffset>
                </wp:positionH>
                <wp:positionV relativeFrom="paragraph">
                  <wp:posOffset>241300</wp:posOffset>
                </wp:positionV>
                <wp:extent cx="381000" cy="276225"/>
                <wp:effectExtent l="0" t="0" r="0" b="0"/>
                <wp:wrapNone/>
                <wp:docPr id="1363074022"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ECCB7C2"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CF1F15" id="Text Box 7" o:spid="_x0000_s1027" type="#_x0000_t202" style="position:absolute;left:0;text-align:left;margin-left:392.9pt;margin-top:19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" filled="f" stroked="f" strokeweight=".5pt">
                <v:textbox>
                  <w:txbxContent>
                    <w:p w14:paraId="5ECCB7C2"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(2)</w:t>
                      </w:r>
                    </w:p>
                  </w:txbxContent>
                </v:textbox>
              </v:shape>
            </w:pict>
          </mc:Fallback>
        </mc:AlternateContent>
      </w:r>
    </w:p>
    <w:p w14:paraId="7DDCD09A" w14:textId="3D2E89B6" w:rsidR="001C27D4" w:rsidRPr="005C546F" w:rsidRDefault="001C27D4" w:rsidP="001C27D4">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14:paraId="6BB43505" w14:textId="77777777" w:rsidR="003C319E" w:rsidRPr="003C319E" w:rsidRDefault="003C319E" w:rsidP="00E42583">
      <w:pPr>
        <w:tabs>
          <w:tab w:val="left" w:pos="426"/>
        </w:tabs>
        <w:spacing w:after="0" w:line="240" w:lineRule="auto"/>
        <w:jc w:val="both"/>
        <w:rPr>
          <w:rFonts w:ascii="Times New Roman" w:eastAsia="Times New Roman" w:hAnsi="Times New Roman" w:cs="Times New Roman"/>
          <w:b/>
          <w:bCs/>
          <w:iCs/>
          <w:kern w:val="0"/>
          <w:sz w:val="20"/>
          <w:szCs w:val="20"/>
          <w:lang w:val="en-US"/>
          <w14:ligatures w14:val="none"/>
        </w:rPr>
      </w:pPr>
    </w:p>
    <w:p w14:paraId="78C96F72" w14:textId="0A671871"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Precision is crucial in scenarios where the cost of a false positive is high. For example, in a medical diagnosis of obesity, predicting someone as obese when they are not could lead to unnecessary stress or interventions.      </w:t>
      </w:r>
    </w:p>
    <w:p w14:paraId="62C5543C" w14:textId="77777777" w:rsidR="00ED26D2" w:rsidRPr="00ED26D2" w:rsidRDefault="00ED26D2" w:rsidP="00ED26D2">
      <w:pPr>
        <w:numPr>
          <w:ilvl w:val="0"/>
          <w:numId w:val="2"/>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TP (True Positives): The number of positive instances correctly predicted as positive. ·        .</w:t>
      </w:r>
    </w:p>
    <w:p w14:paraId="265980E9" w14:textId="3021611F" w:rsidR="00E42583"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Recall measures the proportion of actual positive observations that were correctly identified.</w:t>
      </w:r>
    </w:p>
    <w:p w14:paraId="46066D24" w14:textId="52B320D1"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0288" behindDoc="0" locked="0" layoutInCell="1" allowOverlap="1" wp14:anchorId="6EE8484F" wp14:editId="63E34C06">
                <wp:simplePos x="0" y="0"/>
                <wp:positionH relativeFrom="column">
                  <wp:posOffset>5040630</wp:posOffset>
                </wp:positionH>
                <wp:positionV relativeFrom="paragraph">
                  <wp:posOffset>247015</wp:posOffset>
                </wp:positionV>
                <wp:extent cx="381000" cy="276225"/>
                <wp:effectExtent l="0" t="0" r="0" b="0"/>
                <wp:wrapNone/>
                <wp:docPr id="1785163927" name="Text Box 6"/>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B27998"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E8484F" id="Text Box 6" o:spid="_x0000_s1028" type="#_x0000_t202" style="position:absolute;left:0;text-align:left;margin-left:396.9pt;margin-top:19.4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" filled="f" stroked="f" strokeweight=".5pt">
                <v:textbox>
                  <w:txbxContent>
                    <w:p w14:paraId="6EB27998"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(3)</w:t>
                      </w:r>
                    </w:p>
                  </w:txbxContent>
                </v:textbox>
              </v:shape>
            </w:pict>
          </mc:Fallback>
        </mc:AlternateContent>
      </w:r>
    </w:p>
    <w:p w14:paraId="0D2EE96D" w14:textId="52E542FF" w:rsidR="00ED26D2" w:rsidRPr="00E42583" w:rsidRDefault="001C27D4" w:rsidP="00E42583">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14:paraId="404807A1" w14:textId="77777777" w:rsidR="00E42583" w:rsidRPr="00E42583" w:rsidRDefault="00E42583" w:rsidP="00E42583">
      <w:pPr>
        <w:spacing w:after="0" w:line="240" w:lineRule="auto"/>
        <w:rPr>
          <w:rFonts w:ascii="Times New Roman" w:eastAsiaTheme="minorEastAsia" w:hAnsi="Times New Roman" w:cs="Times New Roman"/>
          <w:sz w:val="20"/>
          <w:szCs w:val="20"/>
        </w:rPr>
      </w:pPr>
    </w:p>
    <w:p w14:paraId="5BBDC586" w14:textId="0B97B356"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Recall is important when the cost of a false negative is high. In an obesity classification context, failing to identify an obese individual (false negative) could mean missing an opportunity for timely medical intervention.</w:t>
      </w:r>
    </w:p>
    <w:p w14:paraId="1A4F9819"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       </w:t>
      </w:r>
    </w:p>
    <w:p w14:paraId="7A8AB891"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58956D93" w14:textId="690E0A14" w:rsidR="00E42583"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F1 Score is a harmonic mean of precision and recall as it provides a balanced measure that accounts for both metrics.</w:t>
      </w:r>
    </w:p>
    <w:p w14:paraId="37368BD3" w14:textId="7799767E"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1312" behindDoc="0" locked="0" layoutInCell="1" allowOverlap="1" wp14:anchorId="602AFD2D" wp14:editId="46805CCA">
                <wp:simplePos x="0" y="0"/>
                <wp:positionH relativeFrom="column">
                  <wp:posOffset>4916805</wp:posOffset>
                </wp:positionH>
                <wp:positionV relativeFrom="paragraph">
                  <wp:posOffset>212090</wp:posOffset>
                </wp:positionV>
                <wp:extent cx="381000" cy="276225"/>
                <wp:effectExtent l="0" t="0" r="0" b="0"/>
                <wp:wrapNone/>
                <wp:docPr id="899265921" name="Text Box 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FEFC08B"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2AFD2D" id="Text Box 5" o:spid="_x0000_s1029" type="#_x0000_t202" style="position:absolute;left:0;text-align:left;margin-left:387.15pt;margin-top:16.7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" filled="f" stroked="f" strokeweight=".5pt">
                <v:textbox>
                  <w:txbxContent>
                    <w:p w14:paraId="4FEFC08B"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(4)</w:t>
                      </w:r>
                    </w:p>
                  </w:txbxContent>
                </v:textbox>
              </v:shape>
            </w:pict>
          </mc:Fallback>
        </mc:AlternateContent>
      </w:r>
    </w:p>
    <w:p w14:paraId="7FDF7EA5" w14:textId="7932B844" w:rsidR="001C27D4" w:rsidRPr="00E42583" w:rsidRDefault="001C27D4" w:rsidP="001C27D4">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14:paraId="5563B4A9" w14:textId="77777777" w:rsidR="00E42583" w:rsidRPr="00B31060" w:rsidRDefault="00E42583" w:rsidP="00E42583">
      <w:pPr>
        <w:spacing w:after="0" w:line="240" w:lineRule="auto"/>
        <w:rPr>
          <w:rFonts w:ascii="Times New Roman" w:eastAsiaTheme="minorEastAsia" w:hAnsi="Times New Roman" w:cs="Times New Roman"/>
          <w:sz w:val="20"/>
          <w:szCs w:val="20"/>
        </w:rPr>
      </w:pPr>
    </w:p>
    <w:p w14:paraId="40C0BE2E" w14:textId="5AA59062"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F1-Score is particularly useful when the class distribution is imbalanced. It combines the strengths of both Precision and Recall. </w:t>
      </w:r>
    </w:p>
    <w:p w14:paraId="3D4CD256" w14:textId="77777777" w:rsidR="00ED26D2" w:rsidRPr="00ED26D2" w:rsidRDefault="00ED26D2" w:rsidP="00ED26D2">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Precision: The proportion of true positives out of all predicted positives. Recall: ·        </w:t>
      </w:r>
    </w:p>
    <w:p w14:paraId="3DF73847" w14:textId="5A59CF6A" w:rsidR="008B618E" w:rsidRDefault="00ED26D2" w:rsidP="008B618E">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The proportion of true positives out of all actual positives.</w:t>
      </w:r>
    </w:p>
    <w:p w14:paraId="3E95B973" w14:textId="77777777" w:rsidR="00B2168F" w:rsidRPr="008B618E" w:rsidRDefault="00B2168F" w:rsidP="00DE094C">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46635942" w14:textId="159C1BBF" w:rsidR="004C63C4" w:rsidRPr="0078247C" w:rsidRDefault="007973F0" w:rsidP="0078247C">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GB"/>
          <w14:ligatures w14:val="none"/>
        </w:rPr>
      </w:pPr>
      <w:r w:rsidRPr="0078247C">
        <w:rPr>
          <w:rFonts w:ascii="Times New Roman" w:eastAsia="Times New Roman" w:hAnsi="Times New Roman" w:cs="Times New Roman"/>
          <w:b/>
          <w:bCs/>
          <w:kern w:val="0"/>
          <w:sz w:val="20"/>
          <w:szCs w:val="20"/>
          <w:lang w:val="en-GB"/>
          <w14:ligatures w14:val="none"/>
        </w:rPr>
        <w:lastRenderedPageBreak/>
        <w:t>RESULTS</w:t>
      </w:r>
      <w:r w:rsidR="004832EF">
        <w:rPr>
          <w:rFonts w:ascii="Times New Roman" w:eastAsia="Times New Roman" w:hAnsi="Times New Roman" w:cs="Times New Roman"/>
          <w:b/>
          <w:bCs/>
          <w:kern w:val="0"/>
          <w:sz w:val="20"/>
          <w:szCs w:val="20"/>
          <w:lang w:val="en-GB"/>
          <w14:ligatures w14:val="none"/>
        </w:rPr>
        <w:t xml:space="preserve"> AND DISCUSSION</w:t>
      </w:r>
    </w:p>
    <w:p w14:paraId="18A52CE5" w14:textId="1E3D9D4E" w:rsidR="003704EB" w:rsidRPr="004C63C4" w:rsidRDefault="003704EB"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694597">
        <w:rPr>
          <w:rFonts w:ascii="Times New Roman" w:eastAsia="Times New Roman" w:hAnsi="Times New Roman" w:cs="Times New Roman"/>
          <w:b/>
          <w:bCs/>
          <w:kern w:val="0"/>
          <w:sz w:val="20"/>
          <w:szCs w:val="20"/>
          <w14:ligatures w14:val="none"/>
        </w:rPr>
        <w:t>4.</w:t>
      </w:r>
      <w:r w:rsidR="00BC4DF5">
        <w:rPr>
          <w:rFonts w:ascii="Times New Roman" w:eastAsia="Times New Roman" w:hAnsi="Times New Roman" w:cs="Times New Roman"/>
          <w:b/>
          <w:bCs/>
          <w:kern w:val="0"/>
          <w:sz w:val="20"/>
          <w:szCs w:val="20"/>
          <w14:ligatures w14:val="none"/>
        </w:rPr>
        <w:t>1</w:t>
      </w:r>
      <w:r w:rsidRPr="00694597">
        <w:rPr>
          <w:rFonts w:ascii="Times New Roman" w:eastAsia="Times New Roman" w:hAnsi="Times New Roman" w:cs="Times New Roman"/>
          <w:b/>
          <w:bCs/>
          <w:kern w:val="0"/>
          <w:sz w:val="20"/>
          <w:szCs w:val="20"/>
          <w14:ligatures w14:val="none"/>
        </w:rPr>
        <w:t xml:space="preserve"> Confusion Matrix</w:t>
      </w:r>
    </w:p>
    <w:p w14:paraId="4DE3F9C7" w14:textId="3CC8811E"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noProof/>
          <w:kern w:val="0"/>
          <w:sz w:val="20"/>
          <w:szCs w:val="20"/>
          <w:lang w:val="en-US"/>
        </w:rPr>
        <w:drawing>
          <wp:anchor distT="0" distB="0" distL="114300" distR="114300" simplePos="0" relativeHeight="251664384" behindDoc="1" locked="0" layoutInCell="1" allowOverlap="1" wp14:anchorId="23E0FF20" wp14:editId="7961C9BD">
            <wp:simplePos x="0" y="0"/>
            <wp:positionH relativeFrom="column">
              <wp:posOffset>1595120</wp:posOffset>
            </wp:positionH>
            <wp:positionV relativeFrom="paragraph">
              <wp:posOffset>58420</wp:posOffset>
            </wp:positionV>
            <wp:extent cx="2809875" cy="2896870"/>
            <wp:effectExtent l="0" t="0" r="9525" b="0"/>
            <wp:wrapTight wrapText="bothSides">
              <wp:wrapPolygon edited="0">
                <wp:start x="0" y="0"/>
                <wp:lineTo x="0" y="21448"/>
                <wp:lineTo x="21527" y="21448"/>
                <wp:lineTo x="21527" y="0"/>
                <wp:lineTo x="0" y="0"/>
              </wp:wrapPolygon>
            </wp:wrapTight>
            <wp:docPr id="2" name="Picture 2" descr="C:\Users\Studies Only\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ies Only\Downloads\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055" r="11275"/>
                    <a:stretch/>
                  </pic:blipFill>
                  <pic:spPr bwMode="auto">
                    <a:xfrm>
                      <a:off x="0" y="0"/>
                      <a:ext cx="2809875" cy="2896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F2185E" w14:textId="53A7B0A9"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B9D9628" w14:textId="439376BC"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341A48F"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852C29E"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6A00D182"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3C725C35"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A482EB4"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E3473E1"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3796455D" w14:textId="6A11308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67426E0C" w14:textId="28D29A53" w:rsidR="00D04018" w:rsidRDefault="00D04018"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32A29CC" w14:textId="77777777" w:rsidR="00B2168F" w:rsidRDefault="00B2168F"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19954CE0" w14:textId="77777777" w:rsidR="00B2168F" w:rsidRDefault="00B2168F"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7971302A" w14:textId="73999F8E" w:rsidR="00B92E93" w:rsidRPr="00D04018" w:rsidRDefault="004A7671"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sidRPr="00D04018">
        <w:rPr>
          <w:rFonts w:ascii="Times New Roman" w:eastAsia="Times New Roman" w:hAnsi="Times New Roman" w:cs="Times New Roman"/>
          <w:b/>
          <w:bCs/>
          <w:kern w:val="0"/>
          <w:sz w:val="20"/>
          <w:szCs w:val="20"/>
          <w:lang w:val="en-GB"/>
          <w14:ligatures w14:val="none"/>
        </w:rPr>
        <w:t>Figure 2</w:t>
      </w:r>
      <w:r w:rsidR="00D04018">
        <w:rPr>
          <w:rFonts w:ascii="Times New Roman" w:eastAsia="Times New Roman" w:hAnsi="Times New Roman" w:cs="Times New Roman"/>
          <w:b/>
          <w:bCs/>
          <w:kern w:val="0"/>
          <w:sz w:val="20"/>
          <w:szCs w:val="20"/>
          <w:lang w:val="en-GB"/>
          <w14:ligatures w14:val="none"/>
        </w:rPr>
        <w:t>:</w:t>
      </w:r>
      <w:r w:rsidRPr="003C319E">
        <w:rPr>
          <w:rFonts w:ascii="Times New Roman" w:eastAsia="Times New Roman" w:hAnsi="Times New Roman" w:cs="Times New Roman"/>
          <w:kern w:val="0"/>
          <w:sz w:val="20"/>
          <w:szCs w:val="20"/>
          <w:lang w:val="en-GB"/>
          <w14:ligatures w14:val="none"/>
        </w:rPr>
        <w:t xml:space="preserve"> Confusion Matrix</w:t>
      </w:r>
    </w:p>
    <w:p w14:paraId="0DF7566A" w14:textId="64876A54" w:rsidR="006F3737" w:rsidRPr="004A7671" w:rsidRDefault="00B92E93"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B92E93">
        <w:rPr>
          <w:rFonts w:ascii="Times New Roman" w:eastAsia="Times New Roman" w:hAnsi="Times New Roman" w:cs="Times New Roman"/>
          <w:kern w:val="0"/>
          <w:sz w:val="20"/>
          <w:szCs w:val="20"/>
          <w:lang w:val="en-US"/>
          <w14:ligatures w14:val="none"/>
        </w:rPr>
        <w:tab/>
      </w:r>
      <w:r w:rsidR="006D6DC7">
        <w:rPr>
          <w:rFonts w:ascii="Times New Roman" w:eastAsia="Times New Roman" w:hAnsi="Times New Roman" w:cs="Times New Roman"/>
          <w:kern w:val="0"/>
          <w:sz w:val="20"/>
          <w:szCs w:val="20"/>
          <w:lang w:val="en-US"/>
          <w14:ligatures w14:val="none"/>
        </w:rPr>
        <w:tab/>
      </w:r>
      <w:r w:rsidRPr="00B92E93">
        <w:rPr>
          <w:rFonts w:ascii="Times New Roman" w:eastAsia="Times New Roman" w:hAnsi="Times New Roman" w:cs="Times New Roman"/>
          <w:kern w:val="0"/>
          <w:sz w:val="20"/>
          <w:szCs w:val="20"/>
          <w:lang w:val="en-US"/>
          <w14:ligatures w14:val="none"/>
        </w:rPr>
        <w:t xml:space="preserve">The confusion matrix in Figure 2 illustrates the performance of the Random Forest model in distinguishing between malignant and benign cases. The model accurately classified </w:t>
      </w:r>
      <w:r w:rsidR="00605732">
        <w:rPr>
          <w:rFonts w:ascii="Times New Roman" w:eastAsia="Times New Roman" w:hAnsi="Times New Roman" w:cs="Times New Roman"/>
          <w:kern w:val="0"/>
          <w:sz w:val="20"/>
          <w:szCs w:val="20"/>
          <w:lang w:val="en-US"/>
          <w14:ligatures w14:val="none"/>
        </w:rPr>
        <w:t>59</w:t>
      </w:r>
      <w:r w:rsidRPr="00B92E93">
        <w:rPr>
          <w:rFonts w:ascii="Times New Roman" w:eastAsia="Times New Roman" w:hAnsi="Times New Roman" w:cs="Times New Roman"/>
          <w:kern w:val="0"/>
          <w:sz w:val="20"/>
          <w:szCs w:val="20"/>
          <w:lang w:val="en-US"/>
          <w14:ligatures w14:val="none"/>
        </w:rPr>
        <w:t xml:space="preserve"> malignant cases as malignant (true positives) and 1</w:t>
      </w:r>
      <w:r w:rsidR="00605732">
        <w:rPr>
          <w:rFonts w:ascii="Times New Roman" w:eastAsia="Times New Roman" w:hAnsi="Times New Roman" w:cs="Times New Roman"/>
          <w:kern w:val="0"/>
          <w:sz w:val="20"/>
          <w:szCs w:val="20"/>
          <w:lang w:val="en-US"/>
          <w14:ligatures w14:val="none"/>
        </w:rPr>
        <w:t>07</w:t>
      </w:r>
      <w:r w:rsidRPr="00B92E93">
        <w:rPr>
          <w:rFonts w:ascii="Times New Roman" w:eastAsia="Times New Roman" w:hAnsi="Times New Roman" w:cs="Times New Roman"/>
          <w:kern w:val="0"/>
          <w:sz w:val="20"/>
          <w:szCs w:val="20"/>
          <w:lang w:val="en-US"/>
          <w14:ligatures w14:val="none"/>
        </w:rPr>
        <w:t xml:space="preserve"> benign cases as benign (true negatives), demonstrating a high level of precision in both categories. However, there </w:t>
      </w:r>
      <w:r w:rsidR="00605732">
        <w:rPr>
          <w:rFonts w:ascii="Times New Roman" w:eastAsia="Times New Roman" w:hAnsi="Times New Roman" w:cs="Times New Roman"/>
          <w:kern w:val="0"/>
          <w:sz w:val="20"/>
          <w:szCs w:val="20"/>
          <w:lang w:val="en-US"/>
          <w14:ligatures w14:val="none"/>
        </w:rPr>
        <w:t>is</w:t>
      </w:r>
      <w:r w:rsidRPr="00B92E93">
        <w:rPr>
          <w:rFonts w:ascii="Times New Roman" w:eastAsia="Times New Roman" w:hAnsi="Times New Roman" w:cs="Times New Roman"/>
          <w:kern w:val="0"/>
          <w:sz w:val="20"/>
          <w:szCs w:val="20"/>
          <w:lang w:val="en-US"/>
          <w14:ligatures w14:val="none"/>
        </w:rPr>
        <w:t xml:space="preserve"> 1 instance where benign cases were misclassified as malignant (false positives) and </w:t>
      </w:r>
      <w:r w:rsidR="00605732">
        <w:rPr>
          <w:rFonts w:ascii="Times New Roman" w:eastAsia="Times New Roman" w:hAnsi="Times New Roman" w:cs="Times New Roman"/>
          <w:kern w:val="0"/>
          <w:sz w:val="20"/>
          <w:szCs w:val="20"/>
          <w:lang w:val="en-US"/>
          <w14:ligatures w14:val="none"/>
        </w:rPr>
        <w:t>4</w:t>
      </w:r>
      <w:r w:rsidRPr="00B92E93">
        <w:rPr>
          <w:rFonts w:ascii="Times New Roman" w:eastAsia="Times New Roman" w:hAnsi="Times New Roman" w:cs="Times New Roman"/>
          <w:kern w:val="0"/>
          <w:sz w:val="20"/>
          <w:szCs w:val="20"/>
          <w:lang w:val="en-US"/>
          <w14:ligatures w14:val="none"/>
        </w:rPr>
        <w:t xml:space="preserve"> instances where malignant cases were misclassified as benign (false negatives). While the model's high true positive and true negative rates validate its reliability, the false negatives highlight areas for potential improvement, particularly in minimizing misclassification of malignant cases to ensure timely interventions.</w:t>
      </w:r>
    </w:p>
    <w:p w14:paraId="2D536409" w14:textId="7BD58D0B" w:rsidR="003704EB" w:rsidRDefault="003704EB"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4.</w:t>
      </w:r>
      <w:r w:rsidR="00BC4DF5">
        <w:rPr>
          <w:rFonts w:ascii="Times New Roman" w:eastAsia="Times New Roman" w:hAnsi="Times New Roman" w:cs="Times New Roman"/>
          <w:b/>
          <w:bCs/>
          <w:kern w:val="0"/>
          <w:sz w:val="20"/>
          <w:szCs w:val="20"/>
          <w:lang w:val="en-GB"/>
          <w14:ligatures w14:val="none"/>
        </w:rPr>
        <w:t>2</w:t>
      </w:r>
      <w:r>
        <w:rPr>
          <w:rFonts w:ascii="Times New Roman" w:eastAsia="Times New Roman" w:hAnsi="Times New Roman" w:cs="Times New Roman"/>
          <w:b/>
          <w:bCs/>
          <w:kern w:val="0"/>
          <w:sz w:val="20"/>
          <w:szCs w:val="20"/>
          <w:lang w:val="en-GB"/>
          <w14:ligatures w14:val="none"/>
        </w:rPr>
        <w:t xml:space="preserve"> Feature Importance</w:t>
      </w:r>
    </w:p>
    <w:p w14:paraId="389D2184" w14:textId="6E61B77A" w:rsidR="00B2168F" w:rsidRDefault="00254537" w:rsidP="004A7671">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noProof/>
          <w:lang w:val="en-US"/>
        </w:rPr>
        <w:drawing>
          <wp:inline distT="0" distB="0" distL="0" distR="0" wp14:anchorId="04B9DECE" wp14:editId="37432349">
            <wp:extent cx="5486400" cy="3591646"/>
            <wp:effectExtent l="0" t="0" r="0" b="8890"/>
            <wp:docPr id="4743720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95"/>
                    <a:stretch/>
                  </pic:blipFill>
                  <pic:spPr bwMode="auto">
                    <a:xfrm>
                      <a:off x="0" y="0"/>
                      <a:ext cx="5616975" cy="3677126"/>
                    </a:xfrm>
                    <a:prstGeom prst="rect">
                      <a:avLst/>
                    </a:prstGeom>
                    <a:noFill/>
                    <a:ln>
                      <a:noFill/>
                    </a:ln>
                    <a:extLst>
                      <a:ext uri="{53640926-AAD7-44D8-BBD7-CCE9431645EC}">
                        <a14:shadowObscured xmlns:a14="http://schemas.microsoft.com/office/drawing/2010/main"/>
                      </a:ext>
                    </a:extLst>
                  </pic:spPr>
                </pic:pic>
              </a:graphicData>
            </a:graphic>
          </wp:inline>
        </w:drawing>
      </w:r>
    </w:p>
    <w:p w14:paraId="14422A6F" w14:textId="5CBF794B" w:rsidR="006F3737" w:rsidRPr="003C319E" w:rsidRDefault="004A7671" w:rsidP="004A7671">
      <w:pPr>
        <w:tabs>
          <w:tab w:val="left" w:pos="426"/>
        </w:tabs>
        <w:spacing w:before="120" w:after="0" w:line="240" w:lineRule="auto"/>
        <w:jc w:val="center"/>
        <w:rPr>
          <w:rFonts w:ascii="Times New Roman" w:eastAsia="Times New Roman" w:hAnsi="Times New Roman" w:cs="Times New Roman"/>
          <w:kern w:val="0"/>
          <w:sz w:val="20"/>
          <w:szCs w:val="20"/>
          <w:lang w:val="en-GB"/>
          <w14:ligatures w14:val="none"/>
        </w:rPr>
      </w:pPr>
      <w:r w:rsidRPr="00D04018">
        <w:rPr>
          <w:rFonts w:ascii="Times New Roman" w:eastAsia="Times New Roman" w:hAnsi="Times New Roman" w:cs="Times New Roman"/>
          <w:b/>
          <w:bCs/>
          <w:kern w:val="0"/>
          <w:sz w:val="20"/>
          <w:szCs w:val="20"/>
          <w:lang w:val="en-GB"/>
          <w14:ligatures w14:val="none"/>
        </w:rPr>
        <w:t>Figure 3</w:t>
      </w:r>
      <w:r w:rsidR="00D04018">
        <w:rPr>
          <w:rFonts w:ascii="Times New Roman" w:eastAsia="Times New Roman" w:hAnsi="Times New Roman" w:cs="Times New Roman"/>
          <w:b/>
          <w:bCs/>
          <w:kern w:val="0"/>
          <w:sz w:val="20"/>
          <w:szCs w:val="20"/>
          <w:lang w:val="en-GB"/>
          <w14:ligatures w14:val="none"/>
        </w:rPr>
        <w:t>:</w:t>
      </w:r>
      <w:r w:rsidRPr="003C319E">
        <w:rPr>
          <w:rFonts w:ascii="Times New Roman" w:eastAsia="Times New Roman" w:hAnsi="Times New Roman" w:cs="Times New Roman"/>
          <w:kern w:val="0"/>
          <w:sz w:val="20"/>
          <w:szCs w:val="20"/>
          <w:lang w:val="en-GB"/>
          <w14:ligatures w14:val="none"/>
        </w:rPr>
        <w:t xml:space="preserve"> Feature Importance</w:t>
      </w:r>
    </w:p>
    <w:p w14:paraId="2468B006" w14:textId="212A7A5F" w:rsidR="00A71060" w:rsidRDefault="004A7671" w:rsidP="008B618E">
      <w:pPr>
        <w:pStyle w:val="NormalWeb"/>
        <w:spacing w:after="0" w:afterAutospacing="0"/>
        <w:jc w:val="both"/>
        <w:rPr>
          <w:sz w:val="20"/>
          <w:szCs w:val="20"/>
          <w:lang w:val="en-US"/>
        </w:rPr>
      </w:pPr>
      <w:r>
        <w:rPr>
          <w:sz w:val="20"/>
          <w:szCs w:val="20"/>
          <w:lang w:val="en-US"/>
        </w:rPr>
        <w:lastRenderedPageBreak/>
        <w:tab/>
      </w:r>
      <w:r w:rsidRPr="004A7671">
        <w:rPr>
          <w:sz w:val="20"/>
          <w:szCs w:val="20"/>
          <w:lang w:val="en-US"/>
        </w:rPr>
        <w:t xml:space="preserve">The feature </w:t>
      </w:r>
      <w:r w:rsidRPr="0078247C">
        <w:rPr>
          <w:sz w:val="20"/>
          <w:szCs w:val="20"/>
          <w:lang w:val="en-US"/>
        </w:rPr>
        <w:t xml:space="preserve">importance plot in Figure 3 highlights the contribution of various features to the Random Forest model's prediction of breast cancer outcomes. The most influential feature is </w:t>
      </w:r>
      <w:bookmarkStart w:id="1" w:name="_Hlk188305603"/>
      <w:r w:rsidRPr="0078247C">
        <w:rPr>
          <w:rStyle w:val="Strong"/>
          <w:rFonts w:eastAsiaTheme="majorEastAsia"/>
          <w:b w:val="0"/>
          <w:sz w:val="20"/>
          <w:szCs w:val="20"/>
          <w:lang w:val="en-US"/>
        </w:rPr>
        <w:t>concave_points_mean</w:t>
      </w:r>
      <w:bookmarkEnd w:id="1"/>
      <w:r w:rsidRPr="0078247C">
        <w:rPr>
          <w:sz w:val="20"/>
          <w:szCs w:val="20"/>
          <w:lang w:val="en-US"/>
        </w:rPr>
        <w:t xml:space="preserve">, followed by </w:t>
      </w:r>
      <w:r w:rsidRPr="0078247C">
        <w:rPr>
          <w:rStyle w:val="Strong"/>
          <w:rFonts w:eastAsiaTheme="majorEastAsia"/>
          <w:b w:val="0"/>
          <w:sz w:val="20"/>
          <w:szCs w:val="20"/>
          <w:lang w:val="en-US"/>
        </w:rPr>
        <w:t>concave_points_worst</w:t>
      </w:r>
      <w:r w:rsidRPr="0078247C">
        <w:rPr>
          <w:b/>
          <w:sz w:val="20"/>
          <w:szCs w:val="20"/>
          <w:lang w:val="en-US"/>
        </w:rPr>
        <w:t xml:space="preserve"> </w:t>
      </w:r>
      <w:r w:rsidRPr="00A127C7">
        <w:rPr>
          <w:sz w:val="20"/>
          <w:szCs w:val="20"/>
          <w:lang w:val="en-US"/>
        </w:rPr>
        <w:t>and</w:t>
      </w:r>
      <w:r w:rsidRPr="0078247C">
        <w:rPr>
          <w:b/>
          <w:sz w:val="20"/>
          <w:szCs w:val="20"/>
          <w:lang w:val="en-US"/>
        </w:rPr>
        <w:t xml:space="preserve"> </w:t>
      </w:r>
      <w:r w:rsidRPr="0078247C">
        <w:rPr>
          <w:rStyle w:val="Strong"/>
          <w:rFonts w:eastAsiaTheme="majorEastAsia"/>
          <w:b w:val="0"/>
          <w:sz w:val="20"/>
          <w:szCs w:val="20"/>
          <w:lang w:val="en-US"/>
        </w:rPr>
        <w:t>area_worst</w:t>
      </w:r>
      <w:r w:rsidRPr="0078247C">
        <w:rPr>
          <w:sz w:val="20"/>
          <w:szCs w:val="20"/>
          <w:lang w:val="en-US"/>
        </w:rPr>
        <w:t>, all of which play a significant role in classifying cases as malignant or benign. These features primarily capture geometric and structural properties of cell nuclei, emphasizing their critical importance in breast cancer diagnosis. Other features, such</w:t>
      </w:r>
      <w:r w:rsidRPr="008B618E">
        <w:rPr>
          <w:bCs/>
          <w:sz w:val="20"/>
          <w:szCs w:val="20"/>
          <w:lang w:val="en-US"/>
        </w:rPr>
        <w:t xml:space="preserve"> as</w:t>
      </w:r>
      <w:r w:rsidRPr="0078247C">
        <w:rPr>
          <w:b/>
          <w:sz w:val="20"/>
          <w:szCs w:val="20"/>
          <w:lang w:val="en-US"/>
        </w:rPr>
        <w:t xml:space="preserve"> </w:t>
      </w:r>
      <w:r w:rsidRPr="0078247C">
        <w:rPr>
          <w:rStyle w:val="Strong"/>
          <w:rFonts w:eastAsiaTheme="majorEastAsia"/>
          <w:b w:val="0"/>
          <w:sz w:val="20"/>
          <w:szCs w:val="20"/>
          <w:lang w:val="en-US"/>
        </w:rPr>
        <w:t>concavity_mean</w:t>
      </w:r>
      <w:r w:rsidRPr="0078247C">
        <w:rPr>
          <w:b/>
          <w:sz w:val="20"/>
          <w:szCs w:val="20"/>
          <w:lang w:val="en-US"/>
        </w:rPr>
        <w:t>,</w:t>
      </w:r>
      <w:r w:rsidRPr="0078247C">
        <w:rPr>
          <w:sz w:val="20"/>
          <w:szCs w:val="20"/>
          <w:lang w:val="en-US"/>
        </w:rPr>
        <w:t xml:space="preserve"> </w:t>
      </w:r>
      <w:r w:rsidRPr="0078247C">
        <w:rPr>
          <w:rStyle w:val="Strong"/>
          <w:rFonts w:eastAsiaTheme="majorEastAsia"/>
          <w:b w:val="0"/>
          <w:sz w:val="20"/>
          <w:szCs w:val="20"/>
          <w:lang w:val="en-US"/>
        </w:rPr>
        <w:t>radius_worst</w:t>
      </w:r>
      <w:r w:rsidRPr="0078247C">
        <w:rPr>
          <w:b/>
          <w:sz w:val="20"/>
          <w:szCs w:val="20"/>
          <w:lang w:val="en-US"/>
        </w:rPr>
        <w:t xml:space="preserve">, </w:t>
      </w:r>
      <w:r w:rsidRPr="0078247C">
        <w:rPr>
          <w:sz w:val="20"/>
          <w:szCs w:val="20"/>
          <w:lang w:val="en-US"/>
        </w:rPr>
        <w:t>and</w:t>
      </w:r>
      <w:r w:rsidRPr="0078247C">
        <w:rPr>
          <w:b/>
          <w:sz w:val="20"/>
          <w:szCs w:val="20"/>
          <w:lang w:val="en-US"/>
        </w:rPr>
        <w:t xml:space="preserve"> </w:t>
      </w:r>
      <w:r w:rsidRPr="0078247C">
        <w:rPr>
          <w:rStyle w:val="Strong"/>
          <w:rFonts w:eastAsiaTheme="majorEastAsia"/>
          <w:b w:val="0"/>
          <w:sz w:val="20"/>
          <w:szCs w:val="20"/>
          <w:lang w:val="en-US"/>
        </w:rPr>
        <w:t>perimeter_worst</w:t>
      </w:r>
      <w:r w:rsidRPr="0078247C">
        <w:rPr>
          <w:sz w:val="20"/>
          <w:szCs w:val="20"/>
          <w:lang w:val="en-US"/>
        </w:rPr>
        <w:t xml:space="preserve">, also contribute meaningfully to the model’s predictive capability, underscoring the relevance of shape and size metrics. In contrast, features like </w:t>
      </w:r>
      <w:r w:rsidRPr="0078247C">
        <w:rPr>
          <w:rStyle w:val="Strong"/>
          <w:rFonts w:eastAsiaTheme="majorEastAsia"/>
          <w:b w:val="0"/>
          <w:sz w:val="20"/>
          <w:szCs w:val="20"/>
          <w:lang w:val="en-US"/>
        </w:rPr>
        <w:t>texture_se</w:t>
      </w:r>
      <w:r w:rsidRPr="0078247C">
        <w:rPr>
          <w:b/>
          <w:sz w:val="20"/>
          <w:szCs w:val="20"/>
          <w:lang w:val="en-US"/>
        </w:rPr>
        <w:t xml:space="preserve">, </w:t>
      </w:r>
      <w:r w:rsidRPr="0078247C">
        <w:rPr>
          <w:rStyle w:val="Strong"/>
          <w:rFonts w:eastAsiaTheme="majorEastAsia"/>
          <w:b w:val="0"/>
          <w:sz w:val="20"/>
          <w:szCs w:val="20"/>
          <w:lang w:val="en-US"/>
        </w:rPr>
        <w:t>fractal_dimension_mean</w:t>
      </w:r>
      <w:r w:rsidRPr="0078247C">
        <w:rPr>
          <w:sz w:val="20"/>
          <w:szCs w:val="20"/>
          <w:lang w:val="en-US"/>
        </w:rPr>
        <w:t xml:space="preserve">, and </w:t>
      </w:r>
      <w:r w:rsidRPr="0078247C">
        <w:rPr>
          <w:rStyle w:val="Strong"/>
          <w:rFonts w:eastAsiaTheme="majorEastAsia"/>
          <w:b w:val="0"/>
          <w:sz w:val="20"/>
          <w:szCs w:val="20"/>
          <w:lang w:val="en-US"/>
        </w:rPr>
        <w:t>smoothness_mean</w:t>
      </w:r>
      <w:r w:rsidRPr="0078247C">
        <w:rPr>
          <w:sz w:val="20"/>
          <w:szCs w:val="20"/>
          <w:lang w:val="en-US"/>
        </w:rPr>
        <w:t xml:space="preserve"> hold lower importance, suggesting they have a more marginal or indirect influence on prediction outcomes. This breakdown demonstrates the value of prioritizing the most impactful features in the model to enhance predictive accuracy.</w:t>
      </w:r>
    </w:p>
    <w:p w14:paraId="1B431BCF" w14:textId="75AA616E" w:rsidR="006F3737" w:rsidRPr="008B618E" w:rsidRDefault="008B618E" w:rsidP="005A7336">
      <w:pPr>
        <w:pStyle w:val="NormalWeb"/>
        <w:spacing w:before="120" w:beforeAutospacing="0" w:after="0" w:afterAutospacing="0"/>
        <w:jc w:val="both"/>
        <w:rPr>
          <w:sz w:val="20"/>
          <w:szCs w:val="20"/>
          <w:lang w:val="en-US"/>
        </w:rPr>
      </w:pPr>
      <w:r w:rsidRPr="008B618E">
        <w:rPr>
          <w:b/>
          <w:bCs/>
          <w:sz w:val="20"/>
          <w:szCs w:val="20"/>
          <w:lang w:val="en-US"/>
        </w:rPr>
        <w:t>4.4</w:t>
      </w:r>
      <w:r>
        <w:rPr>
          <w:sz w:val="20"/>
          <w:szCs w:val="20"/>
          <w:lang w:val="en-US"/>
        </w:rPr>
        <w:t xml:space="preserve"> </w:t>
      </w:r>
      <w:r w:rsidR="006F3737">
        <w:rPr>
          <w:b/>
          <w:bCs/>
          <w:sz w:val="20"/>
          <w:szCs w:val="20"/>
          <w:lang w:val="en-GB"/>
        </w:rPr>
        <w:t>Evaluation Metrics</w:t>
      </w:r>
      <w:r w:rsidR="00BC4DF5">
        <w:rPr>
          <w:b/>
          <w:bCs/>
          <w:sz w:val="20"/>
          <w:szCs w:val="20"/>
          <w:lang w:val="en-US"/>
        </w:rPr>
        <w:tab/>
      </w:r>
    </w:p>
    <w:p w14:paraId="5A7C1A66" w14:textId="753B027D" w:rsidR="008B618E" w:rsidRDefault="008B618E" w:rsidP="008B618E">
      <w:pPr>
        <w:pStyle w:val="ListParagraph"/>
        <w:tabs>
          <w:tab w:val="left" w:pos="426"/>
        </w:tabs>
        <w:spacing w:before="120" w:after="0" w:line="240" w:lineRule="auto"/>
        <w:ind w:left="360"/>
        <w:jc w:val="center"/>
        <w:rPr>
          <w:rFonts w:ascii="Times New Roman" w:eastAsia="Times New Roman" w:hAnsi="Times New Roman" w:cs="Times New Roman"/>
          <w:kern w:val="0"/>
          <w:sz w:val="20"/>
          <w:szCs w:val="20"/>
          <w:lang w:val="en-US"/>
          <w14:ligatures w14:val="none"/>
        </w:rPr>
      </w:pPr>
      <w:r w:rsidRPr="008B618E">
        <w:rPr>
          <w:rFonts w:ascii="Times New Roman" w:eastAsia="Times New Roman" w:hAnsi="Times New Roman" w:cs="Times New Roman"/>
          <w:b/>
          <w:bCs/>
          <w:kern w:val="0"/>
          <w:sz w:val="20"/>
          <w:szCs w:val="20"/>
          <w:lang w:val="en-US"/>
          <w14:ligatures w14:val="none"/>
        </w:rPr>
        <w:t xml:space="preserve">Table 1: </w:t>
      </w:r>
      <w:r w:rsidRPr="008B618E">
        <w:rPr>
          <w:rFonts w:ascii="Times New Roman" w:eastAsia="Times New Roman" w:hAnsi="Times New Roman" w:cs="Times New Roman"/>
          <w:kern w:val="0"/>
          <w:sz w:val="20"/>
          <w:szCs w:val="20"/>
          <w:lang w:val="en-US"/>
          <w14:ligatures w14:val="none"/>
        </w:rPr>
        <w:t>Random Forest Evaluation</w:t>
      </w:r>
      <w:r>
        <w:rPr>
          <w:rFonts w:ascii="Times New Roman" w:eastAsia="Times New Roman" w:hAnsi="Times New Roman" w:cs="Times New Roman"/>
          <w:kern w:val="0"/>
          <w:sz w:val="20"/>
          <w:szCs w:val="20"/>
          <w:lang w:val="en-US"/>
          <w14:ligatures w14:val="none"/>
        </w:rPr>
        <w:t xml:space="preserve"> Metrics</w:t>
      </w:r>
    </w:p>
    <w:p w14:paraId="5864618C" w14:textId="77777777" w:rsidR="008B618E" w:rsidRPr="008B618E" w:rsidRDefault="008B618E" w:rsidP="008B618E">
      <w:pPr>
        <w:pStyle w:val="ListParagraph"/>
        <w:tabs>
          <w:tab w:val="left" w:pos="426"/>
        </w:tabs>
        <w:spacing w:before="120" w:after="0" w:line="240" w:lineRule="auto"/>
        <w:ind w:left="360"/>
        <w:jc w:val="center"/>
        <w:rPr>
          <w:rFonts w:ascii="Times New Roman" w:eastAsia="Times New Roman" w:hAnsi="Times New Roman" w:cs="Times New Roman"/>
          <w:b/>
          <w:bCs/>
          <w:kern w:val="0"/>
          <w:sz w:val="20"/>
          <w:szCs w:val="20"/>
          <w:lang w:val="en-GB"/>
          <w14:ligatures w14:val="none"/>
        </w:rPr>
      </w:pPr>
    </w:p>
    <w:tbl>
      <w:tblPr>
        <w:tblStyle w:val="TableGrid"/>
        <w:tblW w:w="0" w:type="auto"/>
        <w:tblInd w:w="2364" w:type="dxa"/>
        <w:tblLook w:val="04A0" w:firstRow="1" w:lastRow="0" w:firstColumn="1" w:lastColumn="0" w:noHBand="0" w:noVBand="1"/>
      </w:tblPr>
      <w:tblGrid>
        <w:gridCol w:w="2336"/>
        <w:gridCol w:w="2336"/>
      </w:tblGrid>
      <w:tr w:rsidR="006F3737" w:rsidRPr="006F3737" w14:paraId="68630DFC"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788E91DD" w14:textId="77777777" w:rsidR="006F3737" w:rsidRPr="006F3737" w:rsidRDefault="006F3737" w:rsidP="006F3737">
            <w:pPr>
              <w:tabs>
                <w:tab w:val="left" w:pos="426"/>
              </w:tabs>
              <w:spacing w:before="120"/>
              <w:jc w:val="center"/>
              <w:rPr>
                <w:b/>
                <w:bCs/>
              </w:rPr>
            </w:pPr>
            <w:r w:rsidRPr="006F3737">
              <w:rPr>
                <w:b/>
                <w:bCs/>
              </w:rPr>
              <w:t>Metrics</w:t>
            </w:r>
          </w:p>
        </w:tc>
        <w:tc>
          <w:tcPr>
            <w:tcW w:w="2336" w:type="dxa"/>
            <w:tcBorders>
              <w:top w:val="single" w:sz="4" w:space="0" w:color="auto"/>
              <w:left w:val="single" w:sz="4" w:space="0" w:color="auto"/>
              <w:bottom w:val="single" w:sz="4" w:space="0" w:color="auto"/>
              <w:right w:val="single" w:sz="4" w:space="0" w:color="auto"/>
            </w:tcBorders>
            <w:hideMark/>
          </w:tcPr>
          <w:p w14:paraId="107EB7EF" w14:textId="77777777" w:rsidR="006F3737" w:rsidRPr="006F3737" w:rsidRDefault="006F3737" w:rsidP="006F3737">
            <w:pPr>
              <w:tabs>
                <w:tab w:val="left" w:pos="426"/>
              </w:tabs>
              <w:spacing w:before="120"/>
              <w:jc w:val="center"/>
              <w:rPr>
                <w:b/>
                <w:bCs/>
              </w:rPr>
            </w:pPr>
            <w:r w:rsidRPr="006F3737">
              <w:rPr>
                <w:b/>
                <w:bCs/>
              </w:rPr>
              <w:t>Value</w:t>
            </w:r>
          </w:p>
        </w:tc>
      </w:tr>
      <w:tr w:rsidR="006F3737" w:rsidRPr="006F3737" w14:paraId="4674C7D9"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3B1C654C" w14:textId="77777777" w:rsidR="006F3737" w:rsidRPr="006F3737" w:rsidRDefault="006F3737" w:rsidP="006F3737">
            <w:pPr>
              <w:tabs>
                <w:tab w:val="left" w:pos="426"/>
              </w:tabs>
              <w:spacing w:before="120"/>
              <w:jc w:val="center"/>
            </w:pPr>
            <w:r w:rsidRPr="006F3737">
              <w:t>Accuracy</w:t>
            </w:r>
          </w:p>
        </w:tc>
        <w:tc>
          <w:tcPr>
            <w:tcW w:w="2336" w:type="dxa"/>
            <w:tcBorders>
              <w:top w:val="single" w:sz="4" w:space="0" w:color="auto"/>
              <w:left w:val="single" w:sz="4" w:space="0" w:color="auto"/>
              <w:bottom w:val="single" w:sz="4" w:space="0" w:color="auto"/>
              <w:right w:val="single" w:sz="4" w:space="0" w:color="auto"/>
            </w:tcBorders>
            <w:hideMark/>
          </w:tcPr>
          <w:p w14:paraId="4B66EBE7" w14:textId="344786D7" w:rsidR="006F3737" w:rsidRPr="006F3737" w:rsidRDefault="006F3737" w:rsidP="006F3737">
            <w:pPr>
              <w:tabs>
                <w:tab w:val="left" w:pos="426"/>
              </w:tabs>
              <w:spacing w:before="120"/>
              <w:jc w:val="center"/>
            </w:pPr>
            <w:r>
              <w:t xml:space="preserve">   </w:t>
            </w:r>
            <w:r w:rsidRPr="006F3737">
              <w:t>9</w:t>
            </w:r>
            <w:r>
              <w:t>7</w:t>
            </w:r>
            <w:r w:rsidRPr="006F3737">
              <w:t>%</w:t>
            </w:r>
          </w:p>
        </w:tc>
      </w:tr>
      <w:tr w:rsidR="006F3737" w:rsidRPr="006F3737" w14:paraId="07D0A50B"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09239BE3" w14:textId="77777777" w:rsidR="006F3737" w:rsidRPr="006F3737" w:rsidRDefault="006F3737" w:rsidP="006F3737">
            <w:pPr>
              <w:tabs>
                <w:tab w:val="left" w:pos="426"/>
              </w:tabs>
              <w:spacing w:before="120"/>
              <w:jc w:val="center"/>
            </w:pPr>
            <w:r w:rsidRPr="006F3737">
              <w:t>Precision</w:t>
            </w:r>
          </w:p>
        </w:tc>
        <w:tc>
          <w:tcPr>
            <w:tcW w:w="2336" w:type="dxa"/>
            <w:tcBorders>
              <w:top w:val="single" w:sz="4" w:space="0" w:color="auto"/>
              <w:left w:val="single" w:sz="4" w:space="0" w:color="auto"/>
              <w:bottom w:val="single" w:sz="4" w:space="0" w:color="auto"/>
              <w:right w:val="single" w:sz="4" w:space="0" w:color="auto"/>
            </w:tcBorders>
            <w:hideMark/>
          </w:tcPr>
          <w:p w14:paraId="362014F4" w14:textId="46538A9B" w:rsidR="006F3737" w:rsidRPr="006F3737" w:rsidRDefault="006F3737" w:rsidP="006F3737">
            <w:pPr>
              <w:tabs>
                <w:tab w:val="left" w:pos="426"/>
              </w:tabs>
              <w:spacing w:before="120"/>
              <w:jc w:val="center"/>
            </w:pPr>
            <w:r w:rsidRPr="006F3737">
              <w:t>0.9</w:t>
            </w:r>
            <w:r>
              <w:t>8</w:t>
            </w:r>
          </w:p>
        </w:tc>
      </w:tr>
      <w:tr w:rsidR="006F3737" w:rsidRPr="006F3737" w14:paraId="79624273"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6A5846A6" w14:textId="77777777" w:rsidR="006F3737" w:rsidRPr="006F3737" w:rsidRDefault="006F3737" w:rsidP="006F3737">
            <w:pPr>
              <w:tabs>
                <w:tab w:val="left" w:pos="426"/>
              </w:tabs>
              <w:spacing w:before="120"/>
              <w:jc w:val="center"/>
            </w:pPr>
            <w:r w:rsidRPr="006F3737">
              <w:t>Recall</w:t>
            </w:r>
          </w:p>
        </w:tc>
        <w:tc>
          <w:tcPr>
            <w:tcW w:w="2336" w:type="dxa"/>
            <w:tcBorders>
              <w:top w:val="single" w:sz="4" w:space="0" w:color="auto"/>
              <w:left w:val="single" w:sz="4" w:space="0" w:color="auto"/>
              <w:bottom w:val="single" w:sz="4" w:space="0" w:color="auto"/>
              <w:right w:val="single" w:sz="4" w:space="0" w:color="auto"/>
            </w:tcBorders>
            <w:hideMark/>
          </w:tcPr>
          <w:p w14:paraId="579B3C39" w14:textId="00651779" w:rsidR="006F3737" w:rsidRPr="006F3737" w:rsidRDefault="006F3737" w:rsidP="006F3737">
            <w:pPr>
              <w:tabs>
                <w:tab w:val="left" w:pos="426"/>
              </w:tabs>
              <w:spacing w:before="120"/>
              <w:jc w:val="center"/>
            </w:pPr>
            <w:r w:rsidRPr="006F3737">
              <w:t>0.9</w:t>
            </w:r>
            <w:r>
              <w:t>4</w:t>
            </w:r>
          </w:p>
        </w:tc>
      </w:tr>
      <w:tr w:rsidR="006F3737" w:rsidRPr="006F3737" w14:paraId="12AB4EAB" w14:textId="77777777" w:rsidTr="006F3737">
        <w:trPr>
          <w:trHeight w:val="70"/>
        </w:trPr>
        <w:tc>
          <w:tcPr>
            <w:tcW w:w="2336" w:type="dxa"/>
            <w:tcBorders>
              <w:top w:val="single" w:sz="4" w:space="0" w:color="auto"/>
              <w:left w:val="single" w:sz="4" w:space="0" w:color="auto"/>
              <w:bottom w:val="single" w:sz="4" w:space="0" w:color="auto"/>
              <w:right w:val="single" w:sz="4" w:space="0" w:color="auto"/>
            </w:tcBorders>
            <w:hideMark/>
          </w:tcPr>
          <w:p w14:paraId="499C3D9F" w14:textId="77777777" w:rsidR="006F3737" w:rsidRPr="006F3737" w:rsidRDefault="006F3737" w:rsidP="006F3737">
            <w:pPr>
              <w:tabs>
                <w:tab w:val="left" w:pos="426"/>
              </w:tabs>
              <w:spacing w:before="120"/>
              <w:jc w:val="center"/>
            </w:pPr>
            <w:r w:rsidRPr="006F3737">
              <w:softHyphen/>
              <w:t>F1-Score</w:t>
            </w:r>
          </w:p>
        </w:tc>
        <w:tc>
          <w:tcPr>
            <w:tcW w:w="2336" w:type="dxa"/>
            <w:tcBorders>
              <w:top w:val="single" w:sz="4" w:space="0" w:color="auto"/>
              <w:left w:val="single" w:sz="4" w:space="0" w:color="auto"/>
              <w:bottom w:val="single" w:sz="4" w:space="0" w:color="auto"/>
              <w:right w:val="single" w:sz="4" w:space="0" w:color="auto"/>
            </w:tcBorders>
            <w:hideMark/>
          </w:tcPr>
          <w:p w14:paraId="09F4E2BE" w14:textId="23B710EC" w:rsidR="006F3737" w:rsidRPr="006F3737" w:rsidRDefault="006F3737" w:rsidP="006F3737">
            <w:pPr>
              <w:tabs>
                <w:tab w:val="left" w:pos="426"/>
              </w:tabs>
              <w:spacing w:before="120"/>
              <w:jc w:val="center"/>
            </w:pPr>
            <w:r w:rsidRPr="006F3737">
              <w:t>0.9</w:t>
            </w:r>
            <w:r>
              <w:t>6</w:t>
            </w:r>
          </w:p>
        </w:tc>
      </w:tr>
    </w:tbl>
    <w:p w14:paraId="77E3EEC8" w14:textId="272FE8B7" w:rsidR="006F3737" w:rsidRPr="004C63C4" w:rsidRDefault="007064A9" w:rsidP="004C63C4">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b/>
          <w:bCs/>
          <w:noProof/>
          <w:kern w:val="0"/>
          <w:sz w:val="20"/>
          <w:szCs w:val="20"/>
          <w:lang w:val="en-US"/>
        </w:rPr>
        <w:tab/>
      </w:r>
      <w:r>
        <w:rPr>
          <w:rFonts w:ascii="Times New Roman" w:eastAsia="Times New Roman" w:hAnsi="Times New Roman" w:cs="Times New Roman"/>
          <w:b/>
          <w:bCs/>
          <w:noProof/>
          <w:kern w:val="0"/>
          <w:sz w:val="20"/>
          <w:szCs w:val="20"/>
          <w:lang w:val="en-US"/>
        </w:rPr>
        <w:tab/>
      </w:r>
      <w:r w:rsidR="004A7671" w:rsidRPr="004A7671">
        <w:rPr>
          <w:rFonts w:ascii="Times New Roman" w:eastAsia="Times New Roman" w:hAnsi="Times New Roman" w:cs="Times New Roman"/>
          <w:kern w:val="0"/>
          <w:sz w:val="20"/>
          <w:szCs w:val="20"/>
          <w:lang w:val="en-US"/>
          <w14:ligatures w14:val="none"/>
        </w:rPr>
        <w:t>The evaluation metrics in Table 1 indicate the strong performance of the Random Forest model in predicting breast cancer outcomes. An accuracy of 97% underscores the model’s reliability in differentiating between malignant and benign cases. The precision of 0.9</w:t>
      </w:r>
      <w:r w:rsidR="004A7671">
        <w:rPr>
          <w:rFonts w:ascii="Times New Roman" w:eastAsia="Times New Roman" w:hAnsi="Times New Roman" w:cs="Times New Roman"/>
          <w:kern w:val="0"/>
          <w:sz w:val="20"/>
          <w:szCs w:val="20"/>
          <w:lang w:val="en-US"/>
          <w14:ligatures w14:val="none"/>
        </w:rPr>
        <w:t>8</w:t>
      </w:r>
      <w:r w:rsidR="004A7671" w:rsidRPr="004A7671">
        <w:rPr>
          <w:rFonts w:ascii="Times New Roman" w:eastAsia="Times New Roman" w:hAnsi="Times New Roman" w:cs="Times New Roman"/>
          <w:kern w:val="0"/>
          <w:sz w:val="20"/>
          <w:szCs w:val="20"/>
          <w:lang w:val="en-US"/>
          <w14:ligatures w14:val="none"/>
        </w:rPr>
        <w:t xml:space="preserve"> demonstrates the model’s effectiveness in minimizing false positives, while the recall of 0.9</w:t>
      </w:r>
      <w:r w:rsidR="004A7671">
        <w:rPr>
          <w:rFonts w:ascii="Times New Roman" w:eastAsia="Times New Roman" w:hAnsi="Times New Roman" w:cs="Times New Roman"/>
          <w:kern w:val="0"/>
          <w:sz w:val="20"/>
          <w:szCs w:val="20"/>
          <w:lang w:val="en-US"/>
          <w14:ligatures w14:val="none"/>
        </w:rPr>
        <w:t>4</w:t>
      </w:r>
      <w:r w:rsidR="004A7671" w:rsidRPr="004A7671">
        <w:rPr>
          <w:rFonts w:ascii="Times New Roman" w:eastAsia="Times New Roman" w:hAnsi="Times New Roman" w:cs="Times New Roman"/>
          <w:kern w:val="0"/>
          <w:sz w:val="20"/>
          <w:szCs w:val="20"/>
          <w:lang w:val="en-US"/>
          <w14:ligatures w14:val="none"/>
        </w:rPr>
        <w:t xml:space="preserve"> highlights its ability to detect true malignant cases effectively. The F1-Score of 0.9</w:t>
      </w:r>
      <w:r w:rsidR="004A7671">
        <w:rPr>
          <w:rFonts w:ascii="Times New Roman" w:eastAsia="Times New Roman" w:hAnsi="Times New Roman" w:cs="Times New Roman"/>
          <w:kern w:val="0"/>
          <w:sz w:val="20"/>
          <w:szCs w:val="20"/>
          <w:lang w:val="en-US"/>
          <w14:ligatures w14:val="none"/>
        </w:rPr>
        <w:t>6</w:t>
      </w:r>
      <w:r w:rsidR="004A7671" w:rsidRPr="004A7671">
        <w:rPr>
          <w:rFonts w:ascii="Times New Roman" w:eastAsia="Times New Roman" w:hAnsi="Times New Roman" w:cs="Times New Roman"/>
          <w:kern w:val="0"/>
          <w:sz w:val="20"/>
          <w:szCs w:val="20"/>
          <w:lang w:val="en-US"/>
          <w14:ligatures w14:val="none"/>
        </w:rPr>
        <w:t xml:space="preserve"> balances precision and recall, affirming the model’s robust performance in handling the dataset. These results validate the study’s approach of leveraging key features and machine learning to develop an accurate predictive framework for breast cancer classification.</w:t>
      </w:r>
      <w:r w:rsidR="00694597">
        <w:rPr>
          <w:rFonts w:ascii="Times New Roman" w:eastAsia="Times New Roman" w:hAnsi="Times New Roman" w:cs="Times New Roman"/>
          <w:b/>
          <w:bCs/>
          <w:kern w:val="0"/>
          <w:sz w:val="20"/>
          <w:szCs w:val="20"/>
          <w:lang w:val="en-GB"/>
          <w14:ligatures w14:val="none"/>
        </w:rPr>
        <w:tab/>
      </w:r>
    </w:p>
    <w:p w14:paraId="4ADF8FDA" w14:textId="367673D3" w:rsidR="006F3737" w:rsidRPr="0078247C" w:rsidRDefault="0078247C" w:rsidP="0078247C">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CONCLUSION</w:t>
      </w:r>
    </w:p>
    <w:p w14:paraId="18664527" w14:textId="6D95F101" w:rsidR="0052263F" w:rsidRPr="0052263F" w:rsidRDefault="00EA0560" w:rsidP="0052263F">
      <w:pPr>
        <w:tabs>
          <w:tab w:val="left" w:pos="426"/>
        </w:tabs>
        <w:spacing w:before="120" w:after="0"/>
        <w:jc w:val="both"/>
        <w:rPr>
          <w:rFonts w:ascii="Times New Roman" w:hAnsi="Times New Roman" w:cs="Times New Roman"/>
          <w:sz w:val="20"/>
          <w:szCs w:val="20"/>
          <w:lang w:val="en-US"/>
        </w:rPr>
      </w:pPr>
      <w:r>
        <w:rPr>
          <w:rFonts w:ascii="Times New Roman" w:eastAsia="Times New Roman" w:hAnsi="Times New Roman" w:cs="Times New Roman"/>
          <w:kern w:val="0"/>
          <w:sz w:val="20"/>
          <w:szCs w:val="20"/>
          <w:lang w:val="en-US"/>
          <w14:ligatures w14:val="none"/>
        </w:rPr>
        <w:tab/>
      </w:r>
      <w:r w:rsidR="00C93B72">
        <w:rPr>
          <w:rFonts w:ascii="Times New Roman" w:eastAsia="Times New Roman" w:hAnsi="Times New Roman" w:cs="Times New Roman"/>
          <w:kern w:val="0"/>
          <w:sz w:val="20"/>
          <w:szCs w:val="20"/>
          <w:lang w:val="en-US"/>
          <w14:ligatures w14:val="none"/>
        </w:rPr>
        <w:tab/>
      </w:r>
      <w:r w:rsidR="0052263F" w:rsidRPr="0052263F">
        <w:rPr>
          <w:rFonts w:ascii="Times New Roman" w:hAnsi="Times New Roman" w:cs="Times New Roman"/>
          <w:sz w:val="20"/>
          <w:szCs w:val="20"/>
          <w:lang w:val="en-US"/>
        </w:rPr>
        <w:t>In conclusion, the Random Forest model demonstrates exceptional performance in predicting breast cancer outcomes, with an impressive accuracy of 97%, a precision of 0.98, and a recall of 0.94, resulting in an F1-Score of 0.96. These metrics validate the model's reliability in distinguishing between malignant and benign cases, effectively minimizing false positives while maintaining a strong ability to identify malignant cases. The feature importance analysis reveals that geometric and structural features, such as concave_points_mean and concave_points_worst, are the most influential in prediction, emphasizing their critical role in breast cancer diagnosis.</w:t>
      </w:r>
    </w:p>
    <w:p w14:paraId="6BCF43B7" w14:textId="6C60462E" w:rsidR="008B618E" w:rsidRDefault="0052263F" w:rsidP="008F763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52263F">
        <w:rPr>
          <w:rFonts w:ascii="Times New Roman" w:eastAsia="Times New Roman" w:hAnsi="Times New Roman" w:cs="Times New Roman"/>
          <w:kern w:val="0"/>
          <w:sz w:val="20"/>
          <w:szCs w:val="20"/>
          <w:lang w:val="en-US"/>
          <w14:ligatures w14:val="none"/>
        </w:rPr>
        <w:tab/>
      </w:r>
      <w:r w:rsidR="008F7630">
        <w:rPr>
          <w:rFonts w:ascii="Times New Roman" w:eastAsia="Times New Roman" w:hAnsi="Times New Roman" w:cs="Times New Roman"/>
          <w:kern w:val="0"/>
          <w:sz w:val="20"/>
          <w:szCs w:val="20"/>
          <w:lang w:val="en-US"/>
          <w14:ligatures w14:val="none"/>
        </w:rPr>
        <w:tab/>
      </w:r>
      <w:r w:rsidRPr="0052263F">
        <w:rPr>
          <w:rFonts w:ascii="Times New Roman" w:eastAsia="Times New Roman" w:hAnsi="Times New Roman" w:cs="Times New Roman"/>
          <w:kern w:val="0"/>
          <w:sz w:val="20"/>
          <w:szCs w:val="20"/>
          <w:lang w:val="en-US"/>
          <w14:ligatures w14:val="none"/>
        </w:rPr>
        <w:t>The confusion matrix further reinforces the model's strong performance: the model accurately classified 59 malignant cases as malignant (true positives) and 107 benign cases as benign (true negatives). However, there was 1 instance where benign cases were misclassified as malignant (false positive) and 4 instances where malignant cases were misclassified as benign (false negative). Despite the high true positive and true negative rates, the presence of false negatives suggests areas for improvement, particularly in minimizing misclassification of malignant cases to ensure timely interventions. Addressing these misclassifications would enhance the model’s potential for timely and accurate detection, ultimately contributing to better outcomes in breast cancer classification and diagnosis.</w:t>
      </w:r>
    </w:p>
    <w:p w14:paraId="41B7A911" w14:textId="47D0AAB4" w:rsidR="00BC7B7B" w:rsidRPr="00C76DAF" w:rsidRDefault="0078247C" w:rsidP="00C76DAF">
      <w:pPr>
        <w:pStyle w:val="ListParagraph"/>
        <w:numPr>
          <w:ilvl w:val="0"/>
          <w:numId w:val="9"/>
        </w:num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C76DAF">
        <w:rPr>
          <w:rFonts w:ascii="Times New Roman" w:eastAsia="Times New Roman" w:hAnsi="Times New Roman" w:cs="Times New Roman"/>
          <w:b/>
          <w:bCs/>
          <w:kern w:val="0"/>
          <w:sz w:val="20"/>
          <w:szCs w:val="20"/>
          <w:lang w:val="en-GB"/>
          <w14:ligatures w14:val="none"/>
        </w:rPr>
        <w:t>REFERENCES</w:t>
      </w:r>
    </w:p>
    <w:p w14:paraId="34AA4260" w14:textId="77777777" w:rsidR="005A7336" w:rsidRDefault="005A7336" w:rsidP="000B554E">
      <w:pPr>
        <w:spacing w:after="0" w:line="240" w:lineRule="auto"/>
        <w:ind w:left="720" w:hanging="720"/>
        <w:jc w:val="both"/>
        <w:rPr>
          <w:rFonts w:ascii="Times New Roman" w:hAnsi="Times New Roman" w:cs="Times New Roman"/>
          <w:sz w:val="18"/>
          <w:szCs w:val="18"/>
          <w:lang w:val="en-US"/>
        </w:rPr>
      </w:pPr>
    </w:p>
    <w:p w14:paraId="1BD3ED6A" w14:textId="563FDF91" w:rsidR="00A71060" w:rsidRPr="0074075C" w:rsidRDefault="000B554E" w:rsidP="000B554E">
      <w:pPr>
        <w:spacing w:after="0" w:line="240" w:lineRule="auto"/>
        <w:ind w:left="720" w:hanging="720"/>
        <w:jc w:val="both"/>
        <w:rPr>
          <w:rFonts w:ascii="Times New Roman" w:eastAsia="Times New Roman" w:hAnsi="Times New Roman" w:cs="Times New Roman"/>
          <w:kern w:val="0"/>
          <w:sz w:val="18"/>
          <w:szCs w:val="18"/>
          <w:lang w:val="en-US"/>
          <w14:ligatures w14:val="none"/>
        </w:rPr>
      </w:pPr>
      <w:r w:rsidRPr="0074075C">
        <w:rPr>
          <w:rFonts w:ascii="Times New Roman" w:hAnsi="Times New Roman" w:cs="Times New Roman"/>
          <w:sz w:val="18"/>
          <w:szCs w:val="18"/>
          <w:lang w:val="en-US"/>
        </w:rPr>
        <w:t>[1]</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Breiman, L. (2001). </w:t>
      </w:r>
      <w:r w:rsidRPr="0074075C">
        <w:rPr>
          <w:rFonts w:ascii="Times New Roman" w:eastAsia="Times New Roman" w:hAnsi="Times New Roman" w:cs="Times New Roman"/>
          <w:i/>
          <w:iCs/>
          <w:kern w:val="0"/>
          <w:sz w:val="18"/>
          <w:szCs w:val="18"/>
          <w:lang w:val="en-US"/>
          <w14:ligatures w14:val="none"/>
        </w:rPr>
        <w:t>Random Forests</w:t>
      </w:r>
      <w:r w:rsidRPr="0074075C">
        <w:rPr>
          <w:rFonts w:ascii="Times New Roman" w:eastAsia="Times New Roman" w:hAnsi="Times New Roman" w:cs="Times New Roman"/>
          <w:kern w:val="0"/>
          <w:sz w:val="18"/>
          <w:szCs w:val="18"/>
          <w:lang w:val="en-US"/>
          <w14:ligatures w14:val="none"/>
        </w:rPr>
        <w:t>. Machine Learning, 45(1), 5–32.</w:t>
      </w:r>
    </w:p>
    <w:p w14:paraId="278C5A10" w14:textId="19A2D40E" w:rsidR="00A71060" w:rsidRPr="0074075C" w:rsidRDefault="00A71060" w:rsidP="000B554E">
      <w:pPr>
        <w:spacing w:after="0" w:line="240" w:lineRule="auto"/>
        <w:ind w:left="720" w:hanging="720"/>
        <w:jc w:val="both"/>
        <w:rPr>
          <w:rFonts w:ascii="Times New Roman" w:eastAsia="Times New Roman" w:hAnsi="Times New Roman" w:cs="Times New Roman"/>
          <w:kern w:val="0"/>
          <w:sz w:val="18"/>
          <w:szCs w:val="18"/>
          <w:lang w:val="en-US"/>
          <w14:ligatures w14:val="none"/>
        </w:rPr>
      </w:pPr>
      <w:r w:rsidRPr="0074075C">
        <w:rPr>
          <w:rFonts w:ascii="Times New Roman" w:eastAsia="Times New Roman" w:hAnsi="Times New Roman" w:cs="Times New Roman"/>
          <w:kern w:val="0"/>
          <w:sz w:val="18"/>
          <w:szCs w:val="18"/>
          <w:lang w:val="en-US"/>
          <w14:ligatures w14:val="none"/>
        </w:rPr>
        <w:tab/>
      </w:r>
      <w:hyperlink r:id="rId11" w:history="1">
        <w:r w:rsidRPr="0074075C">
          <w:rPr>
            <w:rStyle w:val="Hyperlink"/>
            <w:rFonts w:ascii="Times New Roman" w:eastAsia="Times New Roman" w:hAnsi="Times New Roman" w:cs="Times New Roman"/>
            <w:kern w:val="0"/>
            <w:sz w:val="18"/>
            <w:szCs w:val="18"/>
            <w:lang w:val="en-US"/>
            <w14:ligatures w14:val="none"/>
          </w:rPr>
          <w:t>https://link.springer.com/article/10.1023/A:1010933404324</w:t>
        </w:r>
      </w:hyperlink>
    </w:p>
    <w:p w14:paraId="1183C153" w14:textId="77777777" w:rsidR="000B554E" w:rsidRPr="0074075C" w:rsidRDefault="000B554E" w:rsidP="000B554E">
      <w:pPr>
        <w:spacing w:after="0" w:line="240" w:lineRule="auto"/>
        <w:ind w:left="720" w:hanging="720"/>
        <w:jc w:val="both"/>
        <w:rPr>
          <w:rFonts w:ascii="Times New Roman" w:eastAsia="Times New Roman" w:hAnsi="Times New Roman" w:cs="Times New Roman"/>
          <w:kern w:val="0"/>
          <w:sz w:val="18"/>
          <w:szCs w:val="18"/>
          <w14:ligatures w14:val="none"/>
        </w:rPr>
      </w:pPr>
      <w:r w:rsidRPr="0074075C">
        <w:rPr>
          <w:rFonts w:ascii="Times New Roman" w:hAnsi="Times New Roman" w:cs="Times New Roman"/>
          <w:sz w:val="18"/>
          <w:szCs w:val="18"/>
          <w:lang w:val="en-US"/>
        </w:rPr>
        <w:t>[2]</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Liaw, A., &amp; Wiener, M. (2002). </w:t>
      </w:r>
      <w:r w:rsidRPr="0074075C">
        <w:rPr>
          <w:rFonts w:ascii="Times New Roman" w:eastAsia="Times New Roman" w:hAnsi="Times New Roman" w:cs="Times New Roman"/>
          <w:i/>
          <w:iCs/>
          <w:kern w:val="0"/>
          <w:sz w:val="18"/>
          <w:szCs w:val="18"/>
          <w:lang w:val="en-US"/>
          <w14:ligatures w14:val="none"/>
        </w:rPr>
        <w:t>Classification and Regression by randomForest</w:t>
      </w:r>
      <w:r w:rsidRPr="0074075C">
        <w:rPr>
          <w:rFonts w:ascii="Times New Roman" w:eastAsia="Times New Roman" w:hAnsi="Times New Roman" w:cs="Times New Roman"/>
          <w:kern w:val="0"/>
          <w:sz w:val="18"/>
          <w:szCs w:val="18"/>
          <w:lang w:val="en-US"/>
          <w14:ligatures w14:val="none"/>
        </w:rPr>
        <w:t xml:space="preserve">. </w:t>
      </w:r>
      <w:r w:rsidRPr="0074075C">
        <w:rPr>
          <w:rFonts w:ascii="Times New Roman" w:eastAsia="Times New Roman" w:hAnsi="Times New Roman" w:cs="Times New Roman"/>
          <w:kern w:val="0"/>
          <w:sz w:val="18"/>
          <w:szCs w:val="18"/>
          <w14:ligatures w14:val="none"/>
        </w:rPr>
        <w:t>R News, 2(3), 18–22.</w:t>
      </w:r>
    </w:p>
    <w:p w14:paraId="29AD61DE" w14:textId="41E0EB1E" w:rsidR="00A71060" w:rsidRPr="0074075C" w:rsidRDefault="00A71060" w:rsidP="000B554E">
      <w:pPr>
        <w:spacing w:after="0" w:line="240" w:lineRule="auto"/>
        <w:ind w:left="720" w:hanging="720"/>
        <w:jc w:val="both"/>
        <w:rPr>
          <w:rFonts w:ascii="Times New Roman" w:hAnsi="Times New Roman" w:cs="Times New Roman"/>
          <w:sz w:val="18"/>
          <w:szCs w:val="18"/>
        </w:rPr>
      </w:pPr>
      <w:r w:rsidRPr="0074075C">
        <w:rPr>
          <w:rFonts w:ascii="Times New Roman" w:eastAsia="Times New Roman" w:hAnsi="Times New Roman" w:cs="Times New Roman"/>
          <w:kern w:val="0"/>
          <w:sz w:val="18"/>
          <w:szCs w:val="18"/>
          <w14:ligatures w14:val="none"/>
        </w:rPr>
        <w:tab/>
      </w:r>
      <w:hyperlink r:id="rId12" w:history="1">
        <w:r w:rsidRPr="0074075C">
          <w:rPr>
            <w:rStyle w:val="Hyperlink"/>
            <w:rFonts w:ascii="Times New Roman" w:eastAsia="Times New Roman" w:hAnsi="Times New Roman" w:cs="Times New Roman"/>
            <w:kern w:val="0"/>
            <w:sz w:val="18"/>
            <w:szCs w:val="18"/>
            <w14:ligatures w14:val="none"/>
          </w:rPr>
          <w:t>https://www.stat.berkeley.edu/~breiman/randomforest2001.pdf</w:t>
        </w:r>
      </w:hyperlink>
    </w:p>
    <w:p w14:paraId="069C4547"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rPr>
        <w:t>[3]</w:t>
      </w:r>
      <w:r w:rsidRPr="0074075C">
        <w:rPr>
          <w:rFonts w:ascii="Times New Roman" w:hAnsi="Times New Roman" w:cs="Times New Roman"/>
          <w:sz w:val="18"/>
          <w:szCs w:val="18"/>
        </w:rPr>
        <w:tab/>
      </w:r>
      <w:r w:rsidRPr="0074075C">
        <w:rPr>
          <w:rFonts w:ascii="Times New Roman" w:eastAsia="Times New Roman" w:hAnsi="Times New Roman" w:cs="Times New Roman"/>
          <w:kern w:val="0"/>
          <w:sz w:val="18"/>
          <w:szCs w:val="18"/>
          <w14:ligatures w14:val="none"/>
        </w:rPr>
        <w:t xml:space="preserve">Díaz-Uriarte, R., &amp; De Andres, S. A. (2006). </w:t>
      </w:r>
      <w:r w:rsidRPr="0074075C">
        <w:rPr>
          <w:rFonts w:ascii="Times New Roman" w:eastAsia="Times New Roman" w:hAnsi="Times New Roman" w:cs="Times New Roman"/>
          <w:kern w:val="0"/>
          <w:sz w:val="18"/>
          <w:szCs w:val="18"/>
          <w:lang w:val="en-US"/>
          <w14:ligatures w14:val="none"/>
        </w:rPr>
        <w:t>Gene selection and classification of microarray data using random forest. BMC Bioinformatics, 7, 3.</w:t>
      </w:r>
    </w:p>
    <w:p w14:paraId="341A6A25"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[4]</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Chen, X., &amp; Ishwaran, H. (2012). Random forests for genomic data analysis. Genomics, 99(6), 323–329.</w:t>
      </w:r>
    </w:p>
    <w:p w14:paraId="7466CD81"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[5]</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Zhang, J., et al. (2019). Predictive analytics with ensemble modeling: An application to breast cancer prognosis. Applied Soft Computing, 74, 18–26.</w:t>
      </w:r>
    </w:p>
    <w:p w14:paraId="26E6B351" w14:textId="4D5A0DD3" w:rsidR="000B554E" w:rsidRPr="00355435" w:rsidRDefault="000B554E" w:rsidP="00355435">
      <w:pPr>
        <w:spacing w:after="0" w:line="240" w:lineRule="auto"/>
        <w:ind w:left="720" w:hanging="720"/>
        <w:jc w:val="both"/>
        <w:rPr>
          <w:rFonts w:ascii="Times New Roman" w:eastAsia="Times New Roman" w:hAnsi="Times New Roman" w:cs="Times New Roman"/>
          <w:kern w:val="0"/>
          <w:sz w:val="18"/>
          <w:szCs w:val="18"/>
          <w14:ligatures w14:val="none"/>
        </w:rPr>
      </w:pPr>
      <w:r w:rsidRPr="0074075C">
        <w:rPr>
          <w:rFonts w:ascii="Times New Roman" w:hAnsi="Times New Roman" w:cs="Times New Roman"/>
          <w:sz w:val="18"/>
          <w:szCs w:val="18"/>
          <w:lang w:val="en-US"/>
        </w:rPr>
        <w:lastRenderedPageBreak/>
        <w:t>[6]</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Kourou, K., et al. (2015). Machine learning applications in cancer prognosis and prediction. Computational and Structural Biotechnology Journal, 13, 8–17.</w:t>
      </w:r>
      <w:r w:rsidR="00363C17" w:rsidRPr="0074075C">
        <w:rPr>
          <w:rFonts w:ascii="Times New Roman" w:eastAsia="Times New Roman" w:hAnsi="Times New Roman" w:cs="Times New Roman"/>
          <w:kern w:val="0"/>
          <w:sz w:val="18"/>
          <w:szCs w:val="18"/>
          <w:shd w:val="clear" w:color="auto" w:fill="FFFFFF"/>
          <w:lang w:eastAsia="fr-LU"/>
          <w14:ligatures w14:val="none"/>
        </w:rPr>
        <w:t xml:space="preserve"> </w:t>
      </w:r>
      <w:r w:rsidR="00363C17" w:rsidRPr="0074075C">
        <w:rPr>
          <w:rFonts w:ascii="Times New Roman" w:eastAsia="Times New Roman" w:hAnsi="Times New Roman" w:cs="Times New Roman"/>
          <w:kern w:val="0"/>
          <w:sz w:val="18"/>
          <w:szCs w:val="18"/>
          <w14:ligatures w14:val="none"/>
        </w:rPr>
        <w:t>DOI: </w:t>
      </w:r>
      <w:hyperlink r:id="rId13" w:tgtFrame="_blank" w:history="1">
        <w:r w:rsidR="00363C17" w:rsidRPr="0074075C">
          <w:rPr>
            <w:rStyle w:val="Hyperlink"/>
            <w:rFonts w:ascii="Times New Roman" w:eastAsia="Times New Roman" w:hAnsi="Times New Roman" w:cs="Times New Roman"/>
            <w:kern w:val="0"/>
            <w:sz w:val="18"/>
            <w:szCs w:val="18"/>
            <w14:ligatures w14:val="none"/>
          </w:rPr>
          <w:t>10.1023/A:1010933404324</w:t>
        </w:r>
      </w:hyperlink>
      <w:bookmarkStart w:id="2" w:name="_GoBack"/>
      <w:bookmarkEnd w:id="2"/>
    </w:p>
    <w:p w14:paraId="7B7A022A" w14:textId="03DCC94B"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rPr>
        <w:t>[7]</w:t>
      </w:r>
      <w:r w:rsidRPr="0074075C">
        <w:rPr>
          <w:rFonts w:ascii="Times New Roman" w:hAnsi="Times New Roman" w:cs="Times New Roman"/>
          <w:sz w:val="18"/>
          <w:szCs w:val="18"/>
        </w:rPr>
        <w:tab/>
      </w:r>
      <w:r w:rsidRPr="0074075C">
        <w:rPr>
          <w:rFonts w:ascii="Times New Roman" w:eastAsia="Times New Roman" w:hAnsi="Times New Roman" w:cs="Times New Roman"/>
          <w:kern w:val="0"/>
          <w:sz w:val="18"/>
          <w:szCs w:val="18"/>
          <w14:ligatures w14:val="none"/>
        </w:rPr>
        <w:t xml:space="preserve">Fernández-Delgado, M., et al. </w:t>
      </w:r>
      <w:r w:rsidRPr="0074075C">
        <w:rPr>
          <w:rFonts w:ascii="Times New Roman" w:eastAsia="Times New Roman" w:hAnsi="Times New Roman" w:cs="Times New Roman"/>
          <w:kern w:val="0"/>
          <w:sz w:val="18"/>
          <w:szCs w:val="18"/>
          <w:lang w:val="en-US"/>
          <w14:ligatures w14:val="none"/>
        </w:rPr>
        <w:t>(2014). Do we need hundreds of classifiers to solve real world classification problems?. Journal of Machine Learning Research, 15(1), 3133–3181.</w:t>
      </w:r>
      <w:r w:rsidR="00363C17" w:rsidRPr="0074075C">
        <w:rPr>
          <w:rFonts w:ascii="Times New Roman" w:hAnsi="Times New Roman" w:cs="Times New Roman"/>
          <w:sz w:val="18"/>
          <w:szCs w:val="18"/>
          <w:lang w:val="en-US"/>
        </w:rPr>
        <w:t xml:space="preserve"> </w:t>
      </w:r>
      <w:hyperlink r:id="rId14" w:history="1">
        <w:r w:rsidR="00363C17" w:rsidRPr="0074075C">
          <w:rPr>
            <w:rStyle w:val="Hyperlink"/>
            <w:rFonts w:ascii="Times New Roman" w:eastAsia="Times New Roman" w:hAnsi="Times New Roman" w:cs="Times New Roman"/>
            <w:kern w:val="0"/>
            <w:sz w:val="18"/>
            <w:szCs w:val="18"/>
            <w:lang w:val="en-US"/>
            <w14:ligatures w14:val="none"/>
          </w:rPr>
          <w:t>https://www.semanticscholar.org/paper/Random-Forests-Breiman</w:t>
        </w:r>
      </w:hyperlink>
    </w:p>
    <w:p w14:paraId="12B1FA00"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[8]</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Guyon, I., &amp; Elisseeff, A. (2003). An introduction to variable and feature selection. Journal of Machine Learning Research, 3, 1157–1182.</w:t>
      </w:r>
    </w:p>
    <w:p w14:paraId="50D0857A" w14:textId="0AEE7F25" w:rsidR="000B554E" w:rsidRPr="0074075C" w:rsidRDefault="000B554E" w:rsidP="000B554E">
      <w:pPr>
        <w:spacing w:after="0" w:line="240" w:lineRule="auto"/>
        <w:ind w:left="720" w:hanging="720"/>
        <w:jc w:val="both"/>
        <w:rPr>
          <w:rFonts w:ascii="Times New Roman" w:hAnsi="Times New Roman" w:cs="Times New Roman"/>
          <w:sz w:val="18"/>
          <w:szCs w:val="18"/>
        </w:rPr>
      </w:pPr>
      <w:r w:rsidRPr="0074075C">
        <w:rPr>
          <w:rFonts w:ascii="Times New Roman" w:hAnsi="Times New Roman" w:cs="Times New Roman"/>
          <w:sz w:val="18"/>
          <w:szCs w:val="18"/>
          <w:lang w:val="en-US"/>
        </w:rPr>
        <w:t>[9]</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Strobl, C., et al. (2008). Conditional variable importance for random forests. </w:t>
      </w:r>
      <w:r w:rsidRPr="0074075C">
        <w:rPr>
          <w:rFonts w:ascii="Times New Roman" w:eastAsia="Times New Roman" w:hAnsi="Times New Roman" w:cs="Times New Roman"/>
          <w:kern w:val="0"/>
          <w:sz w:val="18"/>
          <w:szCs w:val="18"/>
          <w14:ligatures w14:val="none"/>
        </w:rPr>
        <w:t>BMC Bioinformatics, 9, 307.</w:t>
      </w:r>
      <w:r w:rsidR="00363C17" w:rsidRPr="0074075C">
        <w:rPr>
          <w:rFonts w:ascii="Times New Roman" w:hAnsi="Times New Roman" w:cs="Times New Roman"/>
          <w:sz w:val="18"/>
          <w:szCs w:val="18"/>
        </w:rPr>
        <w:t xml:space="preserve"> </w:t>
      </w:r>
      <w:hyperlink r:id="rId15" w:history="1">
        <w:r w:rsidR="00363C17" w:rsidRPr="0074075C">
          <w:rPr>
            <w:rStyle w:val="Hyperlink"/>
            <w:rFonts w:ascii="Times New Roman" w:eastAsia="Times New Roman" w:hAnsi="Times New Roman" w:cs="Times New Roman"/>
            <w:kern w:val="0"/>
            <w:sz w:val="18"/>
            <w:szCs w:val="18"/>
            <w14:ligatures w14:val="none"/>
          </w:rPr>
          <w:t>https://www.researchgate.net/publication/270663502_Random_Forests</w:t>
        </w:r>
      </w:hyperlink>
    </w:p>
    <w:p w14:paraId="6A9D6AFD"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rPr>
        <w:t>[10]</w:t>
      </w:r>
      <w:r w:rsidRPr="0074075C">
        <w:rPr>
          <w:rFonts w:ascii="Times New Roman" w:hAnsi="Times New Roman" w:cs="Times New Roman"/>
          <w:sz w:val="18"/>
          <w:szCs w:val="18"/>
        </w:rPr>
        <w:tab/>
      </w:r>
      <w:r w:rsidRPr="0074075C">
        <w:rPr>
          <w:rFonts w:ascii="Times New Roman" w:eastAsia="Times New Roman" w:hAnsi="Times New Roman" w:cs="Times New Roman"/>
          <w:kern w:val="0"/>
          <w:sz w:val="18"/>
          <w:szCs w:val="18"/>
          <w14:ligatures w14:val="none"/>
        </w:rPr>
        <w:t xml:space="preserve">Genuer, R., et al. </w:t>
      </w:r>
      <w:r w:rsidRPr="0074075C">
        <w:rPr>
          <w:rFonts w:ascii="Times New Roman" w:eastAsia="Times New Roman" w:hAnsi="Times New Roman" w:cs="Times New Roman"/>
          <w:kern w:val="0"/>
          <w:sz w:val="18"/>
          <w:szCs w:val="18"/>
          <w:lang w:val="en-US"/>
          <w14:ligatures w14:val="none"/>
        </w:rPr>
        <w:t>(2010). Variable selection using random forests. Pattern Recognition Letters, 31(14), 2225–2236.</w:t>
      </w:r>
    </w:p>
    <w:p w14:paraId="341E6BAA" w14:textId="77777777" w:rsidR="000B554E" w:rsidRPr="0074075C" w:rsidRDefault="000B554E" w:rsidP="000B554E">
      <w:pPr>
        <w:spacing w:after="0" w:line="240" w:lineRule="auto"/>
        <w:ind w:left="720" w:hanging="720"/>
        <w:jc w:val="both"/>
        <w:rPr>
          <w:rFonts w:ascii="Times New Roman" w:eastAsia="Times New Roman" w:hAnsi="Times New Roman" w:cs="Times New Roman"/>
          <w:kern w:val="0"/>
          <w:sz w:val="18"/>
          <w:szCs w:val="18"/>
          <w:lang w:val="en-US"/>
          <w14:ligatures w14:val="none"/>
        </w:rPr>
      </w:pPr>
      <w:r w:rsidRPr="0074075C">
        <w:rPr>
          <w:rFonts w:ascii="Times New Roman" w:hAnsi="Times New Roman" w:cs="Times New Roman"/>
          <w:sz w:val="18"/>
          <w:szCs w:val="18"/>
          <w:lang w:val="en-US"/>
        </w:rPr>
        <w:t>[11]</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Goldstein, B. A., et al. (2011). An application of Random Forests to a genome-wide association dataset: Methodological considerations &amp; new findings. BMC Genetics, 11, 49.</w:t>
      </w:r>
    </w:p>
    <w:p w14:paraId="0E1526FC"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[12]</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Boulesteix, A. L., et al. (2012). Overview of random forest methodology and practical guidance with emphasis on computational biology and bioinformatics. Wiley Interdisciplinary Reviews: Data Mining and Knowledge Discovery, 2(6), 493–507.</w:t>
      </w:r>
    </w:p>
    <w:p w14:paraId="5C855D4C"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[13]</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Archer, K. J., &amp; Kimes, R. V. (2008). Empirical characterization of random forest variable importance measures. Computational Statistics &amp; Data Analysis, 52(4), 2249–2260.</w:t>
      </w:r>
    </w:p>
    <w:p w14:paraId="03591EF4"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[14]</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Nicodemus, K. K., et al. (2010). Behavior of random forest permutation-based variable importance measures under predictor correlation. BMC Bioinformatics, 11, 110.</w:t>
      </w:r>
    </w:p>
    <w:p w14:paraId="0D05312A"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[15]</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Hastie, T., et al. (2009). The Elements of Statistical Learning: Data Mining, Inference, and Prediction. Springer.</w:t>
      </w:r>
    </w:p>
    <w:p w14:paraId="1B3BC66B" w14:textId="77777777" w:rsidR="000B554E" w:rsidRPr="0074075C" w:rsidRDefault="000B554E" w:rsidP="000B554E">
      <w:pPr>
        <w:spacing w:after="0" w:line="240" w:lineRule="auto"/>
        <w:ind w:left="720" w:hanging="720"/>
        <w:jc w:val="both"/>
        <w:rPr>
          <w:rFonts w:ascii="Times New Roman" w:eastAsia="Times New Roman" w:hAnsi="Times New Roman" w:cs="Times New Roman"/>
          <w:kern w:val="0"/>
          <w:sz w:val="18"/>
          <w:szCs w:val="18"/>
          <w:lang w:val="en-US"/>
          <w14:ligatures w14:val="none"/>
        </w:rPr>
      </w:pPr>
      <w:r w:rsidRPr="0074075C">
        <w:rPr>
          <w:rFonts w:ascii="Times New Roman" w:hAnsi="Times New Roman" w:cs="Times New Roman"/>
          <w:sz w:val="18"/>
          <w:szCs w:val="18"/>
          <w:lang w:val="en-US"/>
        </w:rPr>
        <w:t>[16]</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Pedregosa, F., et al. (2011). Scikit-learn: Machine Learning in Python. Journal of Machine Learning Research, 12, 2825–2830.</w:t>
      </w:r>
    </w:p>
    <w:p w14:paraId="5F37A626"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[17]</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Wang, S., et al. (2018). Identification of risk factors for breast cancer using a novel support vector machine with sequence backward selection. Frontiers in Genetics, 9, 264.</w:t>
      </w:r>
    </w:p>
    <w:p w14:paraId="74EDF13E"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[18]</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Lundberg, S. M., &amp; Lee, S. I. (2017). A unified approach to interpreting model predictions. Advances in Neural Information Processing Systems, 30, 4765–4774.</w:t>
      </w:r>
    </w:p>
    <w:p w14:paraId="674CD7E0"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[19]</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 xml:space="preserve">Kuhn, M., &amp; Johnson, K. (2013). </w:t>
      </w:r>
      <w:r w:rsidRPr="0074075C">
        <w:rPr>
          <w:rFonts w:ascii="Times New Roman" w:eastAsia="Times New Roman" w:hAnsi="Times New Roman" w:cs="Times New Roman"/>
          <w:i/>
          <w:iCs/>
          <w:kern w:val="0"/>
          <w:sz w:val="18"/>
          <w:szCs w:val="18"/>
          <w:lang w:val="en-US"/>
          <w14:ligatures w14:val="none"/>
        </w:rPr>
        <w:t>Applied Predictive Modeling</w:t>
      </w:r>
      <w:r w:rsidRPr="0074075C">
        <w:rPr>
          <w:rFonts w:ascii="Times New Roman" w:eastAsia="Times New Roman" w:hAnsi="Times New Roman" w:cs="Times New Roman"/>
          <w:kern w:val="0"/>
          <w:sz w:val="18"/>
          <w:szCs w:val="18"/>
          <w:lang w:val="en-US"/>
          <w14:ligatures w14:val="none"/>
        </w:rPr>
        <w:t>. Springer.</w:t>
      </w:r>
    </w:p>
    <w:p w14:paraId="0A028C10"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[20]</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Chen, T., &amp; Guestrin, C. (2016). XGBoost: A scalable tree boosting system. Proceedings of the 22nd ACM SIGKDD International Conference on Knowledge Discovery and Data Mining, 785–794.</w:t>
      </w:r>
    </w:p>
    <w:p w14:paraId="1EC3F391" w14:textId="77777777" w:rsidR="000B554E" w:rsidRPr="0074075C" w:rsidRDefault="000B554E" w:rsidP="000B554E">
      <w:pPr>
        <w:spacing w:after="0" w:line="240" w:lineRule="auto"/>
        <w:ind w:left="720" w:hanging="720"/>
        <w:jc w:val="both"/>
        <w:rPr>
          <w:rFonts w:ascii="Times New Roman" w:eastAsia="Times New Roman" w:hAnsi="Times New Roman" w:cs="Times New Roman"/>
          <w:kern w:val="0"/>
          <w:sz w:val="18"/>
          <w:szCs w:val="18"/>
          <w:lang w:val="en-US"/>
          <w14:ligatures w14:val="none"/>
        </w:rPr>
      </w:pPr>
      <w:r w:rsidRPr="0074075C">
        <w:rPr>
          <w:rFonts w:ascii="Times New Roman" w:hAnsi="Times New Roman" w:cs="Times New Roman"/>
          <w:sz w:val="18"/>
          <w:szCs w:val="18"/>
          <w:lang w:val="en-US"/>
        </w:rPr>
        <w:t>[21]</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Altmann, A., et al. (2010). Permutation importance: a corrected feature importance measure. Bioinformatics, 26(10), 1340–1347.</w:t>
      </w:r>
    </w:p>
    <w:p w14:paraId="5E63CC87"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[22]</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Dietterich, T. G. (2000). An experimental comparison of three methods for constructing ensembles of decision trees: Bagging, boosting, and randomization. Machine Learning, 40(2), 139–157.</w:t>
      </w:r>
    </w:p>
    <w:p w14:paraId="35AA427E" w14:textId="77777777"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lang w:val="en-US"/>
        </w:rPr>
        <w:t>[23]</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Speiser, J. L., et al. (2019). Comparison of random forest and logistic regression models for predicting outcomes using a binary predictor variable. BMC Medical Research Methodology, 19, 20.</w:t>
      </w:r>
    </w:p>
    <w:p w14:paraId="5FC5A161" w14:textId="77777777" w:rsidR="000B554E" w:rsidRPr="0074075C" w:rsidRDefault="000B554E" w:rsidP="000B554E">
      <w:pPr>
        <w:spacing w:after="0" w:line="240" w:lineRule="auto"/>
        <w:ind w:left="720" w:hanging="720"/>
        <w:jc w:val="both"/>
        <w:rPr>
          <w:rFonts w:ascii="Times New Roman" w:hAnsi="Times New Roman" w:cs="Times New Roman"/>
          <w:sz w:val="18"/>
          <w:szCs w:val="18"/>
        </w:rPr>
      </w:pPr>
      <w:r w:rsidRPr="0074075C">
        <w:rPr>
          <w:rFonts w:ascii="Times New Roman" w:hAnsi="Times New Roman" w:cs="Times New Roman"/>
          <w:sz w:val="18"/>
          <w:szCs w:val="18"/>
          <w:lang w:val="en-US"/>
        </w:rPr>
        <w:t>[24]</w:t>
      </w:r>
      <w:r w:rsidRPr="0074075C">
        <w:rPr>
          <w:rFonts w:ascii="Times New Roman" w:hAnsi="Times New Roman" w:cs="Times New Roman"/>
          <w:sz w:val="18"/>
          <w:szCs w:val="18"/>
          <w:lang w:val="en-US"/>
        </w:rPr>
        <w:tab/>
      </w:r>
      <w:r w:rsidRPr="0074075C">
        <w:rPr>
          <w:rFonts w:ascii="Times New Roman" w:eastAsia="Times New Roman" w:hAnsi="Times New Roman" w:cs="Times New Roman"/>
          <w:kern w:val="0"/>
          <w:sz w:val="18"/>
          <w:szCs w:val="18"/>
          <w:lang w:val="en-US"/>
          <w14:ligatures w14:val="none"/>
        </w:rPr>
        <w:t>Lundberg, S. M., et al. (2020). From local explanations to global understanding with explainable AI for trees. Nature Machine Intelligence, 2(1), 56–67.</w:t>
      </w:r>
    </w:p>
    <w:p w14:paraId="3BCCFCA0" w14:textId="4A5AB7C8" w:rsidR="000B554E" w:rsidRPr="0074075C" w:rsidRDefault="000B554E" w:rsidP="000B554E">
      <w:pPr>
        <w:spacing w:after="0" w:line="240" w:lineRule="auto"/>
        <w:ind w:left="720" w:hanging="720"/>
        <w:jc w:val="both"/>
        <w:rPr>
          <w:rFonts w:ascii="Times New Roman" w:hAnsi="Times New Roman" w:cs="Times New Roman"/>
          <w:sz w:val="18"/>
          <w:szCs w:val="18"/>
          <w:lang w:val="en-US"/>
        </w:rPr>
      </w:pPr>
      <w:r w:rsidRPr="0074075C">
        <w:rPr>
          <w:rFonts w:ascii="Times New Roman" w:hAnsi="Times New Roman" w:cs="Times New Roman"/>
          <w:sz w:val="18"/>
          <w:szCs w:val="18"/>
        </w:rPr>
        <w:t>[25]</w:t>
      </w:r>
      <w:r w:rsidRPr="0074075C">
        <w:rPr>
          <w:rFonts w:ascii="Times New Roman" w:hAnsi="Times New Roman" w:cs="Times New Roman"/>
          <w:sz w:val="18"/>
          <w:szCs w:val="18"/>
        </w:rPr>
        <w:tab/>
      </w:r>
      <w:r w:rsidRPr="0074075C">
        <w:rPr>
          <w:rFonts w:ascii="Times New Roman" w:eastAsia="Times New Roman" w:hAnsi="Times New Roman" w:cs="Times New Roman"/>
          <w:kern w:val="0"/>
          <w:sz w:val="18"/>
          <w:szCs w:val="18"/>
          <w:lang w:val="en-US"/>
          <w14:ligatures w14:val="none"/>
        </w:rPr>
        <w:t xml:space="preserve">Analysis Breast Cancer Prediction Dataset. </w:t>
      </w:r>
      <w:hyperlink r:id="rId16" w:history="1">
        <w:r w:rsidRPr="0074075C">
          <w:rPr>
            <w:rStyle w:val="Hyperlink"/>
            <w:rFonts w:ascii="Times New Roman" w:eastAsia="Times New Roman" w:hAnsi="Times New Roman" w:cs="Times New Roman"/>
            <w:kern w:val="0"/>
            <w:sz w:val="18"/>
            <w:szCs w:val="18"/>
            <w:lang w:val="en-US"/>
            <w14:ligatures w14:val="none"/>
          </w:rPr>
          <w:t>https://www.kaggle.com/code/nancyalaswad90/analysis-breast-cancer-prediction-dataset</w:t>
        </w:r>
      </w:hyperlink>
    </w:p>
    <w:p w14:paraId="7C4C4BFB" w14:textId="26746FF1" w:rsidR="000E7CAD" w:rsidRPr="00BF4B89" w:rsidRDefault="000E7CAD" w:rsidP="00BC4DF5">
      <w:pPr>
        <w:tabs>
          <w:tab w:val="left" w:pos="426"/>
        </w:tabs>
        <w:spacing w:after="0" w:line="240" w:lineRule="auto"/>
        <w:rPr>
          <w:rFonts w:ascii="Times New Roman" w:eastAsia="Times New Roman" w:hAnsi="Times New Roman" w:cs="Times New Roman"/>
          <w:kern w:val="0"/>
          <w:sz w:val="20"/>
          <w:szCs w:val="20"/>
          <w:lang w:val="en-US"/>
          <w14:ligatures w14:val="none"/>
        </w:rPr>
      </w:pPr>
    </w:p>
    <w:p w14:paraId="5C7D9CE4" w14:textId="77777777" w:rsidR="000E7CAD" w:rsidRPr="00BC7B7B" w:rsidRDefault="000E7CAD" w:rsidP="00BC7B7B">
      <w:pPr>
        <w:tabs>
          <w:tab w:val="left" w:pos="426"/>
        </w:tabs>
        <w:spacing w:before="120" w:after="0" w:line="240" w:lineRule="auto"/>
        <w:rPr>
          <w:rFonts w:ascii="Times New Roman" w:eastAsia="Times New Roman" w:hAnsi="Times New Roman" w:cs="Times New Roman"/>
          <w:kern w:val="0"/>
          <w:sz w:val="20"/>
          <w:szCs w:val="20"/>
          <w:lang w:val="en-GB"/>
          <w14:ligatures w14:val="none"/>
        </w:rPr>
      </w:pPr>
    </w:p>
    <w:sectPr w:rsidR="000E7CAD" w:rsidRPr="00BC7B7B" w:rsidSect="007E62C1">
      <w:headerReference w:type="even" r:id="rId1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FC1AF" w14:textId="77777777" w:rsidR="00D51C43" w:rsidRDefault="00D51C43" w:rsidP="007E62C1">
      <w:pPr>
        <w:spacing w:after="0" w:line="240" w:lineRule="auto"/>
      </w:pPr>
      <w:r>
        <w:separator/>
      </w:r>
    </w:p>
  </w:endnote>
  <w:endnote w:type="continuationSeparator" w:id="0">
    <w:p w14:paraId="58134EA7" w14:textId="77777777" w:rsidR="00D51C43" w:rsidRDefault="00D51C43" w:rsidP="007E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06E91" w14:textId="77777777" w:rsidR="00D51C43" w:rsidRDefault="00D51C43" w:rsidP="007E62C1">
      <w:pPr>
        <w:spacing w:after="0" w:line="240" w:lineRule="auto"/>
      </w:pPr>
      <w:r>
        <w:separator/>
      </w:r>
    </w:p>
  </w:footnote>
  <w:footnote w:type="continuationSeparator" w:id="0">
    <w:p w14:paraId="00F8225B" w14:textId="77777777" w:rsidR="00D51C43" w:rsidRDefault="00D51C43" w:rsidP="007E62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947840689"/>
      <w:docPartObj>
        <w:docPartGallery w:val="Page Numbers (Top of Page)"/>
        <w:docPartUnique/>
      </w:docPartObj>
    </w:sdtPr>
    <w:sdtEndPr>
      <w:rPr>
        <w:noProof/>
      </w:rPr>
    </w:sdtEndPr>
    <w:sdtContent>
      <w:p w14:paraId="36C0C9DB" w14:textId="7707E06A" w:rsidR="002B515E" w:rsidRDefault="007E62C1" w:rsidP="002B515E">
        <w:pPr>
          <w:pStyle w:val="Heade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355435">
          <w:rPr>
            <w:rFonts w:ascii="Times New Roman" w:hAnsi="Times New Roman" w:cs="Times New Roman"/>
            <w:noProof/>
            <w:sz w:val="20"/>
            <w:szCs w:val="20"/>
          </w:rPr>
          <w:t>6</w:t>
        </w:r>
        <w:r w:rsidRPr="007E62C1">
          <w:rPr>
            <w:rFonts w:ascii="Times New Roman" w:hAnsi="Times New Roman" w:cs="Times New Roman"/>
            <w:noProof/>
            <w:sz w:val="20"/>
            <w:szCs w:val="20"/>
          </w:rPr>
          <w:fldChar w:fldCharType="end"/>
        </w:r>
      </w:p>
      <w:p w14:paraId="32B5AA21" w14:textId="759380CA" w:rsidR="007E62C1" w:rsidRDefault="00D51C43" w:rsidP="002B515E">
        <w:pPr>
          <w:pStyle w:val="Header"/>
          <w:rPr>
            <w:rFonts w:ascii="Times New Roman" w:hAnsi="Times New Roman" w:cs="Times New Roman"/>
            <w:sz w:val="20"/>
            <w:szCs w:val="20"/>
          </w:rPr>
        </w:pPr>
      </w:p>
    </w:sdtContent>
  </w:sdt>
  <w:p w14:paraId="3CC8EEB5" w14:textId="75FF2B1B" w:rsidR="002B515E" w:rsidRPr="002B515E" w:rsidRDefault="002B515E" w:rsidP="002B515E">
    <w:pPr>
      <w:pBdr>
        <w:top w:val="nil"/>
        <w:left w:val="nil"/>
        <w:bottom w:val="single" w:sz="4" w:space="1" w:color="auto"/>
        <w:right w:val="nil"/>
        <w:between w:val="nil"/>
      </w:pBdr>
      <w:spacing w:after="0" w:line="240" w:lineRule="auto"/>
      <w:jc w:val="center"/>
      <w:rPr>
        <w:rFonts w:ascii="Times New Roman" w:hAnsi="Times New Roman" w:cs="Times New Roman"/>
        <w:color w:val="000000"/>
        <w:kern w:val="0"/>
        <w:sz w:val="20"/>
        <w:szCs w:val="20"/>
        <w:lang w:val="en-US"/>
        <w14:ligatures w14:val="none"/>
      </w:rPr>
    </w:pPr>
    <w:r w:rsidRPr="002B515E">
      <w:rPr>
        <w:rFonts w:ascii="Wingdings" w:eastAsia="Wingdings" w:hAnsi="Wingdings" w:cs="Wingdings"/>
        <w:color w:val="000000"/>
        <w:kern w:val="0"/>
        <w:lang w:val="en-US"/>
        <w14:ligatures w14:val="none"/>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50232278"/>
      <w:docPartObj>
        <w:docPartGallery w:val="Page Numbers (Top of Page)"/>
        <w:docPartUnique/>
      </w:docPartObj>
    </w:sdtPr>
    <w:sdtEndPr>
      <w:rPr>
        <w:noProof/>
      </w:rPr>
    </w:sdtEndPr>
    <w:sdtContent>
      <w:p w14:paraId="63FF56D6" w14:textId="2D7C0443" w:rsidR="007E62C1" w:rsidRDefault="007E62C1" w:rsidP="007E62C1">
        <w:pPr>
          <w:pStyle w:val="Header"/>
          <w:pBdr>
            <w:bottom w:val="single" w:sz="4" w:space="1" w:color="auto"/>
          </w:pBd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355435">
          <w:rPr>
            <w:rFonts w:ascii="Times New Roman" w:hAnsi="Times New Roman" w:cs="Times New Roman"/>
            <w:noProof/>
            <w:sz w:val="20"/>
            <w:szCs w:val="20"/>
          </w:rPr>
          <w:t>5</w:t>
        </w:r>
        <w:r w:rsidRPr="007E62C1">
          <w:rPr>
            <w:rFonts w:ascii="Times New Roman" w:hAnsi="Times New Roman" w:cs="Times New Roman"/>
            <w:noProof/>
            <w:sz w:val="20"/>
            <w:szCs w:val="20"/>
          </w:rPr>
          <w:fldChar w:fldCharType="end"/>
        </w:r>
      </w:p>
      <w:p w14:paraId="17684A17" w14:textId="77777777" w:rsidR="002B515E" w:rsidRDefault="002B515E" w:rsidP="007E62C1">
        <w:pPr>
          <w:pStyle w:val="Header"/>
          <w:pBdr>
            <w:bottom w:val="single" w:sz="4" w:space="1" w:color="auto"/>
          </w:pBdr>
          <w:rPr>
            <w:rFonts w:ascii="Times New Roman" w:hAnsi="Times New Roman" w:cs="Times New Roman"/>
            <w:noProof/>
            <w:sz w:val="20"/>
            <w:szCs w:val="20"/>
          </w:rPr>
        </w:pPr>
      </w:p>
      <w:p w14:paraId="2B9BD0CA" w14:textId="235737AB" w:rsidR="007E62C1" w:rsidRPr="007E62C1" w:rsidRDefault="00D51C43" w:rsidP="007E62C1">
        <w:pPr>
          <w:pStyle w:val="Header"/>
          <w:pBdr>
            <w:bottom w:val="single" w:sz="4" w:space="1" w:color="auto"/>
          </w:pBdr>
          <w:rPr>
            <w:rFonts w:ascii="Times New Roman" w:hAnsi="Times New Roman" w:cs="Times New Roman"/>
            <w:sz w:val="20"/>
            <w:szCs w:val="20"/>
          </w:rPr>
        </w:pPr>
      </w:p>
    </w:sdtContent>
  </w:sdt>
  <w:p w14:paraId="5B0942C1" w14:textId="77777777" w:rsidR="007E62C1" w:rsidRPr="007E62C1" w:rsidRDefault="007E62C1">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9B5"/>
    <w:multiLevelType w:val="hybridMultilevel"/>
    <w:tmpl w:val="D84C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75932"/>
    <w:multiLevelType w:val="multilevel"/>
    <w:tmpl w:val="38243A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0E6A2915"/>
    <w:multiLevelType w:val="multilevel"/>
    <w:tmpl w:val="75A821A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5">
    <w:nsid w:val="19C07F5D"/>
    <w:multiLevelType w:val="hybridMultilevel"/>
    <w:tmpl w:val="B994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B5B0E"/>
    <w:multiLevelType w:val="hybridMultilevel"/>
    <w:tmpl w:val="02E2E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42BC6DBB"/>
    <w:multiLevelType w:val="multilevel"/>
    <w:tmpl w:val="06763EEC"/>
    <w:lvl w:ilvl="0">
      <w:start w:val="1"/>
      <w:numFmt w:val="decimal"/>
      <w:lvlText w:val="%1."/>
      <w:lvlJc w:val="left"/>
      <w:pPr>
        <w:ind w:left="360" w:hanging="360"/>
      </w:pPr>
      <w:rPr>
        <w:rFonts w:hint="default"/>
        <w:b/>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A1438B7"/>
    <w:multiLevelType w:val="multilevel"/>
    <w:tmpl w:val="077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176AB"/>
    <w:multiLevelType w:val="hybridMultilevel"/>
    <w:tmpl w:val="9CA846DE"/>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11">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2">
    <w:nsid w:val="755647CD"/>
    <w:multiLevelType w:val="hybridMultilevel"/>
    <w:tmpl w:val="8BB41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7"/>
  </w:num>
  <w:num w:numId="5">
    <w:abstractNumId w:val="1"/>
  </w:num>
  <w:num w:numId="6">
    <w:abstractNumId w:val="3"/>
  </w:num>
  <w:num w:numId="7">
    <w:abstractNumId w:val="10"/>
  </w:num>
  <w:num w:numId="8">
    <w:abstractNumId w:val="5"/>
  </w:num>
  <w:num w:numId="9">
    <w:abstractNumId w:val="8"/>
  </w:num>
  <w:num w:numId="10">
    <w:abstractNumId w:val="0"/>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LU"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fr-LU"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LU" w:vendorID="64" w:dllVersion="131078" w:nlCheck="1" w:checkStyle="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39"/>
    <w:rsid w:val="00016C8F"/>
    <w:rsid w:val="00066259"/>
    <w:rsid w:val="00070801"/>
    <w:rsid w:val="00083BFE"/>
    <w:rsid w:val="000A101D"/>
    <w:rsid w:val="000B1054"/>
    <w:rsid w:val="000B554E"/>
    <w:rsid w:val="000E7CAD"/>
    <w:rsid w:val="0014521B"/>
    <w:rsid w:val="001C0176"/>
    <w:rsid w:val="001C27D4"/>
    <w:rsid w:val="00254537"/>
    <w:rsid w:val="00257DE8"/>
    <w:rsid w:val="00267FF9"/>
    <w:rsid w:val="002743E0"/>
    <w:rsid w:val="002B515E"/>
    <w:rsid w:val="002D21A3"/>
    <w:rsid w:val="002E4C81"/>
    <w:rsid w:val="002F773C"/>
    <w:rsid w:val="00315C8E"/>
    <w:rsid w:val="00355435"/>
    <w:rsid w:val="00361410"/>
    <w:rsid w:val="00363C17"/>
    <w:rsid w:val="003704EB"/>
    <w:rsid w:val="00374E93"/>
    <w:rsid w:val="003816CB"/>
    <w:rsid w:val="00393371"/>
    <w:rsid w:val="003C319E"/>
    <w:rsid w:val="003D7176"/>
    <w:rsid w:val="00403EF3"/>
    <w:rsid w:val="00416F31"/>
    <w:rsid w:val="004667D9"/>
    <w:rsid w:val="00471D39"/>
    <w:rsid w:val="004832EF"/>
    <w:rsid w:val="00491212"/>
    <w:rsid w:val="004A7671"/>
    <w:rsid w:val="004C63C4"/>
    <w:rsid w:val="004F0DE3"/>
    <w:rsid w:val="00516F4C"/>
    <w:rsid w:val="0052263F"/>
    <w:rsid w:val="00526846"/>
    <w:rsid w:val="0057723E"/>
    <w:rsid w:val="00585545"/>
    <w:rsid w:val="005A7336"/>
    <w:rsid w:val="00605732"/>
    <w:rsid w:val="006536F1"/>
    <w:rsid w:val="00654B24"/>
    <w:rsid w:val="00660712"/>
    <w:rsid w:val="006636E1"/>
    <w:rsid w:val="00694597"/>
    <w:rsid w:val="006A1BD0"/>
    <w:rsid w:val="006A223B"/>
    <w:rsid w:val="006A34B5"/>
    <w:rsid w:val="006A7D55"/>
    <w:rsid w:val="006B18EA"/>
    <w:rsid w:val="006B2B4A"/>
    <w:rsid w:val="006C68C5"/>
    <w:rsid w:val="006D47D2"/>
    <w:rsid w:val="006D5881"/>
    <w:rsid w:val="006D6DC7"/>
    <w:rsid w:val="006E00DC"/>
    <w:rsid w:val="006F3737"/>
    <w:rsid w:val="007064A9"/>
    <w:rsid w:val="0074075C"/>
    <w:rsid w:val="007546E3"/>
    <w:rsid w:val="00781079"/>
    <w:rsid w:val="0078247C"/>
    <w:rsid w:val="007973F0"/>
    <w:rsid w:val="007A478F"/>
    <w:rsid w:val="007D7FCF"/>
    <w:rsid w:val="007E62C1"/>
    <w:rsid w:val="0083479C"/>
    <w:rsid w:val="00866BA0"/>
    <w:rsid w:val="008A2A4D"/>
    <w:rsid w:val="008B0CC3"/>
    <w:rsid w:val="008B618E"/>
    <w:rsid w:val="008F7630"/>
    <w:rsid w:val="008F7965"/>
    <w:rsid w:val="009354B2"/>
    <w:rsid w:val="009756E5"/>
    <w:rsid w:val="00980862"/>
    <w:rsid w:val="00982AAE"/>
    <w:rsid w:val="009C6FC7"/>
    <w:rsid w:val="009D6038"/>
    <w:rsid w:val="009E45C8"/>
    <w:rsid w:val="00A127C7"/>
    <w:rsid w:val="00A4100B"/>
    <w:rsid w:val="00A41207"/>
    <w:rsid w:val="00A5637C"/>
    <w:rsid w:val="00A57D73"/>
    <w:rsid w:val="00A71060"/>
    <w:rsid w:val="00AB7972"/>
    <w:rsid w:val="00AC4494"/>
    <w:rsid w:val="00B2168F"/>
    <w:rsid w:val="00B25517"/>
    <w:rsid w:val="00B30FF0"/>
    <w:rsid w:val="00B55858"/>
    <w:rsid w:val="00B85C80"/>
    <w:rsid w:val="00B90699"/>
    <w:rsid w:val="00B92E93"/>
    <w:rsid w:val="00BA1F8C"/>
    <w:rsid w:val="00BB3903"/>
    <w:rsid w:val="00BB5048"/>
    <w:rsid w:val="00BC4DF5"/>
    <w:rsid w:val="00BC7B7B"/>
    <w:rsid w:val="00BF4B89"/>
    <w:rsid w:val="00C10C39"/>
    <w:rsid w:val="00C76DAF"/>
    <w:rsid w:val="00C82CA9"/>
    <w:rsid w:val="00C93B72"/>
    <w:rsid w:val="00CE3BFA"/>
    <w:rsid w:val="00D04018"/>
    <w:rsid w:val="00D51C43"/>
    <w:rsid w:val="00D91988"/>
    <w:rsid w:val="00DE094C"/>
    <w:rsid w:val="00DE4DE1"/>
    <w:rsid w:val="00DE7963"/>
    <w:rsid w:val="00E13F08"/>
    <w:rsid w:val="00E32E68"/>
    <w:rsid w:val="00E42583"/>
    <w:rsid w:val="00E50985"/>
    <w:rsid w:val="00E51BF0"/>
    <w:rsid w:val="00E66ECE"/>
    <w:rsid w:val="00EA0560"/>
    <w:rsid w:val="00EC6069"/>
    <w:rsid w:val="00ED26D2"/>
    <w:rsid w:val="00EE55C6"/>
    <w:rsid w:val="00F041FA"/>
    <w:rsid w:val="00F45E1E"/>
    <w:rsid w:val="00F56B1E"/>
    <w:rsid w:val="00F60CCC"/>
    <w:rsid w:val="00F95CDD"/>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7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1">
    <w:name w:val="Unresolved Mention1"/>
    <w:basedOn w:val="DefaultParagraphFont"/>
    <w:uiPriority w:val="99"/>
    <w:semiHidden/>
    <w:unhideWhenUsed/>
    <w:rsid w:val="00BC7B7B"/>
    <w:rPr>
      <w:color w:val="605E5C"/>
      <w:shd w:val="clear" w:color="auto" w:fill="E1DFDD"/>
    </w:rPr>
  </w:style>
  <w:style w:type="paragraph" w:styleId="Header">
    <w:name w:val="header"/>
    <w:basedOn w:val="Normal"/>
    <w:link w:val="HeaderChar"/>
    <w:uiPriority w:val="99"/>
    <w:unhideWhenUsed/>
    <w:rsid w:val="007E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C1"/>
  </w:style>
  <w:style w:type="paragraph" w:styleId="Footer">
    <w:name w:val="footer"/>
    <w:basedOn w:val="Normal"/>
    <w:link w:val="FooterChar"/>
    <w:uiPriority w:val="99"/>
    <w:unhideWhenUsed/>
    <w:rsid w:val="007E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C1"/>
  </w:style>
  <w:style w:type="character" w:customStyle="1" w:styleId="UnresolvedMention2">
    <w:name w:val="Unresolved Mention2"/>
    <w:basedOn w:val="DefaultParagraphFont"/>
    <w:uiPriority w:val="99"/>
    <w:semiHidden/>
    <w:unhideWhenUsed/>
    <w:rsid w:val="00BF4B89"/>
    <w:rPr>
      <w:color w:val="605E5C"/>
      <w:shd w:val="clear" w:color="auto" w:fill="E1DFDD"/>
    </w:rPr>
  </w:style>
  <w:style w:type="paragraph" w:styleId="BalloonText">
    <w:name w:val="Balloon Text"/>
    <w:basedOn w:val="Normal"/>
    <w:link w:val="BalloonTextChar"/>
    <w:uiPriority w:val="99"/>
    <w:semiHidden/>
    <w:unhideWhenUsed/>
    <w:rsid w:val="0098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1">
    <w:name w:val="Unresolved Mention1"/>
    <w:basedOn w:val="DefaultParagraphFont"/>
    <w:uiPriority w:val="99"/>
    <w:semiHidden/>
    <w:unhideWhenUsed/>
    <w:rsid w:val="00BC7B7B"/>
    <w:rPr>
      <w:color w:val="605E5C"/>
      <w:shd w:val="clear" w:color="auto" w:fill="E1DFDD"/>
    </w:rPr>
  </w:style>
  <w:style w:type="paragraph" w:styleId="Header">
    <w:name w:val="header"/>
    <w:basedOn w:val="Normal"/>
    <w:link w:val="HeaderChar"/>
    <w:uiPriority w:val="99"/>
    <w:unhideWhenUsed/>
    <w:rsid w:val="007E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C1"/>
  </w:style>
  <w:style w:type="paragraph" w:styleId="Footer">
    <w:name w:val="footer"/>
    <w:basedOn w:val="Normal"/>
    <w:link w:val="FooterChar"/>
    <w:uiPriority w:val="99"/>
    <w:unhideWhenUsed/>
    <w:rsid w:val="007E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C1"/>
  </w:style>
  <w:style w:type="character" w:customStyle="1" w:styleId="UnresolvedMention2">
    <w:name w:val="Unresolved Mention2"/>
    <w:basedOn w:val="DefaultParagraphFont"/>
    <w:uiPriority w:val="99"/>
    <w:semiHidden/>
    <w:unhideWhenUsed/>
    <w:rsid w:val="00BF4B89"/>
    <w:rPr>
      <w:color w:val="605E5C"/>
      <w:shd w:val="clear" w:color="auto" w:fill="E1DFDD"/>
    </w:rPr>
  </w:style>
  <w:style w:type="paragraph" w:styleId="BalloonText">
    <w:name w:val="Balloon Text"/>
    <w:basedOn w:val="Normal"/>
    <w:link w:val="BalloonTextChar"/>
    <w:uiPriority w:val="99"/>
    <w:semiHidden/>
    <w:unhideWhenUsed/>
    <w:rsid w:val="0098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0046">
      <w:bodyDiv w:val="1"/>
      <w:marLeft w:val="0"/>
      <w:marRight w:val="0"/>
      <w:marTop w:val="0"/>
      <w:marBottom w:val="0"/>
      <w:divBdr>
        <w:top w:val="none" w:sz="0" w:space="0" w:color="auto"/>
        <w:left w:val="none" w:sz="0" w:space="0" w:color="auto"/>
        <w:bottom w:val="none" w:sz="0" w:space="0" w:color="auto"/>
        <w:right w:val="none" w:sz="0" w:space="0" w:color="auto"/>
      </w:divBdr>
    </w:div>
    <w:div w:id="77337308">
      <w:bodyDiv w:val="1"/>
      <w:marLeft w:val="0"/>
      <w:marRight w:val="0"/>
      <w:marTop w:val="0"/>
      <w:marBottom w:val="0"/>
      <w:divBdr>
        <w:top w:val="none" w:sz="0" w:space="0" w:color="auto"/>
        <w:left w:val="none" w:sz="0" w:space="0" w:color="auto"/>
        <w:bottom w:val="none" w:sz="0" w:space="0" w:color="auto"/>
        <w:right w:val="none" w:sz="0" w:space="0" w:color="auto"/>
      </w:divBdr>
    </w:div>
    <w:div w:id="85423226">
      <w:bodyDiv w:val="1"/>
      <w:marLeft w:val="0"/>
      <w:marRight w:val="0"/>
      <w:marTop w:val="0"/>
      <w:marBottom w:val="0"/>
      <w:divBdr>
        <w:top w:val="none" w:sz="0" w:space="0" w:color="auto"/>
        <w:left w:val="none" w:sz="0" w:space="0" w:color="auto"/>
        <w:bottom w:val="none" w:sz="0" w:space="0" w:color="auto"/>
        <w:right w:val="none" w:sz="0" w:space="0" w:color="auto"/>
      </w:divBdr>
    </w:div>
    <w:div w:id="109472034">
      <w:bodyDiv w:val="1"/>
      <w:marLeft w:val="0"/>
      <w:marRight w:val="0"/>
      <w:marTop w:val="0"/>
      <w:marBottom w:val="0"/>
      <w:divBdr>
        <w:top w:val="none" w:sz="0" w:space="0" w:color="auto"/>
        <w:left w:val="none" w:sz="0" w:space="0" w:color="auto"/>
        <w:bottom w:val="none" w:sz="0" w:space="0" w:color="auto"/>
        <w:right w:val="none" w:sz="0" w:space="0" w:color="auto"/>
      </w:divBdr>
    </w:div>
    <w:div w:id="198669767">
      <w:bodyDiv w:val="1"/>
      <w:marLeft w:val="0"/>
      <w:marRight w:val="0"/>
      <w:marTop w:val="0"/>
      <w:marBottom w:val="0"/>
      <w:divBdr>
        <w:top w:val="none" w:sz="0" w:space="0" w:color="auto"/>
        <w:left w:val="none" w:sz="0" w:space="0" w:color="auto"/>
        <w:bottom w:val="none" w:sz="0" w:space="0" w:color="auto"/>
        <w:right w:val="none" w:sz="0" w:space="0" w:color="auto"/>
      </w:divBdr>
    </w:div>
    <w:div w:id="218902909">
      <w:bodyDiv w:val="1"/>
      <w:marLeft w:val="0"/>
      <w:marRight w:val="0"/>
      <w:marTop w:val="0"/>
      <w:marBottom w:val="0"/>
      <w:divBdr>
        <w:top w:val="none" w:sz="0" w:space="0" w:color="auto"/>
        <w:left w:val="none" w:sz="0" w:space="0" w:color="auto"/>
        <w:bottom w:val="none" w:sz="0" w:space="0" w:color="auto"/>
        <w:right w:val="none" w:sz="0" w:space="0" w:color="auto"/>
      </w:divBdr>
    </w:div>
    <w:div w:id="291980562">
      <w:bodyDiv w:val="1"/>
      <w:marLeft w:val="0"/>
      <w:marRight w:val="0"/>
      <w:marTop w:val="0"/>
      <w:marBottom w:val="0"/>
      <w:divBdr>
        <w:top w:val="none" w:sz="0" w:space="0" w:color="auto"/>
        <w:left w:val="none" w:sz="0" w:space="0" w:color="auto"/>
        <w:bottom w:val="none" w:sz="0" w:space="0" w:color="auto"/>
        <w:right w:val="none" w:sz="0" w:space="0" w:color="auto"/>
      </w:divBdr>
    </w:div>
    <w:div w:id="323359422">
      <w:bodyDiv w:val="1"/>
      <w:marLeft w:val="0"/>
      <w:marRight w:val="0"/>
      <w:marTop w:val="0"/>
      <w:marBottom w:val="0"/>
      <w:divBdr>
        <w:top w:val="none" w:sz="0" w:space="0" w:color="auto"/>
        <w:left w:val="none" w:sz="0" w:space="0" w:color="auto"/>
        <w:bottom w:val="none" w:sz="0" w:space="0" w:color="auto"/>
        <w:right w:val="none" w:sz="0" w:space="0" w:color="auto"/>
      </w:divBdr>
    </w:div>
    <w:div w:id="378869745">
      <w:bodyDiv w:val="1"/>
      <w:marLeft w:val="0"/>
      <w:marRight w:val="0"/>
      <w:marTop w:val="0"/>
      <w:marBottom w:val="0"/>
      <w:divBdr>
        <w:top w:val="none" w:sz="0" w:space="0" w:color="auto"/>
        <w:left w:val="none" w:sz="0" w:space="0" w:color="auto"/>
        <w:bottom w:val="none" w:sz="0" w:space="0" w:color="auto"/>
        <w:right w:val="none" w:sz="0" w:space="0" w:color="auto"/>
      </w:divBdr>
    </w:div>
    <w:div w:id="513542284">
      <w:bodyDiv w:val="1"/>
      <w:marLeft w:val="0"/>
      <w:marRight w:val="0"/>
      <w:marTop w:val="0"/>
      <w:marBottom w:val="0"/>
      <w:divBdr>
        <w:top w:val="none" w:sz="0" w:space="0" w:color="auto"/>
        <w:left w:val="none" w:sz="0" w:space="0" w:color="auto"/>
        <w:bottom w:val="none" w:sz="0" w:space="0" w:color="auto"/>
        <w:right w:val="none" w:sz="0" w:space="0" w:color="auto"/>
      </w:divBdr>
    </w:div>
    <w:div w:id="676738336">
      <w:bodyDiv w:val="1"/>
      <w:marLeft w:val="0"/>
      <w:marRight w:val="0"/>
      <w:marTop w:val="0"/>
      <w:marBottom w:val="0"/>
      <w:divBdr>
        <w:top w:val="none" w:sz="0" w:space="0" w:color="auto"/>
        <w:left w:val="none" w:sz="0" w:space="0" w:color="auto"/>
        <w:bottom w:val="none" w:sz="0" w:space="0" w:color="auto"/>
        <w:right w:val="none" w:sz="0" w:space="0" w:color="auto"/>
      </w:divBdr>
    </w:div>
    <w:div w:id="689914458">
      <w:bodyDiv w:val="1"/>
      <w:marLeft w:val="0"/>
      <w:marRight w:val="0"/>
      <w:marTop w:val="0"/>
      <w:marBottom w:val="0"/>
      <w:divBdr>
        <w:top w:val="none" w:sz="0" w:space="0" w:color="auto"/>
        <w:left w:val="none" w:sz="0" w:space="0" w:color="auto"/>
        <w:bottom w:val="none" w:sz="0" w:space="0" w:color="auto"/>
        <w:right w:val="none" w:sz="0" w:space="0" w:color="auto"/>
      </w:divBdr>
    </w:div>
    <w:div w:id="950162138">
      <w:bodyDiv w:val="1"/>
      <w:marLeft w:val="0"/>
      <w:marRight w:val="0"/>
      <w:marTop w:val="0"/>
      <w:marBottom w:val="0"/>
      <w:divBdr>
        <w:top w:val="none" w:sz="0" w:space="0" w:color="auto"/>
        <w:left w:val="none" w:sz="0" w:space="0" w:color="auto"/>
        <w:bottom w:val="none" w:sz="0" w:space="0" w:color="auto"/>
        <w:right w:val="none" w:sz="0" w:space="0" w:color="auto"/>
      </w:divBdr>
    </w:div>
    <w:div w:id="1000431211">
      <w:bodyDiv w:val="1"/>
      <w:marLeft w:val="0"/>
      <w:marRight w:val="0"/>
      <w:marTop w:val="0"/>
      <w:marBottom w:val="0"/>
      <w:divBdr>
        <w:top w:val="none" w:sz="0" w:space="0" w:color="auto"/>
        <w:left w:val="none" w:sz="0" w:space="0" w:color="auto"/>
        <w:bottom w:val="none" w:sz="0" w:space="0" w:color="auto"/>
        <w:right w:val="none" w:sz="0" w:space="0" w:color="auto"/>
      </w:divBdr>
    </w:div>
    <w:div w:id="1046762041">
      <w:bodyDiv w:val="1"/>
      <w:marLeft w:val="0"/>
      <w:marRight w:val="0"/>
      <w:marTop w:val="0"/>
      <w:marBottom w:val="0"/>
      <w:divBdr>
        <w:top w:val="none" w:sz="0" w:space="0" w:color="auto"/>
        <w:left w:val="none" w:sz="0" w:space="0" w:color="auto"/>
        <w:bottom w:val="none" w:sz="0" w:space="0" w:color="auto"/>
        <w:right w:val="none" w:sz="0" w:space="0" w:color="auto"/>
      </w:divBdr>
    </w:div>
    <w:div w:id="1061176547">
      <w:bodyDiv w:val="1"/>
      <w:marLeft w:val="0"/>
      <w:marRight w:val="0"/>
      <w:marTop w:val="0"/>
      <w:marBottom w:val="0"/>
      <w:divBdr>
        <w:top w:val="none" w:sz="0" w:space="0" w:color="auto"/>
        <w:left w:val="none" w:sz="0" w:space="0" w:color="auto"/>
        <w:bottom w:val="none" w:sz="0" w:space="0" w:color="auto"/>
        <w:right w:val="none" w:sz="0" w:space="0" w:color="auto"/>
      </w:divBdr>
    </w:div>
    <w:div w:id="1119370871">
      <w:bodyDiv w:val="1"/>
      <w:marLeft w:val="0"/>
      <w:marRight w:val="0"/>
      <w:marTop w:val="0"/>
      <w:marBottom w:val="0"/>
      <w:divBdr>
        <w:top w:val="none" w:sz="0" w:space="0" w:color="auto"/>
        <w:left w:val="none" w:sz="0" w:space="0" w:color="auto"/>
        <w:bottom w:val="none" w:sz="0" w:space="0" w:color="auto"/>
        <w:right w:val="none" w:sz="0" w:space="0" w:color="auto"/>
      </w:divBdr>
    </w:div>
    <w:div w:id="1119958322">
      <w:bodyDiv w:val="1"/>
      <w:marLeft w:val="0"/>
      <w:marRight w:val="0"/>
      <w:marTop w:val="0"/>
      <w:marBottom w:val="0"/>
      <w:divBdr>
        <w:top w:val="none" w:sz="0" w:space="0" w:color="auto"/>
        <w:left w:val="none" w:sz="0" w:space="0" w:color="auto"/>
        <w:bottom w:val="none" w:sz="0" w:space="0" w:color="auto"/>
        <w:right w:val="none" w:sz="0" w:space="0" w:color="auto"/>
      </w:divBdr>
    </w:div>
    <w:div w:id="1191603775">
      <w:bodyDiv w:val="1"/>
      <w:marLeft w:val="0"/>
      <w:marRight w:val="0"/>
      <w:marTop w:val="0"/>
      <w:marBottom w:val="0"/>
      <w:divBdr>
        <w:top w:val="none" w:sz="0" w:space="0" w:color="auto"/>
        <w:left w:val="none" w:sz="0" w:space="0" w:color="auto"/>
        <w:bottom w:val="none" w:sz="0" w:space="0" w:color="auto"/>
        <w:right w:val="none" w:sz="0" w:space="0" w:color="auto"/>
      </w:divBdr>
    </w:div>
    <w:div w:id="1204714928">
      <w:bodyDiv w:val="1"/>
      <w:marLeft w:val="0"/>
      <w:marRight w:val="0"/>
      <w:marTop w:val="0"/>
      <w:marBottom w:val="0"/>
      <w:divBdr>
        <w:top w:val="none" w:sz="0" w:space="0" w:color="auto"/>
        <w:left w:val="none" w:sz="0" w:space="0" w:color="auto"/>
        <w:bottom w:val="none" w:sz="0" w:space="0" w:color="auto"/>
        <w:right w:val="none" w:sz="0" w:space="0" w:color="auto"/>
      </w:divBdr>
    </w:div>
    <w:div w:id="1212575733">
      <w:bodyDiv w:val="1"/>
      <w:marLeft w:val="0"/>
      <w:marRight w:val="0"/>
      <w:marTop w:val="0"/>
      <w:marBottom w:val="0"/>
      <w:divBdr>
        <w:top w:val="none" w:sz="0" w:space="0" w:color="auto"/>
        <w:left w:val="none" w:sz="0" w:space="0" w:color="auto"/>
        <w:bottom w:val="none" w:sz="0" w:space="0" w:color="auto"/>
        <w:right w:val="none" w:sz="0" w:space="0" w:color="auto"/>
      </w:divBdr>
    </w:div>
    <w:div w:id="1287274388">
      <w:bodyDiv w:val="1"/>
      <w:marLeft w:val="0"/>
      <w:marRight w:val="0"/>
      <w:marTop w:val="0"/>
      <w:marBottom w:val="0"/>
      <w:divBdr>
        <w:top w:val="none" w:sz="0" w:space="0" w:color="auto"/>
        <w:left w:val="none" w:sz="0" w:space="0" w:color="auto"/>
        <w:bottom w:val="none" w:sz="0" w:space="0" w:color="auto"/>
        <w:right w:val="none" w:sz="0" w:space="0" w:color="auto"/>
      </w:divBdr>
    </w:div>
    <w:div w:id="1349916613">
      <w:bodyDiv w:val="1"/>
      <w:marLeft w:val="0"/>
      <w:marRight w:val="0"/>
      <w:marTop w:val="0"/>
      <w:marBottom w:val="0"/>
      <w:divBdr>
        <w:top w:val="none" w:sz="0" w:space="0" w:color="auto"/>
        <w:left w:val="none" w:sz="0" w:space="0" w:color="auto"/>
        <w:bottom w:val="none" w:sz="0" w:space="0" w:color="auto"/>
        <w:right w:val="none" w:sz="0" w:space="0" w:color="auto"/>
      </w:divBdr>
      <w:divsChild>
        <w:div w:id="1064916014">
          <w:marLeft w:val="0"/>
          <w:marRight w:val="0"/>
          <w:marTop w:val="0"/>
          <w:marBottom w:val="0"/>
          <w:divBdr>
            <w:top w:val="none" w:sz="0" w:space="0" w:color="auto"/>
            <w:left w:val="none" w:sz="0" w:space="0" w:color="auto"/>
            <w:bottom w:val="none" w:sz="0" w:space="0" w:color="auto"/>
            <w:right w:val="none" w:sz="0" w:space="0" w:color="auto"/>
          </w:divBdr>
          <w:divsChild>
            <w:div w:id="1832986485">
              <w:marLeft w:val="0"/>
              <w:marRight w:val="0"/>
              <w:marTop w:val="0"/>
              <w:marBottom w:val="0"/>
              <w:divBdr>
                <w:top w:val="none" w:sz="0" w:space="0" w:color="auto"/>
                <w:left w:val="none" w:sz="0" w:space="0" w:color="auto"/>
                <w:bottom w:val="none" w:sz="0" w:space="0" w:color="auto"/>
                <w:right w:val="none" w:sz="0" w:space="0" w:color="auto"/>
              </w:divBdr>
              <w:divsChild>
                <w:div w:id="863785155">
                  <w:marLeft w:val="0"/>
                  <w:marRight w:val="0"/>
                  <w:marTop w:val="0"/>
                  <w:marBottom w:val="0"/>
                  <w:divBdr>
                    <w:top w:val="none" w:sz="0" w:space="0" w:color="auto"/>
                    <w:left w:val="none" w:sz="0" w:space="0" w:color="auto"/>
                    <w:bottom w:val="none" w:sz="0" w:space="0" w:color="auto"/>
                    <w:right w:val="none" w:sz="0" w:space="0" w:color="auto"/>
                  </w:divBdr>
                  <w:divsChild>
                    <w:div w:id="63652183">
                      <w:marLeft w:val="0"/>
                      <w:marRight w:val="0"/>
                      <w:marTop w:val="0"/>
                      <w:marBottom w:val="0"/>
                      <w:divBdr>
                        <w:top w:val="none" w:sz="0" w:space="0" w:color="auto"/>
                        <w:left w:val="none" w:sz="0" w:space="0" w:color="auto"/>
                        <w:bottom w:val="none" w:sz="0" w:space="0" w:color="auto"/>
                        <w:right w:val="none" w:sz="0" w:space="0" w:color="auto"/>
                      </w:divBdr>
                      <w:divsChild>
                        <w:div w:id="740373401">
                          <w:marLeft w:val="0"/>
                          <w:marRight w:val="0"/>
                          <w:marTop w:val="0"/>
                          <w:marBottom w:val="0"/>
                          <w:divBdr>
                            <w:top w:val="none" w:sz="0" w:space="0" w:color="auto"/>
                            <w:left w:val="none" w:sz="0" w:space="0" w:color="auto"/>
                            <w:bottom w:val="none" w:sz="0" w:space="0" w:color="auto"/>
                            <w:right w:val="none" w:sz="0" w:space="0" w:color="auto"/>
                          </w:divBdr>
                          <w:divsChild>
                            <w:div w:id="535502821">
                              <w:marLeft w:val="0"/>
                              <w:marRight w:val="0"/>
                              <w:marTop w:val="0"/>
                              <w:marBottom w:val="0"/>
                              <w:divBdr>
                                <w:top w:val="none" w:sz="0" w:space="0" w:color="auto"/>
                                <w:left w:val="none" w:sz="0" w:space="0" w:color="auto"/>
                                <w:bottom w:val="none" w:sz="0" w:space="0" w:color="auto"/>
                                <w:right w:val="none" w:sz="0" w:space="0" w:color="auto"/>
                              </w:divBdr>
                              <w:divsChild>
                                <w:div w:id="494760328">
                                  <w:marLeft w:val="0"/>
                                  <w:marRight w:val="0"/>
                                  <w:marTop w:val="0"/>
                                  <w:marBottom w:val="0"/>
                                  <w:divBdr>
                                    <w:top w:val="none" w:sz="0" w:space="0" w:color="auto"/>
                                    <w:left w:val="none" w:sz="0" w:space="0" w:color="auto"/>
                                    <w:bottom w:val="none" w:sz="0" w:space="0" w:color="auto"/>
                                    <w:right w:val="none" w:sz="0" w:space="0" w:color="auto"/>
                                  </w:divBdr>
                                  <w:divsChild>
                                    <w:div w:id="15925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256434">
          <w:marLeft w:val="0"/>
          <w:marRight w:val="0"/>
          <w:marTop w:val="0"/>
          <w:marBottom w:val="0"/>
          <w:divBdr>
            <w:top w:val="none" w:sz="0" w:space="0" w:color="auto"/>
            <w:left w:val="none" w:sz="0" w:space="0" w:color="auto"/>
            <w:bottom w:val="none" w:sz="0" w:space="0" w:color="auto"/>
            <w:right w:val="none" w:sz="0" w:space="0" w:color="auto"/>
          </w:divBdr>
          <w:divsChild>
            <w:div w:id="473332831">
              <w:marLeft w:val="0"/>
              <w:marRight w:val="0"/>
              <w:marTop w:val="0"/>
              <w:marBottom w:val="0"/>
              <w:divBdr>
                <w:top w:val="none" w:sz="0" w:space="0" w:color="auto"/>
                <w:left w:val="none" w:sz="0" w:space="0" w:color="auto"/>
                <w:bottom w:val="none" w:sz="0" w:space="0" w:color="auto"/>
                <w:right w:val="none" w:sz="0" w:space="0" w:color="auto"/>
              </w:divBdr>
              <w:divsChild>
                <w:div w:id="43799845">
                  <w:marLeft w:val="0"/>
                  <w:marRight w:val="0"/>
                  <w:marTop w:val="0"/>
                  <w:marBottom w:val="0"/>
                  <w:divBdr>
                    <w:top w:val="none" w:sz="0" w:space="0" w:color="auto"/>
                    <w:left w:val="none" w:sz="0" w:space="0" w:color="auto"/>
                    <w:bottom w:val="none" w:sz="0" w:space="0" w:color="auto"/>
                    <w:right w:val="none" w:sz="0" w:space="0" w:color="auto"/>
                  </w:divBdr>
                  <w:divsChild>
                    <w:div w:id="1072462053">
                      <w:marLeft w:val="0"/>
                      <w:marRight w:val="0"/>
                      <w:marTop w:val="0"/>
                      <w:marBottom w:val="0"/>
                      <w:divBdr>
                        <w:top w:val="none" w:sz="0" w:space="0" w:color="auto"/>
                        <w:left w:val="none" w:sz="0" w:space="0" w:color="auto"/>
                        <w:bottom w:val="none" w:sz="0" w:space="0" w:color="auto"/>
                        <w:right w:val="none" w:sz="0" w:space="0" w:color="auto"/>
                      </w:divBdr>
                      <w:divsChild>
                        <w:div w:id="180897285">
                          <w:marLeft w:val="0"/>
                          <w:marRight w:val="0"/>
                          <w:marTop w:val="0"/>
                          <w:marBottom w:val="0"/>
                          <w:divBdr>
                            <w:top w:val="none" w:sz="0" w:space="0" w:color="auto"/>
                            <w:left w:val="none" w:sz="0" w:space="0" w:color="auto"/>
                            <w:bottom w:val="none" w:sz="0" w:space="0" w:color="auto"/>
                            <w:right w:val="none" w:sz="0" w:space="0" w:color="auto"/>
                          </w:divBdr>
                          <w:divsChild>
                            <w:div w:id="1686441762">
                              <w:marLeft w:val="0"/>
                              <w:marRight w:val="0"/>
                              <w:marTop w:val="0"/>
                              <w:marBottom w:val="0"/>
                              <w:divBdr>
                                <w:top w:val="none" w:sz="0" w:space="0" w:color="auto"/>
                                <w:left w:val="none" w:sz="0" w:space="0" w:color="auto"/>
                                <w:bottom w:val="none" w:sz="0" w:space="0" w:color="auto"/>
                                <w:right w:val="none" w:sz="0" w:space="0" w:color="auto"/>
                              </w:divBdr>
                              <w:divsChild>
                                <w:div w:id="365522911">
                                  <w:marLeft w:val="0"/>
                                  <w:marRight w:val="0"/>
                                  <w:marTop w:val="0"/>
                                  <w:marBottom w:val="0"/>
                                  <w:divBdr>
                                    <w:top w:val="none" w:sz="0" w:space="0" w:color="auto"/>
                                    <w:left w:val="none" w:sz="0" w:space="0" w:color="auto"/>
                                    <w:bottom w:val="none" w:sz="0" w:space="0" w:color="auto"/>
                                    <w:right w:val="none" w:sz="0" w:space="0" w:color="auto"/>
                                  </w:divBdr>
                                  <w:divsChild>
                                    <w:div w:id="1544099882">
                                      <w:marLeft w:val="0"/>
                                      <w:marRight w:val="0"/>
                                      <w:marTop w:val="0"/>
                                      <w:marBottom w:val="0"/>
                                      <w:divBdr>
                                        <w:top w:val="none" w:sz="0" w:space="0" w:color="auto"/>
                                        <w:left w:val="none" w:sz="0" w:space="0" w:color="auto"/>
                                        <w:bottom w:val="none" w:sz="0" w:space="0" w:color="auto"/>
                                        <w:right w:val="none" w:sz="0" w:space="0" w:color="auto"/>
                                      </w:divBdr>
                                      <w:divsChild>
                                        <w:div w:id="4385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1119">
          <w:marLeft w:val="0"/>
          <w:marRight w:val="0"/>
          <w:marTop w:val="0"/>
          <w:marBottom w:val="0"/>
          <w:divBdr>
            <w:top w:val="none" w:sz="0" w:space="0" w:color="auto"/>
            <w:left w:val="none" w:sz="0" w:space="0" w:color="auto"/>
            <w:bottom w:val="none" w:sz="0" w:space="0" w:color="auto"/>
            <w:right w:val="none" w:sz="0" w:space="0" w:color="auto"/>
          </w:divBdr>
          <w:divsChild>
            <w:div w:id="26756641">
              <w:marLeft w:val="0"/>
              <w:marRight w:val="0"/>
              <w:marTop w:val="0"/>
              <w:marBottom w:val="0"/>
              <w:divBdr>
                <w:top w:val="none" w:sz="0" w:space="0" w:color="auto"/>
                <w:left w:val="none" w:sz="0" w:space="0" w:color="auto"/>
                <w:bottom w:val="none" w:sz="0" w:space="0" w:color="auto"/>
                <w:right w:val="none" w:sz="0" w:space="0" w:color="auto"/>
              </w:divBdr>
              <w:divsChild>
                <w:div w:id="1372194937">
                  <w:marLeft w:val="0"/>
                  <w:marRight w:val="0"/>
                  <w:marTop w:val="0"/>
                  <w:marBottom w:val="0"/>
                  <w:divBdr>
                    <w:top w:val="none" w:sz="0" w:space="0" w:color="auto"/>
                    <w:left w:val="none" w:sz="0" w:space="0" w:color="auto"/>
                    <w:bottom w:val="none" w:sz="0" w:space="0" w:color="auto"/>
                    <w:right w:val="none" w:sz="0" w:space="0" w:color="auto"/>
                  </w:divBdr>
                  <w:divsChild>
                    <w:div w:id="30107621">
                      <w:marLeft w:val="0"/>
                      <w:marRight w:val="0"/>
                      <w:marTop w:val="0"/>
                      <w:marBottom w:val="0"/>
                      <w:divBdr>
                        <w:top w:val="none" w:sz="0" w:space="0" w:color="auto"/>
                        <w:left w:val="none" w:sz="0" w:space="0" w:color="auto"/>
                        <w:bottom w:val="none" w:sz="0" w:space="0" w:color="auto"/>
                        <w:right w:val="none" w:sz="0" w:space="0" w:color="auto"/>
                      </w:divBdr>
                      <w:divsChild>
                        <w:div w:id="907880728">
                          <w:marLeft w:val="0"/>
                          <w:marRight w:val="0"/>
                          <w:marTop w:val="0"/>
                          <w:marBottom w:val="0"/>
                          <w:divBdr>
                            <w:top w:val="none" w:sz="0" w:space="0" w:color="auto"/>
                            <w:left w:val="none" w:sz="0" w:space="0" w:color="auto"/>
                            <w:bottom w:val="none" w:sz="0" w:space="0" w:color="auto"/>
                            <w:right w:val="none" w:sz="0" w:space="0" w:color="auto"/>
                          </w:divBdr>
                          <w:divsChild>
                            <w:div w:id="888761606">
                              <w:marLeft w:val="0"/>
                              <w:marRight w:val="0"/>
                              <w:marTop w:val="0"/>
                              <w:marBottom w:val="0"/>
                              <w:divBdr>
                                <w:top w:val="none" w:sz="0" w:space="0" w:color="auto"/>
                                <w:left w:val="none" w:sz="0" w:space="0" w:color="auto"/>
                                <w:bottom w:val="none" w:sz="0" w:space="0" w:color="auto"/>
                                <w:right w:val="none" w:sz="0" w:space="0" w:color="auto"/>
                              </w:divBdr>
                              <w:divsChild>
                                <w:div w:id="16524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08456">
                  <w:marLeft w:val="0"/>
                  <w:marRight w:val="0"/>
                  <w:marTop w:val="0"/>
                  <w:marBottom w:val="0"/>
                  <w:divBdr>
                    <w:top w:val="none" w:sz="0" w:space="0" w:color="auto"/>
                    <w:left w:val="none" w:sz="0" w:space="0" w:color="auto"/>
                    <w:bottom w:val="none" w:sz="0" w:space="0" w:color="auto"/>
                    <w:right w:val="none" w:sz="0" w:space="0" w:color="auto"/>
                  </w:divBdr>
                  <w:divsChild>
                    <w:div w:id="920944430">
                      <w:marLeft w:val="0"/>
                      <w:marRight w:val="0"/>
                      <w:marTop w:val="0"/>
                      <w:marBottom w:val="0"/>
                      <w:divBdr>
                        <w:top w:val="none" w:sz="0" w:space="0" w:color="auto"/>
                        <w:left w:val="none" w:sz="0" w:space="0" w:color="auto"/>
                        <w:bottom w:val="none" w:sz="0" w:space="0" w:color="auto"/>
                        <w:right w:val="none" w:sz="0" w:space="0" w:color="auto"/>
                      </w:divBdr>
                      <w:divsChild>
                        <w:div w:id="1880625738">
                          <w:marLeft w:val="0"/>
                          <w:marRight w:val="0"/>
                          <w:marTop w:val="0"/>
                          <w:marBottom w:val="0"/>
                          <w:divBdr>
                            <w:top w:val="none" w:sz="0" w:space="0" w:color="auto"/>
                            <w:left w:val="none" w:sz="0" w:space="0" w:color="auto"/>
                            <w:bottom w:val="none" w:sz="0" w:space="0" w:color="auto"/>
                            <w:right w:val="none" w:sz="0" w:space="0" w:color="auto"/>
                          </w:divBdr>
                          <w:divsChild>
                            <w:div w:id="1446778491">
                              <w:marLeft w:val="0"/>
                              <w:marRight w:val="0"/>
                              <w:marTop w:val="0"/>
                              <w:marBottom w:val="0"/>
                              <w:divBdr>
                                <w:top w:val="none" w:sz="0" w:space="0" w:color="auto"/>
                                <w:left w:val="none" w:sz="0" w:space="0" w:color="auto"/>
                                <w:bottom w:val="none" w:sz="0" w:space="0" w:color="auto"/>
                                <w:right w:val="none" w:sz="0" w:space="0" w:color="auto"/>
                              </w:divBdr>
                              <w:divsChild>
                                <w:div w:id="897521838">
                                  <w:marLeft w:val="0"/>
                                  <w:marRight w:val="0"/>
                                  <w:marTop w:val="0"/>
                                  <w:marBottom w:val="0"/>
                                  <w:divBdr>
                                    <w:top w:val="none" w:sz="0" w:space="0" w:color="auto"/>
                                    <w:left w:val="none" w:sz="0" w:space="0" w:color="auto"/>
                                    <w:bottom w:val="none" w:sz="0" w:space="0" w:color="auto"/>
                                    <w:right w:val="none" w:sz="0" w:space="0" w:color="auto"/>
                                  </w:divBdr>
                                  <w:divsChild>
                                    <w:div w:id="589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722410">
      <w:bodyDiv w:val="1"/>
      <w:marLeft w:val="0"/>
      <w:marRight w:val="0"/>
      <w:marTop w:val="0"/>
      <w:marBottom w:val="0"/>
      <w:divBdr>
        <w:top w:val="none" w:sz="0" w:space="0" w:color="auto"/>
        <w:left w:val="none" w:sz="0" w:space="0" w:color="auto"/>
        <w:bottom w:val="none" w:sz="0" w:space="0" w:color="auto"/>
        <w:right w:val="none" w:sz="0" w:space="0" w:color="auto"/>
      </w:divBdr>
    </w:div>
    <w:div w:id="1381057181">
      <w:bodyDiv w:val="1"/>
      <w:marLeft w:val="0"/>
      <w:marRight w:val="0"/>
      <w:marTop w:val="0"/>
      <w:marBottom w:val="0"/>
      <w:divBdr>
        <w:top w:val="none" w:sz="0" w:space="0" w:color="auto"/>
        <w:left w:val="none" w:sz="0" w:space="0" w:color="auto"/>
        <w:bottom w:val="none" w:sz="0" w:space="0" w:color="auto"/>
        <w:right w:val="none" w:sz="0" w:space="0" w:color="auto"/>
      </w:divBdr>
      <w:divsChild>
        <w:div w:id="1285385099">
          <w:marLeft w:val="0"/>
          <w:marRight w:val="0"/>
          <w:marTop w:val="0"/>
          <w:marBottom w:val="0"/>
          <w:divBdr>
            <w:top w:val="none" w:sz="0" w:space="0" w:color="auto"/>
            <w:left w:val="none" w:sz="0" w:space="0" w:color="auto"/>
            <w:bottom w:val="none" w:sz="0" w:space="0" w:color="auto"/>
            <w:right w:val="none" w:sz="0" w:space="0" w:color="auto"/>
          </w:divBdr>
          <w:divsChild>
            <w:div w:id="1434206558">
              <w:marLeft w:val="0"/>
              <w:marRight w:val="0"/>
              <w:marTop w:val="0"/>
              <w:marBottom w:val="0"/>
              <w:divBdr>
                <w:top w:val="none" w:sz="0" w:space="0" w:color="auto"/>
                <w:left w:val="none" w:sz="0" w:space="0" w:color="auto"/>
                <w:bottom w:val="none" w:sz="0" w:space="0" w:color="auto"/>
                <w:right w:val="none" w:sz="0" w:space="0" w:color="auto"/>
              </w:divBdr>
              <w:divsChild>
                <w:div w:id="540940515">
                  <w:marLeft w:val="0"/>
                  <w:marRight w:val="0"/>
                  <w:marTop w:val="0"/>
                  <w:marBottom w:val="0"/>
                  <w:divBdr>
                    <w:top w:val="none" w:sz="0" w:space="0" w:color="auto"/>
                    <w:left w:val="none" w:sz="0" w:space="0" w:color="auto"/>
                    <w:bottom w:val="none" w:sz="0" w:space="0" w:color="auto"/>
                    <w:right w:val="none" w:sz="0" w:space="0" w:color="auto"/>
                  </w:divBdr>
                  <w:divsChild>
                    <w:div w:id="2144885600">
                      <w:marLeft w:val="0"/>
                      <w:marRight w:val="0"/>
                      <w:marTop w:val="0"/>
                      <w:marBottom w:val="0"/>
                      <w:divBdr>
                        <w:top w:val="none" w:sz="0" w:space="0" w:color="auto"/>
                        <w:left w:val="none" w:sz="0" w:space="0" w:color="auto"/>
                        <w:bottom w:val="none" w:sz="0" w:space="0" w:color="auto"/>
                        <w:right w:val="none" w:sz="0" w:space="0" w:color="auto"/>
                      </w:divBdr>
                      <w:divsChild>
                        <w:div w:id="1624924507">
                          <w:marLeft w:val="0"/>
                          <w:marRight w:val="0"/>
                          <w:marTop w:val="0"/>
                          <w:marBottom w:val="0"/>
                          <w:divBdr>
                            <w:top w:val="none" w:sz="0" w:space="0" w:color="auto"/>
                            <w:left w:val="none" w:sz="0" w:space="0" w:color="auto"/>
                            <w:bottom w:val="none" w:sz="0" w:space="0" w:color="auto"/>
                            <w:right w:val="none" w:sz="0" w:space="0" w:color="auto"/>
                          </w:divBdr>
                          <w:divsChild>
                            <w:div w:id="1681854160">
                              <w:marLeft w:val="0"/>
                              <w:marRight w:val="0"/>
                              <w:marTop w:val="0"/>
                              <w:marBottom w:val="0"/>
                              <w:divBdr>
                                <w:top w:val="none" w:sz="0" w:space="0" w:color="auto"/>
                                <w:left w:val="none" w:sz="0" w:space="0" w:color="auto"/>
                                <w:bottom w:val="none" w:sz="0" w:space="0" w:color="auto"/>
                                <w:right w:val="none" w:sz="0" w:space="0" w:color="auto"/>
                              </w:divBdr>
                              <w:divsChild>
                                <w:div w:id="10302060">
                                  <w:marLeft w:val="0"/>
                                  <w:marRight w:val="0"/>
                                  <w:marTop w:val="0"/>
                                  <w:marBottom w:val="0"/>
                                  <w:divBdr>
                                    <w:top w:val="none" w:sz="0" w:space="0" w:color="auto"/>
                                    <w:left w:val="none" w:sz="0" w:space="0" w:color="auto"/>
                                    <w:bottom w:val="none" w:sz="0" w:space="0" w:color="auto"/>
                                    <w:right w:val="none" w:sz="0" w:space="0" w:color="auto"/>
                                  </w:divBdr>
                                  <w:divsChild>
                                    <w:div w:id="262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645507">
          <w:marLeft w:val="0"/>
          <w:marRight w:val="0"/>
          <w:marTop w:val="0"/>
          <w:marBottom w:val="0"/>
          <w:divBdr>
            <w:top w:val="none" w:sz="0" w:space="0" w:color="auto"/>
            <w:left w:val="none" w:sz="0" w:space="0" w:color="auto"/>
            <w:bottom w:val="none" w:sz="0" w:space="0" w:color="auto"/>
            <w:right w:val="none" w:sz="0" w:space="0" w:color="auto"/>
          </w:divBdr>
          <w:divsChild>
            <w:div w:id="1118715072">
              <w:marLeft w:val="0"/>
              <w:marRight w:val="0"/>
              <w:marTop w:val="0"/>
              <w:marBottom w:val="0"/>
              <w:divBdr>
                <w:top w:val="none" w:sz="0" w:space="0" w:color="auto"/>
                <w:left w:val="none" w:sz="0" w:space="0" w:color="auto"/>
                <w:bottom w:val="none" w:sz="0" w:space="0" w:color="auto"/>
                <w:right w:val="none" w:sz="0" w:space="0" w:color="auto"/>
              </w:divBdr>
              <w:divsChild>
                <w:div w:id="399404468">
                  <w:marLeft w:val="0"/>
                  <w:marRight w:val="0"/>
                  <w:marTop w:val="0"/>
                  <w:marBottom w:val="0"/>
                  <w:divBdr>
                    <w:top w:val="none" w:sz="0" w:space="0" w:color="auto"/>
                    <w:left w:val="none" w:sz="0" w:space="0" w:color="auto"/>
                    <w:bottom w:val="none" w:sz="0" w:space="0" w:color="auto"/>
                    <w:right w:val="none" w:sz="0" w:space="0" w:color="auto"/>
                  </w:divBdr>
                  <w:divsChild>
                    <w:div w:id="1812477483">
                      <w:marLeft w:val="0"/>
                      <w:marRight w:val="0"/>
                      <w:marTop w:val="0"/>
                      <w:marBottom w:val="0"/>
                      <w:divBdr>
                        <w:top w:val="none" w:sz="0" w:space="0" w:color="auto"/>
                        <w:left w:val="none" w:sz="0" w:space="0" w:color="auto"/>
                        <w:bottom w:val="none" w:sz="0" w:space="0" w:color="auto"/>
                        <w:right w:val="none" w:sz="0" w:space="0" w:color="auto"/>
                      </w:divBdr>
                      <w:divsChild>
                        <w:div w:id="2051566522">
                          <w:marLeft w:val="0"/>
                          <w:marRight w:val="0"/>
                          <w:marTop w:val="0"/>
                          <w:marBottom w:val="0"/>
                          <w:divBdr>
                            <w:top w:val="none" w:sz="0" w:space="0" w:color="auto"/>
                            <w:left w:val="none" w:sz="0" w:space="0" w:color="auto"/>
                            <w:bottom w:val="none" w:sz="0" w:space="0" w:color="auto"/>
                            <w:right w:val="none" w:sz="0" w:space="0" w:color="auto"/>
                          </w:divBdr>
                          <w:divsChild>
                            <w:div w:id="799032948">
                              <w:marLeft w:val="0"/>
                              <w:marRight w:val="0"/>
                              <w:marTop w:val="0"/>
                              <w:marBottom w:val="0"/>
                              <w:divBdr>
                                <w:top w:val="none" w:sz="0" w:space="0" w:color="auto"/>
                                <w:left w:val="none" w:sz="0" w:space="0" w:color="auto"/>
                                <w:bottom w:val="none" w:sz="0" w:space="0" w:color="auto"/>
                                <w:right w:val="none" w:sz="0" w:space="0" w:color="auto"/>
                              </w:divBdr>
                              <w:divsChild>
                                <w:div w:id="1841582520">
                                  <w:marLeft w:val="0"/>
                                  <w:marRight w:val="0"/>
                                  <w:marTop w:val="0"/>
                                  <w:marBottom w:val="0"/>
                                  <w:divBdr>
                                    <w:top w:val="none" w:sz="0" w:space="0" w:color="auto"/>
                                    <w:left w:val="none" w:sz="0" w:space="0" w:color="auto"/>
                                    <w:bottom w:val="none" w:sz="0" w:space="0" w:color="auto"/>
                                    <w:right w:val="none" w:sz="0" w:space="0" w:color="auto"/>
                                  </w:divBdr>
                                  <w:divsChild>
                                    <w:div w:id="1184244688">
                                      <w:marLeft w:val="0"/>
                                      <w:marRight w:val="0"/>
                                      <w:marTop w:val="0"/>
                                      <w:marBottom w:val="0"/>
                                      <w:divBdr>
                                        <w:top w:val="none" w:sz="0" w:space="0" w:color="auto"/>
                                        <w:left w:val="none" w:sz="0" w:space="0" w:color="auto"/>
                                        <w:bottom w:val="none" w:sz="0" w:space="0" w:color="auto"/>
                                        <w:right w:val="none" w:sz="0" w:space="0" w:color="auto"/>
                                      </w:divBdr>
                                      <w:divsChild>
                                        <w:div w:id="13639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6291">
          <w:marLeft w:val="0"/>
          <w:marRight w:val="0"/>
          <w:marTop w:val="0"/>
          <w:marBottom w:val="0"/>
          <w:divBdr>
            <w:top w:val="none" w:sz="0" w:space="0" w:color="auto"/>
            <w:left w:val="none" w:sz="0" w:space="0" w:color="auto"/>
            <w:bottom w:val="none" w:sz="0" w:space="0" w:color="auto"/>
            <w:right w:val="none" w:sz="0" w:space="0" w:color="auto"/>
          </w:divBdr>
          <w:divsChild>
            <w:div w:id="875969756">
              <w:marLeft w:val="0"/>
              <w:marRight w:val="0"/>
              <w:marTop w:val="0"/>
              <w:marBottom w:val="0"/>
              <w:divBdr>
                <w:top w:val="none" w:sz="0" w:space="0" w:color="auto"/>
                <w:left w:val="none" w:sz="0" w:space="0" w:color="auto"/>
                <w:bottom w:val="none" w:sz="0" w:space="0" w:color="auto"/>
                <w:right w:val="none" w:sz="0" w:space="0" w:color="auto"/>
              </w:divBdr>
              <w:divsChild>
                <w:div w:id="641078511">
                  <w:marLeft w:val="0"/>
                  <w:marRight w:val="0"/>
                  <w:marTop w:val="0"/>
                  <w:marBottom w:val="0"/>
                  <w:divBdr>
                    <w:top w:val="none" w:sz="0" w:space="0" w:color="auto"/>
                    <w:left w:val="none" w:sz="0" w:space="0" w:color="auto"/>
                    <w:bottom w:val="none" w:sz="0" w:space="0" w:color="auto"/>
                    <w:right w:val="none" w:sz="0" w:space="0" w:color="auto"/>
                  </w:divBdr>
                  <w:divsChild>
                    <w:div w:id="547645148">
                      <w:marLeft w:val="0"/>
                      <w:marRight w:val="0"/>
                      <w:marTop w:val="0"/>
                      <w:marBottom w:val="0"/>
                      <w:divBdr>
                        <w:top w:val="none" w:sz="0" w:space="0" w:color="auto"/>
                        <w:left w:val="none" w:sz="0" w:space="0" w:color="auto"/>
                        <w:bottom w:val="none" w:sz="0" w:space="0" w:color="auto"/>
                        <w:right w:val="none" w:sz="0" w:space="0" w:color="auto"/>
                      </w:divBdr>
                      <w:divsChild>
                        <w:div w:id="1383674864">
                          <w:marLeft w:val="0"/>
                          <w:marRight w:val="0"/>
                          <w:marTop w:val="0"/>
                          <w:marBottom w:val="0"/>
                          <w:divBdr>
                            <w:top w:val="none" w:sz="0" w:space="0" w:color="auto"/>
                            <w:left w:val="none" w:sz="0" w:space="0" w:color="auto"/>
                            <w:bottom w:val="none" w:sz="0" w:space="0" w:color="auto"/>
                            <w:right w:val="none" w:sz="0" w:space="0" w:color="auto"/>
                          </w:divBdr>
                          <w:divsChild>
                            <w:div w:id="1565601133">
                              <w:marLeft w:val="0"/>
                              <w:marRight w:val="0"/>
                              <w:marTop w:val="0"/>
                              <w:marBottom w:val="0"/>
                              <w:divBdr>
                                <w:top w:val="none" w:sz="0" w:space="0" w:color="auto"/>
                                <w:left w:val="none" w:sz="0" w:space="0" w:color="auto"/>
                                <w:bottom w:val="none" w:sz="0" w:space="0" w:color="auto"/>
                                <w:right w:val="none" w:sz="0" w:space="0" w:color="auto"/>
                              </w:divBdr>
                              <w:divsChild>
                                <w:div w:id="15121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29424">
                  <w:marLeft w:val="0"/>
                  <w:marRight w:val="0"/>
                  <w:marTop w:val="0"/>
                  <w:marBottom w:val="0"/>
                  <w:divBdr>
                    <w:top w:val="none" w:sz="0" w:space="0" w:color="auto"/>
                    <w:left w:val="none" w:sz="0" w:space="0" w:color="auto"/>
                    <w:bottom w:val="none" w:sz="0" w:space="0" w:color="auto"/>
                    <w:right w:val="none" w:sz="0" w:space="0" w:color="auto"/>
                  </w:divBdr>
                  <w:divsChild>
                    <w:div w:id="297339175">
                      <w:marLeft w:val="0"/>
                      <w:marRight w:val="0"/>
                      <w:marTop w:val="0"/>
                      <w:marBottom w:val="0"/>
                      <w:divBdr>
                        <w:top w:val="none" w:sz="0" w:space="0" w:color="auto"/>
                        <w:left w:val="none" w:sz="0" w:space="0" w:color="auto"/>
                        <w:bottom w:val="none" w:sz="0" w:space="0" w:color="auto"/>
                        <w:right w:val="none" w:sz="0" w:space="0" w:color="auto"/>
                      </w:divBdr>
                      <w:divsChild>
                        <w:div w:id="1755784428">
                          <w:marLeft w:val="0"/>
                          <w:marRight w:val="0"/>
                          <w:marTop w:val="0"/>
                          <w:marBottom w:val="0"/>
                          <w:divBdr>
                            <w:top w:val="none" w:sz="0" w:space="0" w:color="auto"/>
                            <w:left w:val="none" w:sz="0" w:space="0" w:color="auto"/>
                            <w:bottom w:val="none" w:sz="0" w:space="0" w:color="auto"/>
                            <w:right w:val="none" w:sz="0" w:space="0" w:color="auto"/>
                          </w:divBdr>
                          <w:divsChild>
                            <w:div w:id="2085910716">
                              <w:marLeft w:val="0"/>
                              <w:marRight w:val="0"/>
                              <w:marTop w:val="0"/>
                              <w:marBottom w:val="0"/>
                              <w:divBdr>
                                <w:top w:val="none" w:sz="0" w:space="0" w:color="auto"/>
                                <w:left w:val="none" w:sz="0" w:space="0" w:color="auto"/>
                                <w:bottom w:val="none" w:sz="0" w:space="0" w:color="auto"/>
                                <w:right w:val="none" w:sz="0" w:space="0" w:color="auto"/>
                              </w:divBdr>
                              <w:divsChild>
                                <w:div w:id="579146626">
                                  <w:marLeft w:val="0"/>
                                  <w:marRight w:val="0"/>
                                  <w:marTop w:val="0"/>
                                  <w:marBottom w:val="0"/>
                                  <w:divBdr>
                                    <w:top w:val="none" w:sz="0" w:space="0" w:color="auto"/>
                                    <w:left w:val="none" w:sz="0" w:space="0" w:color="auto"/>
                                    <w:bottom w:val="none" w:sz="0" w:space="0" w:color="auto"/>
                                    <w:right w:val="none" w:sz="0" w:space="0" w:color="auto"/>
                                  </w:divBdr>
                                  <w:divsChild>
                                    <w:div w:id="15858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399909">
      <w:bodyDiv w:val="1"/>
      <w:marLeft w:val="0"/>
      <w:marRight w:val="0"/>
      <w:marTop w:val="0"/>
      <w:marBottom w:val="0"/>
      <w:divBdr>
        <w:top w:val="none" w:sz="0" w:space="0" w:color="auto"/>
        <w:left w:val="none" w:sz="0" w:space="0" w:color="auto"/>
        <w:bottom w:val="none" w:sz="0" w:space="0" w:color="auto"/>
        <w:right w:val="none" w:sz="0" w:space="0" w:color="auto"/>
      </w:divBdr>
    </w:div>
    <w:div w:id="1463233322">
      <w:bodyDiv w:val="1"/>
      <w:marLeft w:val="0"/>
      <w:marRight w:val="0"/>
      <w:marTop w:val="0"/>
      <w:marBottom w:val="0"/>
      <w:divBdr>
        <w:top w:val="none" w:sz="0" w:space="0" w:color="auto"/>
        <w:left w:val="none" w:sz="0" w:space="0" w:color="auto"/>
        <w:bottom w:val="none" w:sz="0" w:space="0" w:color="auto"/>
        <w:right w:val="none" w:sz="0" w:space="0" w:color="auto"/>
      </w:divBdr>
    </w:div>
    <w:div w:id="1471512382">
      <w:bodyDiv w:val="1"/>
      <w:marLeft w:val="0"/>
      <w:marRight w:val="0"/>
      <w:marTop w:val="0"/>
      <w:marBottom w:val="0"/>
      <w:divBdr>
        <w:top w:val="none" w:sz="0" w:space="0" w:color="auto"/>
        <w:left w:val="none" w:sz="0" w:space="0" w:color="auto"/>
        <w:bottom w:val="none" w:sz="0" w:space="0" w:color="auto"/>
        <w:right w:val="none" w:sz="0" w:space="0" w:color="auto"/>
      </w:divBdr>
    </w:div>
    <w:div w:id="1681274505">
      <w:bodyDiv w:val="1"/>
      <w:marLeft w:val="0"/>
      <w:marRight w:val="0"/>
      <w:marTop w:val="0"/>
      <w:marBottom w:val="0"/>
      <w:divBdr>
        <w:top w:val="none" w:sz="0" w:space="0" w:color="auto"/>
        <w:left w:val="none" w:sz="0" w:space="0" w:color="auto"/>
        <w:bottom w:val="none" w:sz="0" w:space="0" w:color="auto"/>
        <w:right w:val="none" w:sz="0" w:space="0" w:color="auto"/>
      </w:divBdr>
    </w:div>
    <w:div w:id="1771849548">
      <w:bodyDiv w:val="1"/>
      <w:marLeft w:val="0"/>
      <w:marRight w:val="0"/>
      <w:marTop w:val="0"/>
      <w:marBottom w:val="0"/>
      <w:divBdr>
        <w:top w:val="none" w:sz="0" w:space="0" w:color="auto"/>
        <w:left w:val="none" w:sz="0" w:space="0" w:color="auto"/>
        <w:bottom w:val="none" w:sz="0" w:space="0" w:color="auto"/>
        <w:right w:val="none" w:sz="0" w:space="0" w:color="auto"/>
      </w:divBdr>
    </w:div>
    <w:div w:id="1794982926">
      <w:bodyDiv w:val="1"/>
      <w:marLeft w:val="0"/>
      <w:marRight w:val="0"/>
      <w:marTop w:val="0"/>
      <w:marBottom w:val="0"/>
      <w:divBdr>
        <w:top w:val="none" w:sz="0" w:space="0" w:color="auto"/>
        <w:left w:val="none" w:sz="0" w:space="0" w:color="auto"/>
        <w:bottom w:val="none" w:sz="0" w:space="0" w:color="auto"/>
        <w:right w:val="none" w:sz="0" w:space="0" w:color="auto"/>
      </w:divBdr>
    </w:div>
    <w:div w:id="1809396796">
      <w:bodyDiv w:val="1"/>
      <w:marLeft w:val="0"/>
      <w:marRight w:val="0"/>
      <w:marTop w:val="0"/>
      <w:marBottom w:val="0"/>
      <w:divBdr>
        <w:top w:val="none" w:sz="0" w:space="0" w:color="auto"/>
        <w:left w:val="none" w:sz="0" w:space="0" w:color="auto"/>
        <w:bottom w:val="none" w:sz="0" w:space="0" w:color="auto"/>
        <w:right w:val="none" w:sz="0" w:space="0" w:color="auto"/>
      </w:divBdr>
    </w:div>
    <w:div w:id="1809855065">
      <w:bodyDiv w:val="1"/>
      <w:marLeft w:val="0"/>
      <w:marRight w:val="0"/>
      <w:marTop w:val="0"/>
      <w:marBottom w:val="0"/>
      <w:divBdr>
        <w:top w:val="none" w:sz="0" w:space="0" w:color="auto"/>
        <w:left w:val="none" w:sz="0" w:space="0" w:color="auto"/>
        <w:bottom w:val="none" w:sz="0" w:space="0" w:color="auto"/>
        <w:right w:val="none" w:sz="0" w:space="0" w:color="auto"/>
      </w:divBdr>
    </w:div>
    <w:div w:id="1840806556">
      <w:bodyDiv w:val="1"/>
      <w:marLeft w:val="0"/>
      <w:marRight w:val="0"/>
      <w:marTop w:val="0"/>
      <w:marBottom w:val="0"/>
      <w:divBdr>
        <w:top w:val="none" w:sz="0" w:space="0" w:color="auto"/>
        <w:left w:val="none" w:sz="0" w:space="0" w:color="auto"/>
        <w:bottom w:val="none" w:sz="0" w:space="0" w:color="auto"/>
        <w:right w:val="none" w:sz="0" w:space="0" w:color="auto"/>
      </w:divBdr>
    </w:div>
    <w:div w:id="1951430110">
      <w:bodyDiv w:val="1"/>
      <w:marLeft w:val="0"/>
      <w:marRight w:val="0"/>
      <w:marTop w:val="0"/>
      <w:marBottom w:val="0"/>
      <w:divBdr>
        <w:top w:val="none" w:sz="0" w:space="0" w:color="auto"/>
        <w:left w:val="none" w:sz="0" w:space="0" w:color="auto"/>
        <w:bottom w:val="none" w:sz="0" w:space="0" w:color="auto"/>
        <w:right w:val="none" w:sz="0" w:space="0" w:color="auto"/>
      </w:divBdr>
    </w:div>
    <w:div w:id="2074546033">
      <w:bodyDiv w:val="1"/>
      <w:marLeft w:val="0"/>
      <w:marRight w:val="0"/>
      <w:marTop w:val="0"/>
      <w:marBottom w:val="0"/>
      <w:divBdr>
        <w:top w:val="none" w:sz="0" w:space="0" w:color="auto"/>
        <w:left w:val="none" w:sz="0" w:space="0" w:color="auto"/>
        <w:bottom w:val="none" w:sz="0" w:space="0" w:color="auto"/>
        <w:right w:val="none" w:sz="0" w:space="0" w:color="auto"/>
      </w:divBdr>
    </w:div>
    <w:div w:id="21132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23/A:101093340432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tat.berkeley.edu/~breiman/randomforest2001.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code/nancyalaswad90/analysis-breast-cancer-prediction-datas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23/A:1010933404324" TargetMode="External"/><Relationship Id="rId5" Type="http://schemas.openxmlformats.org/officeDocument/2006/relationships/settings" Target="settings.xml"/><Relationship Id="rId15" Type="http://schemas.openxmlformats.org/officeDocument/2006/relationships/hyperlink" Target="https://www.researchgate.net/publication/270663502_Random_Forests"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emanticscholar.org/paper/Random-Forests-Brei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78501-6E68-46FC-97E6-8121F4E0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6</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72</cp:revision>
  <cp:lastPrinted>2025-01-24T21:53:00Z</cp:lastPrinted>
  <dcterms:created xsi:type="dcterms:W3CDTF">2025-01-20T05:08:00Z</dcterms:created>
  <dcterms:modified xsi:type="dcterms:W3CDTF">2025-01-27T07:50:00Z</dcterms:modified>
</cp:coreProperties>
</file>