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FA" w:rsidRPr="00D20839" w:rsidRDefault="00D20839" w:rsidP="00D20839">
      <w:pPr>
        <w:pStyle w:val="1"/>
        <w:spacing w:before="312" w:after="312"/>
        <w:rPr>
          <w:rFonts w:hint="eastAsia"/>
        </w:rPr>
      </w:pPr>
      <w:r w:rsidRPr="00D20839">
        <w:t>一、软件总体结构</w:t>
      </w:r>
    </w:p>
    <w:p w:rsidR="00D20839" w:rsidRPr="00D20839" w:rsidRDefault="00D20839" w:rsidP="00D20839">
      <w:pPr>
        <w:pStyle w:val="2"/>
        <w:rPr>
          <w:rFonts w:hint="eastAsia"/>
        </w:rPr>
      </w:pPr>
      <w:r w:rsidRPr="00D20839">
        <w:rPr>
          <w:rFonts w:hint="eastAsia"/>
        </w:rPr>
        <w:t>1.</w:t>
      </w:r>
      <w:r w:rsidRPr="00D20839">
        <w:rPr>
          <w:rFonts w:hint="eastAsia"/>
        </w:rPr>
        <w:t>软件包结构设计</w:t>
      </w:r>
    </w:p>
    <w:p w:rsidR="00D20839" w:rsidRDefault="00D20839" w:rsidP="00D20839">
      <w:pPr>
        <w:ind w:firstLine="480"/>
        <w:rPr>
          <w:rFonts w:hint="eastAsia"/>
        </w:rPr>
      </w:pPr>
      <w:r>
        <w:t>软件包结构如下：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20839" w:rsidTr="00D20839">
        <w:tc>
          <w:tcPr>
            <w:tcW w:w="4261" w:type="dxa"/>
          </w:tcPr>
          <w:p w:rsidR="00D20839" w:rsidRDefault="00D20839" w:rsidP="00D20839">
            <w:pPr>
              <w:ind w:firstLineChars="0" w:firstLine="0"/>
            </w:pPr>
            <w:r>
              <w:t>包</w:t>
            </w:r>
          </w:p>
        </w:tc>
        <w:tc>
          <w:tcPr>
            <w:tcW w:w="4261" w:type="dxa"/>
          </w:tcPr>
          <w:p w:rsidR="00D20839" w:rsidRDefault="00D20839" w:rsidP="00D20839">
            <w:pPr>
              <w:ind w:firstLineChars="0" w:firstLine="0"/>
            </w:pPr>
            <w:r>
              <w:t>注释</w:t>
            </w:r>
          </w:p>
        </w:tc>
      </w:tr>
      <w:tr w:rsidR="00D20839" w:rsidTr="00D20839">
        <w:tc>
          <w:tcPr>
            <w:tcW w:w="4261" w:type="dxa"/>
          </w:tcPr>
          <w:p w:rsidR="00D20839" w:rsidRDefault="00D20839" w:rsidP="00D20839">
            <w:pPr>
              <w:ind w:firstLineChars="0" w:firstLine="0"/>
            </w:pPr>
            <w:proofErr w:type="spellStart"/>
            <w:r>
              <w:rPr>
                <w:rFonts w:hint="eastAsia"/>
              </w:rPr>
              <w:t>com.opengo.opengoapp</w:t>
            </w:r>
            <w:proofErr w:type="spellEnd"/>
          </w:p>
        </w:tc>
        <w:tc>
          <w:tcPr>
            <w:tcW w:w="4261" w:type="dxa"/>
          </w:tcPr>
          <w:p w:rsidR="00D20839" w:rsidRDefault="000A3E88" w:rsidP="00D20839">
            <w:pPr>
              <w:ind w:firstLineChars="0" w:firstLine="0"/>
            </w:pPr>
            <w:r>
              <w:t>项目主入口文件</w:t>
            </w:r>
          </w:p>
        </w:tc>
      </w:tr>
      <w:tr w:rsidR="00D20839" w:rsidTr="00D20839">
        <w:tc>
          <w:tcPr>
            <w:tcW w:w="4261" w:type="dxa"/>
          </w:tcPr>
          <w:p w:rsidR="00D20839" w:rsidRDefault="00D20839" w:rsidP="000A3E88">
            <w:pPr>
              <w:ind w:firstLineChars="0" w:firstLine="0"/>
            </w:pPr>
            <w:proofErr w:type="spellStart"/>
            <w:r>
              <w:rPr>
                <w:rFonts w:hint="eastAsia"/>
              </w:rPr>
              <w:t>com.opengo.opengoapp</w:t>
            </w:r>
            <w:r>
              <w:rPr>
                <w:rFonts w:hint="eastAsia"/>
              </w:rPr>
              <w:t>.</w:t>
            </w:r>
            <w:r w:rsidR="000A3E88">
              <w:rPr>
                <w:rFonts w:hint="eastAsia"/>
              </w:rPr>
              <w:t>frame</w:t>
            </w:r>
            <w:proofErr w:type="spellEnd"/>
          </w:p>
        </w:tc>
        <w:tc>
          <w:tcPr>
            <w:tcW w:w="4261" w:type="dxa"/>
          </w:tcPr>
          <w:p w:rsidR="00D20839" w:rsidRDefault="000A3E88" w:rsidP="00D20839">
            <w:pPr>
              <w:ind w:firstLineChars="0" w:firstLine="0"/>
            </w:pPr>
            <w:r>
              <w:t>围棋界面部分</w:t>
            </w:r>
          </w:p>
        </w:tc>
      </w:tr>
      <w:tr w:rsidR="00D20839" w:rsidTr="00D20839">
        <w:tc>
          <w:tcPr>
            <w:tcW w:w="4261" w:type="dxa"/>
          </w:tcPr>
          <w:p w:rsidR="00D20839" w:rsidRDefault="00D20839" w:rsidP="00D20839">
            <w:pPr>
              <w:ind w:firstLineChars="0" w:firstLine="0"/>
            </w:pPr>
            <w:proofErr w:type="spellStart"/>
            <w:r>
              <w:rPr>
                <w:rFonts w:hint="eastAsia"/>
              </w:rPr>
              <w:t>com.opengo.opengoapp.</w:t>
            </w:r>
            <w:r>
              <w:rPr>
                <w:rFonts w:hint="eastAsia"/>
              </w:rPr>
              <w:t>engine</w:t>
            </w:r>
            <w:proofErr w:type="spellEnd"/>
          </w:p>
        </w:tc>
        <w:tc>
          <w:tcPr>
            <w:tcW w:w="4261" w:type="dxa"/>
          </w:tcPr>
          <w:p w:rsidR="00D20839" w:rsidRDefault="000A3E88" w:rsidP="00D20839">
            <w:pPr>
              <w:ind w:firstLineChars="0" w:firstLine="0"/>
            </w:pPr>
            <w:r>
              <w:t>围棋引擎部分（后面不再分包）</w:t>
            </w:r>
          </w:p>
        </w:tc>
      </w:tr>
      <w:tr w:rsidR="000A3E88" w:rsidTr="00D20839">
        <w:tc>
          <w:tcPr>
            <w:tcW w:w="4261" w:type="dxa"/>
          </w:tcPr>
          <w:p w:rsidR="000A3E88" w:rsidRDefault="000A3E88" w:rsidP="00D20839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com.opengo.opengoapp.frame</w:t>
            </w:r>
            <w:r>
              <w:rPr>
                <w:rFonts w:hint="eastAsia"/>
              </w:rPr>
              <w:t>.gui</w:t>
            </w:r>
            <w:proofErr w:type="spellEnd"/>
          </w:p>
        </w:tc>
        <w:tc>
          <w:tcPr>
            <w:tcW w:w="4261" w:type="dxa"/>
          </w:tcPr>
          <w:p w:rsidR="000A3E88" w:rsidRPr="000A3E88" w:rsidRDefault="000A3E88" w:rsidP="00D20839">
            <w:pPr>
              <w:ind w:firstLineChars="0" w:firstLine="0"/>
            </w:pPr>
            <w:r>
              <w:t>界面显示组件</w:t>
            </w:r>
          </w:p>
        </w:tc>
      </w:tr>
      <w:tr w:rsidR="000A3E88" w:rsidTr="00D20839">
        <w:tc>
          <w:tcPr>
            <w:tcW w:w="4261" w:type="dxa"/>
          </w:tcPr>
          <w:p w:rsidR="000A3E88" w:rsidRDefault="000A3E88" w:rsidP="00D20839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com.opengo.opengoapp.frame</w:t>
            </w:r>
            <w:r>
              <w:rPr>
                <w:rFonts w:hint="eastAsia"/>
              </w:rPr>
              <w:t>.enum</w:t>
            </w:r>
            <w:proofErr w:type="spellEnd"/>
          </w:p>
        </w:tc>
        <w:tc>
          <w:tcPr>
            <w:tcW w:w="4261" w:type="dxa"/>
          </w:tcPr>
          <w:p w:rsidR="000A3E88" w:rsidRPr="000A3E88" w:rsidRDefault="000A3E88" w:rsidP="00D20839">
            <w:pPr>
              <w:ind w:firstLineChars="0" w:firstLine="0"/>
            </w:pPr>
            <w:r>
              <w:t>界面枚举类</w:t>
            </w:r>
            <w:r w:rsidR="009D624E">
              <w:t>（状态转换）</w:t>
            </w:r>
          </w:p>
        </w:tc>
      </w:tr>
      <w:tr w:rsidR="000A3E88" w:rsidTr="00D20839">
        <w:tc>
          <w:tcPr>
            <w:tcW w:w="4261" w:type="dxa"/>
          </w:tcPr>
          <w:p w:rsidR="000A3E88" w:rsidRDefault="000A3E88" w:rsidP="00D20839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com.opengo.opengoapp.frame.</w:t>
            </w:r>
            <w:r>
              <w:rPr>
                <w:rFonts w:hint="eastAsia"/>
              </w:rPr>
              <w:t>units</w:t>
            </w:r>
            <w:proofErr w:type="spellEnd"/>
          </w:p>
        </w:tc>
        <w:tc>
          <w:tcPr>
            <w:tcW w:w="4261" w:type="dxa"/>
          </w:tcPr>
          <w:p w:rsidR="000A3E88" w:rsidRPr="000A3E88" w:rsidRDefault="000A3E88" w:rsidP="00D20839">
            <w:pPr>
              <w:ind w:firstLineChars="0" w:firstLine="0"/>
            </w:pPr>
            <w:r>
              <w:t>界面外部组件类</w:t>
            </w:r>
          </w:p>
        </w:tc>
      </w:tr>
      <w:tr w:rsidR="000A3E88" w:rsidTr="00D20839">
        <w:tc>
          <w:tcPr>
            <w:tcW w:w="4261" w:type="dxa"/>
          </w:tcPr>
          <w:p w:rsidR="000A3E88" w:rsidRDefault="000A3E88" w:rsidP="00D20839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com.opengo.opengoapp.frame.</w:t>
            </w:r>
            <w:r>
              <w:rPr>
                <w:rFonts w:hint="eastAsia"/>
              </w:rPr>
              <w:t>logic</w:t>
            </w:r>
            <w:proofErr w:type="spellEnd"/>
          </w:p>
        </w:tc>
        <w:tc>
          <w:tcPr>
            <w:tcW w:w="4261" w:type="dxa"/>
          </w:tcPr>
          <w:p w:rsidR="000A3E88" w:rsidRPr="000A3E88" w:rsidRDefault="000A3E88" w:rsidP="00D20839">
            <w:pPr>
              <w:ind w:firstLineChars="0" w:firstLine="0"/>
            </w:pPr>
            <w:proofErr w:type="gramStart"/>
            <w:r>
              <w:t>界面围棋</w:t>
            </w:r>
            <w:proofErr w:type="gramEnd"/>
            <w:r>
              <w:t>逻辑与棋规类</w:t>
            </w:r>
          </w:p>
        </w:tc>
      </w:tr>
      <w:tr w:rsidR="000A3E88" w:rsidTr="00D20839">
        <w:tc>
          <w:tcPr>
            <w:tcW w:w="4261" w:type="dxa"/>
          </w:tcPr>
          <w:p w:rsidR="000A3E88" w:rsidRDefault="000A3E88" w:rsidP="00D20839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com.opengo.opengoapp.frame.</w:t>
            </w:r>
            <w:r>
              <w:rPr>
                <w:rFonts w:hint="eastAsia"/>
              </w:rPr>
              <w:t>cpnt</w:t>
            </w:r>
            <w:proofErr w:type="spellEnd"/>
          </w:p>
        </w:tc>
        <w:tc>
          <w:tcPr>
            <w:tcW w:w="4261" w:type="dxa"/>
          </w:tcPr>
          <w:p w:rsidR="000A3E88" w:rsidRPr="000A3E88" w:rsidRDefault="000A3E88" w:rsidP="00D20839">
            <w:pPr>
              <w:ind w:firstLineChars="0" w:firstLine="0"/>
            </w:pPr>
            <w:r>
              <w:t>界面内部组件类</w:t>
            </w:r>
          </w:p>
        </w:tc>
      </w:tr>
      <w:tr w:rsidR="000A3E88" w:rsidTr="00D20839">
        <w:tc>
          <w:tcPr>
            <w:tcW w:w="4261" w:type="dxa"/>
          </w:tcPr>
          <w:p w:rsidR="000A3E88" w:rsidRDefault="000A3E88" w:rsidP="00D20839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com.opengo.opengoapp.frame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4261" w:type="dxa"/>
          </w:tcPr>
          <w:p w:rsidR="000A3E88" w:rsidRDefault="000A3E88" w:rsidP="00D20839">
            <w:pPr>
              <w:ind w:firstLineChars="0" w:firstLine="0"/>
            </w:pPr>
            <w:r>
              <w:t>界面功能接口类</w:t>
            </w:r>
          </w:p>
        </w:tc>
      </w:tr>
    </w:tbl>
    <w:p w:rsidR="00D20839" w:rsidRDefault="00D20839" w:rsidP="00D20839">
      <w:pPr>
        <w:ind w:firstLineChars="0" w:firstLine="0"/>
        <w:rPr>
          <w:rFonts w:hint="eastAsia"/>
        </w:rPr>
      </w:pPr>
    </w:p>
    <w:p w:rsidR="009D624E" w:rsidRDefault="009D624E" w:rsidP="009D624E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软件总体设计</w:t>
      </w:r>
    </w:p>
    <w:p w:rsidR="009D624E" w:rsidRDefault="009D624E" w:rsidP="009D624E">
      <w:pPr>
        <w:ind w:firstLine="480"/>
        <w:rPr>
          <w:rFonts w:hint="eastAsia"/>
        </w:rPr>
      </w:pPr>
      <w:r>
        <w:rPr>
          <w:rFonts w:hint="eastAsia"/>
        </w:rPr>
        <w:t>软件总体分为两部分。一部分为界面程序，负责一个基本围棋软件的实现，并向围棋引擎提供接口。另一部分为围棋引擎，实现一个围棋智能。</w:t>
      </w:r>
    </w:p>
    <w:p w:rsidR="009D624E" w:rsidRDefault="009D624E" w:rsidP="009D624E">
      <w:pPr>
        <w:ind w:firstLine="480"/>
        <w:rPr>
          <w:rFonts w:hint="eastAsia"/>
        </w:rPr>
      </w:pPr>
      <w:r>
        <w:rPr>
          <w:rFonts w:hint="eastAsia"/>
        </w:rPr>
        <w:t>软件应该能够实现人人对战和人机对战。</w:t>
      </w:r>
    </w:p>
    <w:p w:rsidR="009D624E" w:rsidRDefault="009D624E" w:rsidP="009D624E">
      <w:pPr>
        <w:ind w:firstLine="480"/>
        <w:rPr>
          <w:rFonts w:hint="eastAsia"/>
        </w:rPr>
      </w:pPr>
    </w:p>
    <w:p w:rsidR="009D624E" w:rsidRDefault="009D624E" w:rsidP="009D624E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软件总体功能设计</w:t>
      </w:r>
    </w:p>
    <w:p w:rsidR="009D624E" w:rsidRDefault="009D624E" w:rsidP="009D624E">
      <w:pPr>
        <w:ind w:firstLine="480"/>
        <w:rPr>
          <w:rFonts w:hint="eastAsia"/>
        </w:rPr>
      </w:pPr>
      <w:r>
        <w:rPr>
          <w:rFonts w:hint="eastAsia"/>
        </w:rPr>
        <w:t>软件应该具有一般围棋软件的所有必要功能。</w:t>
      </w:r>
    </w:p>
    <w:p w:rsidR="009D624E" w:rsidRPr="009D624E" w:rsidRDefault="009D624E" w:rsidP="009D624E">
      <w:pPr>
        <w:ind w:firstLine="480"/>
      </w:pPr>
      <w:r>
        <w:rPr>
          <w:rFonts w:hint="eastAsia"/>
        </w:rPr>
        <w:t>这些功能有保存棋谱、读取棋谱、棋谱操作、退出程序、对局设置、开始对局、计时器、棋谱记录、落子、</w:t>
      </w:r>
      <w:r>
        <w:rPr>
          <w:rFonts w:hint="eastAsia"/>
        </w:rPr>
        <w:t>PASS</w:t>
      </w:r>
      <w:r>
        <w:rPr>
          <w:rFonts w:hint="eastAsia"/>
        </w:rPr>
        <w:t>、悔棋、认输、形式评估（可不做）、暂</w:t>
      </w:r>
      <w:r>
        <w:rPr>
          <w:rFonts w:hint="eastAsia"/>
        </w:rPr>
        <w:lastRenderedPageBreak/>
        <w:t>停、</w:t>
      </w:r>
      <w:r w:rsidR="00173051">
        <w:rPr>
          <w:rFonts w:hint="eastAsia"/>
        </w:rPr>
        <w:t>摆棋（可不做）等。</w:t>
      </w:r>
      <w:bookmarkStart w:id="0" w:name="_GoBack"/>
      <w:bookmarkEnd w:id="0"/>
    </w:p>
    <w:sectPr w:rsidR="009D624E" w:rsidRPr="009D6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43F"/>
    <w:rsid w:val="00042614"/>
    <w:rsid w:val="000A3E88"/>
    <w:rsid w:val="00173051"/>
    <w:rsid w:val="009020A8"/>
    <w:rsid w:val="009D624E"/>
    <w:rsid w:val="00A05428"/>
    <w:rsid w:val="00AA743F"/>
    <w:rsid w:val="00C330A7"/>
    <w:rsid w:val="00CE5260"/>
    <w:rsid w:val="00D20839"/>
    <w:rsid w:val="00EC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839"/>
    <w:pPr>
      <w:widowControl w:val="0"/>
      <w:spacing w:line="440" w:lineRule="atLeast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20839"/>
    <w:pPr>
      <w:keepNext/>
      <w:keepLines/>
      <w:spacing w:beforeLines="100" w:before="100" w:afterLines="100" w:after="100"/>
      <w:ind w:firstLineChars="0" w:firstLine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0839"/>
    <w:pPr>
      <w:keepNext/>
      <w:keepLines/>
      <w:ind w:firstLineChars="0" w:firstLine="0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0839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D20839"/>
    <w:rPr>
      <w:rFonts w:asciiTheme="majorHAnsi" w:eastAsia="黑体" w:hAnsiTheme="majorHAnsi" w:cstheme="majorBidi"/>
      <w:bCs/>
      <w:sz w:val="30"/>
      <w:szCs w:val="32"/>
    </w:rPr>
  </w:style>
  <w:style w:type="table" w:styleId="a3">
    <w:name w:val="Table Grid"/>
    <w:basedOn w:val="a1"/>
    <w:uiPriority w:val="39"/>
    <w:rsid w:val="00D20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839"/>
    <w:pPr>
      <w:widowControl w:val="0"/>
      <w:spacing w:line="440" w:lineRule="atLeast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20839"/>
    <w:pPr>
      <w:keepNext/>
      <w:keepLines/>
      <w:spacing w:beforeLines="100" w:before="100" w:afterLines="100" w:after="100"/>
      <w:ind w:firstLineChars="0" w:firstLine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0839"/>
    <w:pPr>
      <w:keepNext/>
      <w:keepLines/>
      <w:ind w:firstLineChars="0" w:firstLine="0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0839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D20839"/>
    <w:rPr>
      <w:rFonts w:asciiTheme="majorHAnsi" w:eastAsia="黑体" w:hAnsiTheme="majorHAnsi" w:cstheme="majorBidi"/>
      <w:bCs/>
      <w:sz w:val="30"/>
      <w:szCs w:val="32"/>
    </w:rPr>
  </w:style>
  <w:style w:type="table" w:styleId="a3">
    <w:name w:val="Table Grid"/>
    <w:basedOn w:val="a1"/>
    <w:uiPriority w:val="39"/>
    <w:rsid w:val="00D20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85B3B-0009-4154-989E-1332E4072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itservice</dc:creator>
  <cp:keywords/>
  <dc:description/>
  <cp:lastModifiedBy>YuPeng</cp:lastModifiedBy>
  <cp:revision>4</cp:revision>
  <dcterms:created xsi:type="dcterms:W3CDTF">2017-08-16T09:08:00Z</dcterms:created>
  <dcterms:modified xsi:type="dcterms:W3CDTF">2017-08-17T18:55:00Z</dcterms:modified>
</cp:coreProperties>
</file>